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A95744" w14:textId="7CADFEAC" w:rsidR="001E57D3" w:rsidRPr="00351B1B" w:rsidRDefault="00357ED4" w:rsidP="00E425E1">
      <w:pPr>
        <w:jc w:val="center"/>
        <w:rPr>
          <w:rFonts w:ascii="Cambria" w:hAnsi="Cambria"/>
          <w:b/>
          <w:bCs/>
          <w:color w:val="000000" w:themeColor="text1"/>
          <w:sz w:val="32"/>
          <w:szCs w:val="32"/>
        </w:rPr>
      </w:pPr>
      <w:r w:rsidRPr="00351B1B">
        <w:rPr>
          <w:rFonts w:ascii="Cambria" w:hAnsi="Cambria"/>
          <w:b/>
          <w:bCs/>
          <w:color w:val="000000" w:themeColor="text1"/>
          <w:sz w:val="32"/>
          <w:szCs w:val="32"/>
        </w:rPr>
        <w:t>Applications of natural language processing and large language models in materials discovery</w:t>
      </w:r>
    </w:p>
    <w:p w14:paraId="11FC88BD" w14:textId="77777777" w:rsidR="00F74AB5" w:rsidRPr="005B167C" w:rsidRDefault="00F74AB5" w:rsidP="00F74AB5">
      <w:pPr>
        <w:spacing w:line="360" w:lineRule="auto"/>
        <w:jc w:val="center"/>
        <w:rPr>
          <w:rFonts w:ascii="Cambria" w:hAnsi="Cambria" w:cs="Times New Roman"/>
          <w:color w:val="000000" w:themeColor="text1"/>
          <w:sz w:val="24"/>
          <w:szCs w:val="32"/>
        </w:rPr>
      </w:pPr>
      <w:r w:rsidRPr="005B167C">
        <w:rPr>
          <w:rFonts w:ascii="Cambria" w:hAnsi="Cambria" w:cs="Times New Roman"/>
          <w:color w:val="000000" w:themeColor="text1"/>
          <w:sz w:val="24"/>
          <w:szCs w:val="32"/>
        </w:rPr>
        <w:t>Xue Jiang</w:t>
      </w:r>
      <w:r w:rsidRPr="005B167C">
        <w:rPr>
          <w:rFonts w:ascii="Cambria" w:hAnsi="Cambria" w:cs="Times New Roman"/>
          <w:color w:val="000000" w:themeColor="text1"/>
          <w:sz w:val="24"/>
          <w:szCs w:val="32"/>
          <w:vertAlign w:val="superscript"/>
        </w:rPr>
        <w:t>1</w:t>
      </w:r>
      <w:r w:rsidRPr="005B167C">
        <w:rPr>
          <w:rFonts w:ascii="Cambria" w:hAnsi="Cambria" w:cs="Times New Roman" w:hint="eastAsia"/>
          <w:color w:val="000000" w:themeColor="text1"/>
          <w:sz w:val="24"/>
          <w:szCs w:val="32"/>
          <w:vertAlign w:val="superscript"/>
        </w:rPr>
        <w:t>,</w:t>
      </w:r>
      <w:r w:rsidRPr="005B167C">
        <w:rPr>
          <w:rFonts w:ascii="Cambria" w:hAnsi="Cambria" w:cs="Times New Roman"/>
          <w:color w:val="000000" w:themeColor="text1"/>
          <w:sz w:val="24"/>
          <w:szCs w:val="32"/>
          <w:vertAlign w:val="superscript"/>
        </w:rPr>
        <w:t>2</w:t>
      </w:r>
      <w:r w:rsidRPr="005B167C">
        <w:rPr>
          <w:rFonts w:ascii="Cambria" w:hAnsi="Cambria" w:cs="Times New Roman"/>
          <w:color w:val="000000" w:themeColor="text1"/>
          <w:sz w:val="24"/>
          <w:szCs w:val="32"/>
        </w:rPr>
        <w:t>, Weiren Wang</w:t>
      </w:r>
      <w:r w:rsidRPr="005B167C">
        <w:rPr>
          <w:rFonts w:ascii="Cambria" w:hAnsi="Cambria" w:cs="Times New Roman"/>
          <w:color w:val="000000" w:themeColor="text1"/>
          <w:sz w:val="24"/>
          <w:szCs w:val="32"/>
          <w:vertAlign w:val="superscript"/>
        </w:rPr>
        <w:t>1</w:t>
      </w:r>
      <w:r w:rsidRPr="005B167C">
        <w:rPr>
          <w:rFonts w:ascii="Cambria" w:hAnsi="Cambria" w:cs="Times New Roman"/>
          <w:color w:val="000000" w:themeColor="text1"/>
          <w:sz w:val="24"/>
          <w:szCs w:val="32"/>
        </w:rPr>
        <w:t>, Shaohan Tian</w:t>
      </w:r>
      <w:r w:rsidRPr="005B167C">
        <w:rPr>
          <w:rFonts w:ascii="Cambria" w:hAnsi="Cambria" w:cs="Times New Roman"/>
          <w:color w:val="000000" w:themeColor="text1"/>
          <w:sz w:val="24"/>
          <w:szCs w:val="32"/>
          <w:vertAlign w:val="superscript"/>
        </w:rPr>
        <w:t>1</w:t>
      </w:r>
      <w:r w:rsidRPr="005B167C">
        <w:rPr>
          <w:rFonts w:ascii="Cambria" w:hAnsi="Cambria" w:cs="Times New Roman"/>
          <w:color w:val="000000" w:themeColor="text1"/>
          <w:sz w:val="24"/>
          <w:szCs w:val="32"/>
        </w:rPr>
        <w:t>, Hao Wang</w:t>
      </w:r>
      <w:r w:rsidRPr="005B167C">
        <w:rPr>
          <w:rFonts w:ascii="Cambria" w:hAnsi="Cambria" w:cs="Times New Roman"/>
          <w:color w:val="000000" w:themeColor="text1"/>
          <w:sz w:val="24"/>
          <w:szCs w:val="32"/>
          <w:vertAlign w:val="superscript"/>
        </w:rPr>
        <w:t>1</w:t>
      </w:r>
      <w:r w:rsidRPr="005B167C">
        <w:rPr>
          <w:rFonts w:ascii="Cambria" w:hAnsi="Cambria" w:cs="Times New Roman"/>
          <w:color w:val="000000" w:themeColor="text1"/>
          <w:sz w:val="24"/>
          <w:szCs w:val="32"/>
        </w:rPr>
        <w:t>, Turab Lookman</w:t>
      </w:r>
      <w:r w:rsidRPr="005B167C">
        <w:rPr>
          <w:rFonts w:ascii="Cambria" w:hAnsi="Cambria" w:cs="Times New Roman"/>
          <w:color w:val="000000" w:themeColor="text1"/>
          <w:sz w:val="24"/>
          <w:szCs w:val="32"/>
          <w:vertAlign w:val="superscript"/>
        </w:rPr>
        <w:t>3,*</w:t>
      </w:r>
      <w:r w:rsidRPr="005B167C">
        <w:rPr>
          <w:rFonts w:ascii="Cambria" w:hAnsi="Cambria" w:cs="Times New Roman"/>
          <w:color w:val="000000" w:themeColor="text1"/>
          <w:sz w:val="24"/>
          <w:szCs w:val="32"/>
        </w:rPr>
        <w:t>, Yanjing Su</w:t>
      </w:r>
      <w:r w:rsidRPr="005B167C">
        <w:rPr>
          <w:rFonts w:ascii="Cambria" w:hAnsi="Cambria" w:cs="Times New Roman"/>
          <w:color w:val="000000" w:themeColor="text1"/>
          <w:sz w:val="24"/>
          <w:szCs w:val="32"/>
          <w:vertAlign w:val="superscript"/>
        </w:rPr>
        <w:t>1,</w:t>
      </w:r>
      <w:r>
        <w:rPr>
          <w:rFonts w:ascii="Cambria" w:hAnsi="Cambria" w:cs="Times New Roman"/>
          <w:color w:val="000000" w:themeColor="text1"/>
          <w:sz w:val="24"/>
          <w:szCs w:val="32"/>
          <w:vertAlign w:val="superscript"/>
        </w:rPr>
        <w:t>4,</w:t>
      </w:r>
      <w:r w:rsidRPr="005B167C">
        <w:rPr>
          <w:rFonts w:ascii="Cambria" w:hAnsi="Cambria" w:cs="Times New Roman"/>
          <w:color w:val="000000" w:themeColor="text1"/>
          <w:sz w:val="24"/>
          <w:szCs w:val="32"/>
          <w:vertAlign w:val="superscript"/>
        </w:rPr>
        <w:t>*</w:t>
      </w:r>
    </w:p>
    <w:p w14:paraId="2016825E" w14:textId="77777777" w:rsidR="00F74AB5" w:rsidRPr="005B167C" w:rsidRDefault="00F74AB5" w:rsidP="00F74AB5">
      <w:pPr>
        <w:widowControl/>
        <w:spacing w:line="360" w:lineRule="auto"/>
        <w:jc w:val="left"/>
        <w:rPr>
          <w:rFonts w:ascii="Cambria" w:eastAsia="宋体" w:hAnsi="Cambria" w:cs="Arial"/>
          <w:color w:val="000000" w:themeColor="text1"/>
          <w:kern w:val="0"/>
          <w:sz w:val="20"/>
          <w:szCs w:val="20"/>
          <w:lang w:eastAsia="en-US"/>
        </w:rPr>
      </w:pPr>
      <w:r w:rsidRPr="005B167C">
        <w:rPr>
          <w:rFonts w:ascii="Cambria" w:eastAsia="宋体" w:hAnsi="Cambria" w:cs="Arial"/>
          <w:color w:val="000000" w:themeColor="text1"/>
          <w:kern w:val="0"/>
          <w:sz w:val="20"/>
          <w:szCs w:val="20"/>
          <w:vertAlign w:val="superscript"/>
          <w:lang w:eastAsia="en-US"/>
        </w:rPr>
        <w:t>1</w:t>
      </w:r>
      <w:r w:rsidRPr="005B167C">
        <w:rPr>
          <w:rFonts w:ascii="Cambria" w:eastAsia="宋体" w:hAnsi="Cambria" w:cs="Arial"/>
          <w:color w:val="000000" w:themeColor="text1"/>
          <w:kern w:val="0"/>
          <w:sz w:val="20"/>
          <w:szCs w:val="20"/>
          <w:lang w:eastAsia="en-US"/>
        </w:rPr>
        <w:t>Beijing Advanced Innovation Center for Materials Genome Engineering, Institute for Advanced Materials and Technology, University of Science and Technology Beijing; Beijing, 100083, China.</w:t>
      </w:r>
    </w:p>
    <w:p w14:paraId="1A942379" w14:textId="77777777" w:rsidR="00F74AB5" w:rsidRPr="005B167C" w:rsidRDefault="00F74AB5" w:rsidP="00F74AB5">
      <w:pPr>
        <w:widowControl/>
        <w:spacing w:line="360" w:lineRule="auto"/>
        <w:jc w:val="left"/>
        <w:rPr>
          <w:rFonts w:ascii="Cambria" w:eastAsia="宋体" w:hAnsi="Cambria" w:cs="Arial"/>
          <w:color w:val="000000" w:themeColor="text1"/>
          <w:kern w:val="0"/>
          <w:sz w:val="20"/>
          <w:szCs w:val="20"/>
        </w:rPr>
      </w:pPr>
      <w:r w:rsidRPr="005B167C">
        <w:rPr>
          <w:rFonts w:ascii="Cambria" w:eastAsia="宋体" w:hAnsi="Cambria" w:cs="Arial"/>
          <w:color w:val="000000" w:themeColor="text1"/>
          <w:kern w:val="0"/>
          <w:sz w:val="20"/>
          <w:szCs w:val="20"/>
          <w:vertAlign w:val="superscript"/>
        </w:rPr>
        <w:t>2</w:t>
      </w:r>
      <w:r w:rsidRPr="005B167C">
        <w:rPr>
          <w:rFonts w:ascii="Cambria" w:eastAsia="宋体" w:hAnsi="Cambria" w:cs="Arial"/>
          <w:color w:val="000000" w:themeColor="text1"/>
          <w:kern w:val="0"/>
          <w:sz w:val="20"/>
          <w:szCs w:val="20"/>
          <w:lang w:eastAsia="en-US"/>
        </w:rPr>
        <w:t>Liaoning Academy of Materials, Shenyang, Liaoning, 110000, China.</w:t>
      </w:r>
    </w:p>
    <w:p w14:paraId="40218BD5" w14:textId="77777777" w:rsidR="00F74AB5" w:rsidRDefault="00F74AB5" w:rsidP="00F74AB5">
      <w:pPr>
        <w:widowControl/>
        <w:spacing w:line="360" w:lineRule="auto"/>
        <w:jc w:val="left"/>
        <w:rPr>
          <w:rFonts w:ascii="Cambria" w:eastAsia="宋体" w:hAnsi="Cambria" w:cs="Arial"/>
          <w:color w:val="000000" w:themeColor="text1"/>
          <w:kern w:val="0"/>
          <w:sz w:val="20"/>
          <w:szCs w:val="20"/>
          <w:lang w:eastAsia="en-US"/>
        </w:rPr>
      </w:pPr>
      <w:r w:rsidRPr="005B167C">
        <w:rPr>
          <w:rFonts w:ascii="Cambria" w:eastAsia="宋体" w:hAnsi="Cambria" w:cs="Arial"/>
          <w:color w:val="000000" w:themeColor="text1"/>
          <w:kern w:val="0"/>
          <w:sz w:val="20"/>
          <w:szCs w:val="20"/>
          <w:vertAlign w:val="superscript"/>
        </w:rPr>
        <w:t>3</w:t>
      </w:r>
      <w:r w:rsidRPr="005B167C">
        <w:rPr>
          <w:rFonts w:ascii="Cambria" w:eastAsia="宋体" w:hAnsi="Cambria" w:cs="Arial"/>
          <w:color w:val="000000" w:themeColor="text1"/>
          <w:kern w:val="0"/>
          <w:sz w:val="20"/>
          <w:szCs w:val="20"/>
          <w:lang w:eastAsia="en-US"/>
        </w:rPr>
        <w:t>AiMaterials Research LLC, Santa Fe, 87501, USA.</w:t>
      </w:r>
    </w:p>
    <w:p w14:paraId="61FE5107" w14:textId="77777777" w:rsidR="00F74AB5" w:rsidRPr="005B167C" w:rsidRDefault="00F74AB5" w:rsidP="00F74AB5">
      <w:pPr>
        <w:widowControl/>
        <w:spacing w:line="360" w:lineRule="auto"/>
        <w:jc w:val="left"/>
        <w:rPr>
          <w:rFonts w:ascii="Cambria" w:eastAsia="宋体" w:hAnsi="Cambria" w:cs="Arial"/>
          <w:color w:val="000000" w:themeColor="text1"/>
          <w:kern w:val="0"/>
          <w:sz w:val="20"/>
          <w:szCs w:val="20"/>
          <w:lang w:eastAsia="en-US"/>
        </w:rPr>
      </w:pPr>
      <w:r w:rsidRPr="0063342B">
        <w:rPr>
          <w:rFonts w:ascii="Cambria" w:eastAsia="宋体" w:hAnsi="Cambria" w:cs="Arial"/>
          <w:color w:val="000000" w:themeColor="text1"/>
          <w:kern w:val="0"/>
          <w:sz w:val="20"/>
          <w:szCs w:val="20"/>
          <w:vertAlign w:val="superscript"/>
        </w:rPr>
        <w:t>4</w:t>
      </w:r>
      <w:r w:rsidRPr="002B6A3B">
        <w:rPr>
          <w:rFonts w:ascii="Cambria" w:eastAsia="宋体" w:hAnsi="Cambria" w:cs="Arial"/>
          <w:color w:val="000000" w:themeColor="text1"/>
          <w:kern w:val="0"/>
          <w:sz w:val="20"/>
          <w:szCs w:val="20"/>
          <w:lang w:eastAsia="en-US"/>
        </w:rPr>
        <w:t>Suzhou Laboratory, Suzhou, Jiangsu, 215123</w:t>
      </w:r>
      <w:r>
        <w:rPr>
          <w:rFonts w:ascii="Cambria" w:eastAsia="宋体" w:hAnsi="Cambria" w:cs="Arial"/>
          <w:color w:val="000000" w:themeColor="text1"/>
          <w:kern w:val="0"/>
          <w:sz w:val="20"/>
          <w:szCs w:val="20"/>
          <w:lang w:eastAsia="en-US"/>
        </w:rPr>
        <w:t xml:space="preserve">, </w:t>
      </w:r>
      <w:r w:rsidRPr="002B6A3B">
        <w:rPr>
          <w:rFonts w:ascii="Cambria" w:eastAsia="宋体" w:hAnsi="Cambria" w:cs="Arial"/>
          <w:color w:val="000000" w:themeColor="text1"/>
          <w:kern w:val="0"/>
          <w:sz w:val="20"/>
          <w:szCs w:val="20"/>
          <w:lang w:eastAsia="en-US"/>
        </w:rPr>
        <w:t>China</w:t>
      </w:r>
      <w:r>
        <w:rPr>
          <w:rFonts w:ascii="Cambria" w:eastAsia="宋体" w:hAnsi="Cambria" w:cs="Arial"/>
          <w:color w:val="000000" w:themeColor="text1"/>
          <w:kern w:val="0"/>
          <w:sz w:val="20"/>
          <w:szCs w:val="20"/>
          <w:lang w:eastAsia="en-US"/>
        </w:rPr>
        <w:t>.</w:t>
      </w:r>
    </w:p>
    <w:p w14:paraId="747773E6" w14:textId="77777777" w:rsidR="00F74AB5" w:rsidRPr="005B167C" w:rsidRDefault="00F74AB5" w:rsidP="00F74AB5">
      <w:pPr>
        <w:widowControl/>
        <w:spacing w:line="360" w:lineRule="auto"/>
        <w:jc w:val="left"/>
        <w:rPr>
          <w:rFonts w:ascii="Cambria" w:eastAsia="宋体" w:hAnsi="Cambria" w:cs="Arial"/>
          <w:color w:val="000000" w:themeColor="text1"/>
          <w:kern w:val="0"/>
          <w:sz w:val="20"/>
          <w:szCs w:val="20"/>
          <w:lang w:eastAsia="en-US"/>
        </w:rPr>
      </w:pPr>
      <w:r w:rsidRPr="005B167C">
        <w:rPr>
          <w:rFonts w:ascii="Cambria" w:eastAsia="宋体" w:hAnsi="Cambria" w:cs="Arial"/>
          <w:color w:val="000000" w:themeColor="text1"/>
          <w:kern w:val="0"/>
          <w:sz w:val="20"/>
          <w:szCs w:val="20"/>
          <w:lang w:eastAsia="en-US"/>
        </w:rPr>
        <w:t xml:space="preserve">* Corresponding author: E-mail: turablookman@gmail.com, </w:t>
      </w:r>
      <w:r w:rsidRPr="005B167C">
        <w:rPr>
          <w:rFonts w:ascii="Cambria" w:eastAsia="宋体" w:hAnsi="Cambria" w:cs="Arial" w:hint="eastAsia"/>
          <w:color w:val="000000" w:themeColor="text1"/>
          <w:kern w:val="0"/>
          <w:sz w:val="20"/>
          <w:szCs w:val="20"/>
          <w:lang w:eastAsia="en-US"/>
        </w:rPr>
        <w:t>y</w:t>
      </w:r>
      <w:r w:rsidRPr="005B167C">
        <w:rPr>
          <w:rFonts w:ascii="Cambria" w:eastAsia="宋体" w:hAnsi="Cambria" w:cs="Arial"/>
          <w:color w:val="000000" w:themeColor="text1"/>
          <w:kern w:val="0"/>
          <w:sz w:val="20"/>
          <w:szCs w:val="20"/>
          <w:lang w:eastAsia="en-US"/>
        </w:rPr>
        <w:t>jsu@ustb.edu.cn</w:t>
      </w:r>
    </w:p>
    <w:p w14:paraId="47EB0A20" w14:textId="77777777" w:rsidR="00C76C66" w:rsidRPr="00351B1B" w:rsidRDefault="00C76C66" w:rsidP="00387CB9">
      <w:pPr>
        <w:widowControl/>
        <w:spacing w:line="360" w:lineRule="auto"/>
        <w:jc w:val="left"/>
        <w:rPr>
          <w:rFonts w:ascii="Cambria" w:eastAsia="宋体" w:hAnsi="Cambria" w:cs="Arial"/>
          <w:color w:val="000000" w:themeColor="text1"/>
          <w:kern w:val="0"/>
          <w:sz w:val="20"/>
          <w:szCs w:val="20"/>
          <w:lang w:eastAsia="en-US"/>
        </w:rPr>
      </w:pPr>
    </w:p>
    <w:p w14:paraId="5366372A" w14:textId="1DAEC457" w:rsidR="00C76C66" w:rsidRPr="00351B1B" w:rsidRDefault="00C76C66" w:rsidP="00387CB9">
      <w:pPr>
        <w:widowControl/>
        <w:spacing w:line="360" w:lineRule="auto"/>
        <w:jc w:val="left"/>
        <w:rPr>
          <w:rFonts w:ascii="Cambria" w:eastAsiaTheme="majorEastAsia" w:hAnsi="Cambria" w:cstheme="majorBidi"/>
          <w:b/>
          <w:bCs/>
          <w:color w:val="000000" w:themeColor="text1"/>
          <w:sz w:val="32"/>
          <w:szCs w:val="32"/>
        </w:rPr>
      </w:pPr>
      <w:r w:rsidRPr="00351B1B">
        <w:rPr>
          <w:rFonts w:ascii="Cambria" w:eastAsiaTheme="majorEastAsia" w:hAnsi="Cambria" w:cstheme="majorBidi" w:hint="eastAsia"/>
          <w:b/>
          <w:bCs/>
          <w:color w:val="000000" w:themeColor="text1"/>
          <w:sz w:val="32"/>
          <w:szCs w:val="32"/>
        </w:rPr>
        <w:t>A</w:t>
      </w:r>
      <w:r w:rsidRPr="00351B1B">
        <w:rPr>
          <w:rFonts w:ascii="Cambria" w:eastAsiaTheme="majorEastAsia" w:hAnsi="Cambria" w:cstheme="majorBidi"/>
          <w:b/>
          <w:bCs/>
          <w:color w:val="000000" w:themeColor="text1"/>
          <w:sz w:val="32"/>
          <w:szCs w:val="32"/>
        </w:rPr>
        <w:t>bstract</w:t>
      </w:r>
    </w:p>
    <w:p w14:paraId="7651B2C8" w14:textId="0DAB9EE9" w:rsidR="003F1D20" w:rsidRPr="00351B1B" w:rsidRDefault="003F1D20" w:rsidP="00F836FE">
      <w:pPr>
        <w:widowControl/>
        <w:spacing w:line="360" w:lineRule="auto"/>
        <w:rPr>
          <w:rFonts w:ascii="Cambria" w:hAnsi="Cambria" w:cs="Times New Roman"/>
          <w:color w:val="000000" w:themeColor="text1"/>
          <w:sz w:val="24"/>
          <w:szCs w:val="32"/>
        </w:rPr>
      </w:pPr>
      <w:r w:rsidRPr="00351B1B">
        <w:rPr>
          <w:rFonts w:ascii="Times New Roman" w:eastAsia="Times New Roman" w:hAnsi="Times New Roman" w:cs="Times New Roman"/>
          <w:color w:val="000000" w:themeColor="text1"/>
          <w:kern w:val="0"/>
          <w:sz w:val="24"/>
          <w:lang w:eastAsia="en-US"/>
        </w:rPr>
        <w:t>T</w:t>
      </w:r>
      <w:r w:rsidRPr="00351B1B">
        <w:rPr>
          <w:rFonts w:ascii="Cambria" w:hAnsi="Cambria" w:cs="Times New Roman"/>
          <w:color w:val="000000" w:themeColor="text1"/>
          <w:sz w:val="24"/>
          <w:szCs w:val="32"/>
        </w:rPr>
        <w:t>he transformative impact of artificial intelligence (AI) technologies on materials science has revolutionized the study of materials problems. By leveraging well-characterized datasets</w:t>
      </w:r>
      <w:r w:rsidR="00BB0674" w:rsidRPr="00351B1B">
        <w:rPr>
          <w:rFonts w:ascii="Cambria" w:hAnsi="Cambria" w:cs="Times New Roman"/>
          <w:color w:val="000000" w:themeColor="text1"/>
          <w:sz w:val="24"/>
          <w:szCs w:val="32"/>
        </w:rPr>
        <w:t xml:space="preserve"> </w:t>
      </w:r>
      <w:r w:rsidRPr="00351B1B">
        <w:rPr>
          <w:rFonts w:ascii="Cambria" w:hAnsi="Cambria" w:cs="Times New Roman"/>
          <w:color w:val="000000" w:themeColor="text1"/>
          <w:sz w:val="24"/>
          <w:szCs w:val="32"/>
        </w:rPr>
        <w:t xml:space="preserve">derived from the scientific literature, AI-powered tools such as Natural Language Processing (NLP) </w:t>
      </w:r>
      <w:r w:rsidR="0093305B" w:rsidRPr="00351B1B">
        <w:rPr>
          <w:rFonts w:ascii="Cambria" w:hAnsi="Cambria" w:cs="Times New Roman"/>
          <w:color w:val="000000" w:themeColor="text1"/>
          <w:sz w:val="24"/>
          <w:szCs w:val="32"/>
        </w:rPr>
        <w:t xml:space="preserve">have </w:t>
      </w:r>
      <w:r w:rsidR="0086707E" w:rsidRPr="00351B1B">
        <w:rPr>
          <w:rFonts w:ascii="Cambria" w:hAnsi="Cambria" w:cs="Times New Roman"/>
          <w:color w:val="000000" w:themeColor="text1"/>
          <w:sz w:val="24"/>
          <w:szCs w:val="32"/>
        </w:rPr>
        <w:t>open</w:t>
      </w:r>
      <w:r w:rsidR="0093305B" w:rsidRPr="00351B1B">
        <w:rPr>
          <w:rFonts w:ascii="Cambria" w:hAnsi="Cambria" w:cs="Times New Roman"/>
          <w:color w:val="000000" w:themeColor="text1"/>
          <w:sz w:val="24"/>
          <w:szCs w:val="32"/>
        </w:rPr>
        <w:t>ed</w:t>
      </w:r>
      <w:r w:rsidR="0086707E" w:rsidRPr="00351B1B">
        <w:rPr>
          <w:rFonts w:ascii="Cambria" w:hAnsi="Cambria" w:cs="Times New Roman"/>
          <w:color w:val="000000" w:themeColor="text1"/>
          <w:sz w:val="24"/>
          <w:szCs w:val="32"/>
        </w:rPr>
        <w:t xml:space="preserve"> new avenues </w:t>
      </w:r>
      <w:r w:rsidR="0093305B" w:rsidRPr="00351B1B">
        <w:rPr>
          <w:rFonts w:ascii="Cambria" w:hAnsi="Cambria" w:cs="Times New Roman"/>
          <w:color w:val="000000" w:themeColor="text1"/>
          <w:sz w:val="24"/>
          <w:szCs w:val="32"/>
        </w:rPr>
        <w:t xml:space="preserve">to </w:t>
      </w:r>
      <w:r w:rsidRPr="00351B1B">
        <w:rPr>
          <w:rFonts w:ascii="Cambria" w:hAnsi="Cambria" w:cs="Times New Roman"/>
          <w:color w:val="000000" w:themeColor="text1"/>
          <w:sz w:val="24"/>
          <w:szCs w:val="32"/>
        </w:rPr>
        <w:t>accelerat</w:t>
      </w:r>
      <w:r w:rsidR="0093305B" w:rsidRPr="00351B1B">
        <w:rPr>
          <w:rFonts w:ascii="Cambria" w:hAnsi="Cambria" w:cs="Times New Roman"/>
          <w:color w:val="000000" w:themeColor="text1"/>
          <w:sz w:val="24"/>
          <w:szCs w:val="32"/>
        </w:rPr>
        <w:t>e</w:t>
      </w:r>
      <w:r w:rsidRPr="00351B1B">
        <w:rPr>
          <w:rFonts w:ascii="Cambria" w:hAnsi="Cambria" w:cs="Times New Roman"/>
          <w:color w:val="000000" w:themeColor="text1"/>
          <w:sz w:val="24"/>
          <w:szCs w:val="32"/>
        </w:rPr>
        <w:t xml:space="preserve"> materials research. </w:t>
      </w:r>
      <w:r w:rsidR="00B40CE3" w:rsidRPr="00351B1B">
        <w:rPr>
          <w:rFonts w:ascii="Cambria" w:hAnsi="Cambria" w:cs="Times New Roman"/>
          <w:color w:val="000000" w:themeColor="text1"/>
          <w:sz w:val="24"/>
          <w:szCs w:val="32"/>
        </w:rPr>
        <w:t xml:space="preserve">The advances in NLP techniques and </w:t>
      </w:r>
      <w:r w:rsidRPr="00351B1B">
        <w:rPr>
          <w:rFonts w:ascii="Cambria" w:hAnsi="Cambria" w:cs="Times New Roman"/>
          <w:color w:val="000000" w:themeColor="text1"/>
          <w:sz w:val="24"/>
          <w:szCs w:val="32"/>
        </w:rPr>
        <w:t xml:space="preserve">the development of large language models (LLMs) </w:t>
      </w:r>
      <w:r w:rsidR="009826BD" w:rsidRPr="00351B1B">
        <w:rPr>
          <w:rFonts w:ascii="Cambria" w:hAnsi="Cambria" w:cs="Times New Roman"/>
          <w:color w:val="000000" w:themeColor="text1"/>
          <w:sz w:val="24"/>
          <w:szCs w:val="32"/>
        </w:rPr>
        <w:t>facilitate</w:t>
      </w:r>
      <w:r w:rsidRPr="00351B1B">
        <w:rPr>
          <w:rFonts w:ascii="Cambria" w:hAnsi="Cambria" w:cs="Times New Roman"/>
          <w:color w:val="000000" w:themeColor="text1"/>
          <w:sz w:val="24"/>
          <w:szCs w:val="32"/>
        </w:rPr>
        <w:t xml:space="preserve"> </w:t>
      </w:r>
      <w:r w:rsidR="00BB0674" w:rsidRPr="00351B1B">
        <w:rPr>
          <w:rFonts w:ascii="Cambria" w:hAnsi="Cambria" w:cs="Times New Roman"/>
          <w:color w:val="000000" w:themeColor="text1"/>
          <w:sz w:val="24"/>
          <w:szCs w:val="32"/>
        </w:rPr>
        <w:t xml:space="preserve">the </w:t>
      </w:r>
      <w:r w:rsidR="009826BD" w:rsidRPr="00351B1B">
        <w:rPr>
          <w:rFonts w:ascii="Cambria" w:hAnsi="Cambria" w:cs="Times New Roman"/>
          <w:color w:val="000000" w:themeColor="text1"/>
          <w:sz w:val="24"/>
          <w:szCs w:val="32"/>
        </w:rPr>
        <w:t>efficient extraction and utilization</w:t>
      </w:r>
      <w:r w:rsidR="00BB0674" w:rsidRPr="00351B1B">
        <w:rPr>
          <w:rFonts w:ascii="Cambria" w:hAnsi="Cambria" w:cs="Times New Roman"/>
          <w:color w:val="000000" w:themeColor="text1"/>
          <w:sz w:val="24"/>
          <w:szCs w:val="32"/>
        </w:rPr>
        <w:t xml:space="preserve"> of information</w:t>
      </w:r>
      <w:r w:rsidRPr="00351B1B">
        <w:rPr>
          <w:rFonts w:ascii="Cambria" w:hAnsi="Cambria" w:cs="Times New Roman"/>
          <w:color w:val="000000" w:themeColor="text1"/>
          <w:sz w:val="24"/>
          <w:szCs w:val="32"/>
        </w:rPr>
        <w:t xml:space="preserve">. This review explores the application of NLP tools in materials science, focusing on automatic data extraction, materials discovery, and autonomous </w:t>
      </w:r>
      <w:r w:rsidR="009826BD" w:rsidRPr="00351B1B">
        <w:rPr>
          <w:rFonts w:ascii="Cambria" w:hAnsi="Cambria" w:cs="Times New Roman" w:hint="eastAsia"/>
          <w:color w:val="000000" w:themeColor="text1"/>
          <w:sz w:val="24"/>
          <w:szCs w:val="32"/>
        </w:rPr>
        <w:t>research</w:t>
      </w:r>
      <w:r w:rsidRPr="00351B1B">
        <w:rPr>
          <w:rFonts w:ascii="Cambria" w:hAnsi="Cambria" w:cs="Times New Roman"/>
          <w:color w:val="000000" w:themeColor="text1"/>
          <w:sz w:val="24"/>
          <w:szCs w:val="32"/>
        </w:rPr>
        <w:t>. We also discuss the challenges and opportunities associated with utilizing LLMs and outline the prospects and advancements that will propel the field forward.</w:t>
      </w:r>
    </w:p>
    <w:p w14:paraId="3FD5B33A" w14:textId="29763102" w:rsidR="0030165F" w:rsidRPr="00351B1B" w:rsidRDefault="00705334" w:rsidP="001F3CFD">
      <w:pPr>
        <w:pStyle w:val="2"/>
        <w:rPr>
          <w:rFonts w:ascii="Cambria" w:hAnsi="Cambria"/>
          <w:color w:val="000000" w:themeColor="text1"/>
        </w:rPr>
      </w:pPr>
      <w:r w:rsidRPr="00351B1B">
        <w:rPr>
          <w:rFonts w:ascii="Cambria" w:hAnsi="Cambria"/>
          <w:color w:val="000000" w:themeColor="text1"/>
        </w:rPr>
        <w:t xml:space="preserve">1 </w:t>
      </w:r>
      <w:r w:rsidR="00B86886" w:rsidRPr="00351B1B">
        <w:rPr>
          <w:rFonts w:ascii="Cambria" w:hAnsi="Cambria"/>
          <w:color w:val="000000" w:themeColor="text1"/>
        </w:rPr>
        <w:t>Introduction</w:t>
      </w:r>
    </w:p>
    <w:p w14:paraId="1FEDCA2E" w14:textId="32956BE3" w:rsidR="00C242B6" w:rsidRPr="00351B1B" w:rsidRDefault="000340A4" w:rsidP="00C242B6">
      <w:pPr>
        <w:spacing w:line="360" w:lineRule="auto"/>
        <w:rPr>
          <w:rFonts w:ascii="Cambria" w:hAnsi="Cambria" w:cs="Times New Roman"/>
          <w:color w:val="000000" w:themeColor="text1"/>
          <w:sz w:val="24"/>
          <w:szCs w:val="32"/>
        </w:rPr>
      </w:pPr>
      <w:r w:rsidRPr="00351B1B">
        <w:rPr>
          <w:rFonts w:ascii="Cambria" w:hAnsi="Cambria" w:cs="Times New Roman"/>
          <w:color w:val="000000" w:themeColor="text1"/>
          <w:sz w:val="24"/>
          <w:szCs w:val="32"/>
        </w:rPr>
        <w:t>Artificial Intelligence (AI) and Machine learning (ML) have been transforming materials science</w:t>
      </w:r>
      <w:r w:rsidR="00050C88" w:rsidRPr="00351B1B">
        <w:rPr>
          <w:rFonts w:ascii="Cambria" w:hAnsi="Cambria" w:cs="Times New Roman"/>
          <w:color w:val="000000" w:themeColor="text1"/>
          <w:sz w:val="24"/>
          <w:szCs w:val="32"/>
        </w:rPr>
        <w:fldChar w:fldCharType="begin"/>
      </w:r>
      <w:r w:rsidR="00CA75FF" w:rsidRPr="00351B1B">
        <w:rPr>
          <w:rFonts w:ascii="Cambria" w:hAnsi="Cambria" w:cs="Times New Roman"/>
          <w:color w:val="000000" w:themeColor="text1"/>
          <w:sz w:val="24"/>
          <w:szCs w:val="32"/>
        </w:rPr>
        <w:instrText xml:space="preserve"> ADDIN ZOTERO_ITEM CSL_CITATION {"citationID":"EebYlIWr","properties":{"formattedCitation":"\\super 1\\uc0\\u8211{}10\\nosupersub{}","plainCitation":"1–10","noteIndex":0},"citationItems":[{"id":2467,"uris":["http://zotero.org/users/9748826/items/5FANZE5J"</w:instrText>
      </w:r>
      <w:r w:rsidR="00CA75FF" w:rsidRPr="00351B1B">
        <w:rPr>
          <w:rFonts w:ascii="Cambria" w:hAnsi="Cambria" w:cs="Times New Roman" w:hint="eastAsia"/>
          <w:color w:val="000000" w:themeColor="text1"/>
          <w:sz w:val="24"/>
          <w:szCs w:val="32"/>
        </w:rPr>
        <w:instrText>],"itemData":{"id":2467,"type":"article-journal","abstract":"Abstract\n            \n              Future</w:instrText>
      </w:r>
      <w:r w:rsidR="00CA75FF" w:rsidRPr="00351B1B">
        <w:rPr>
          <w:rFonts w:ascii="Cambria" w:hAnsi="Cambria" w:cs="Times New Roman" w:hint="eastAsia"/>
          <w:color w:val="000000" w:themeColor="text1"/>
          <w:sz w:val="24"/>
          <w:szCs w:val="32"/>
        </w:rPr>
        <w:instrText>‐</w:instrText>
      </w:r>
      <w:r w:rsidR="00CA75FF" w:rsidRPr="00351B1B">
        <w:rPr>
          <w:rFonts w:ascii="Cambria" w:hAnsi="Cambria" w:cs="Times New Roman" w:hint="eastAsia"/>
          <w:color w:val="000000" w:themeColor="text1"/>
          <w:sz w:val="24"/>
          <w:szCs w:val="32"/>
        </w:rPr>
        <w:instrText>oriented Science &amp; Technology (S&amp;T) Strategies trigger the innovative developments of advanced materials, providing an envision to the significant progress of leading</w:instrText>
      </w:r>
      <w:r w:rsidR="00CA75FF" w:rsidRPr="00351B1B">
        <w:rPr>
          <w:rFonts w:ascii="Cambria" w:hAnsi="Cambria" w:cs="Times New Roman" w:hint="eastAsia"/>
          <w:color w:val="000000" w:themeColor="text1"/>
          <w:sz w:val="24"/>
          <w:szCs w:val="32"/>
        </w:rPr>
        <w:instrText>‐</w:instrText>
      </w:r>
      <w:r w:rsidR="00CA75FF" w:rsidRPr="00351B1B">
        <w:rPr>
          <w:rFonts w:ascii="Cambria" w:hAnsi="Cambria" w:cs="Times New Roman" w:hint="eastAsia"/>
          <w:color w:val="000000" w:themeColor="text1"/>
          <w:sz w:val="24"/>
          <w:szCs w:val="32"/>
        </w:rPr>
        <w:instrText>/cutting</w:instrText>
      </w:r>
      <w:r w:rsidR="00CA75FF" w:rsidRPr="00351B1B">
        <w:rPr>
          <w:rFonts w:ascii="Cambria" w:hAnsi="Cambria" w:cs="Times New Roman" w:hint="eastAsia"/>
          <w:color w:val="000000" w:themeColor="text1"/>
          <w:sz w:val="24"/>
          <w:szCs w:val="32"/>
        </w:rPr>
        <w:instrText>‐</w:instrText>
      </w:r>
      <w:r w:rsidR="00CA75FF" w:rsidRPr="00351B1B">
        <w:rPr>
          <w:rFonts w:ascii="Cambria" w:hAnsi="Cambria" w:cs="Times New Roman" w:hint="eastAsia"/>
          <w:color w:val="000000" w:themeColor="text1"/>
          <w:sz w:val="24"/>
          <w:szCs w:val="32"/>
        </w:rPr>
        <w:instrText>edge science, engineering, and technologies for the next few decades. Motivated by\n              Made in China 2025\n              and\n              New Material Power Strategy by 2035\n              , several key viewpoints a</w:instrText>
      </w:r>
      <w:r w:rsidR="00CA75FF" w:rsidRPr="00351B1B">
        <w:rPr>
          <w:rFonts w:ascii="Cambria" w:hAnsi="Cambria" w:cs="Times New Roman"/>
          <w:color w:val="000000" w:themeColor="text1"/>
          <w:sz w:val="24"/>
          <w:szCs w:val="32"/>
        </w:rPr>
        <w:instrText>bout automated research workflows for accelerated discovery and smart manufacturing of advanced materials in terms of AI for Science and main respective of big data, database, standards, and ecosystems are discussed. Referring to classical toolkits at var</w:instrText>
      </w:r>
      <w:r w:rsidR="00CA75FF" w:rsidRPr="00351B1B">
        <w:rPr>
          <w:rFonts w:ascii="Cambria" w:hAnsi="Cambria" w:cs="Times New Roman" w:hint="eastAsia"/>
          <w:color w:val="000000" w:themeColor="text1"/>
          <w:sz w:val="24"/>
          <w:szCs w:val="32"/>
        </w:rPr>
        <w:instrText>ious spatial and temporal scales, AI</w:instrText>
      </w:r>
      <w:r w:rsidR="00CA75FF" w:rsidRPr="00351B1B">
        <w:rPr>
          <w:rFonts w:ascii="Cambria" w:hAnsi="Cambria" w:cs="Times New Roman" w:hint="eastAsia"/>
          <w:color w:val="000000" w:themeColor="text1"/>
          <w:sz w:val="24"/>
          <w:szCs w:val="32"/>
        </w:rPr>
        <w:instrText>‐</w:instrText>
      </w:r>
      <w:r w:rsidR="00CA75FF" w:rsidRPr="00351B1B">
        <w:rPr>
          <w:rFonts w:ascii="Cambria" w:hAnsi="Cambria" w:cs="Times New Roman" w:hint="eastAsia"/>
          <w:color w:val="000000" w:themeColor="text1"/>
          <w:sz w:val="24"/>
          <w:szCs w:val="32"/>
        </w:rPr>
        <w:instrText>based toolkits and AI</w:instrText>
      </w:r>
      <w:r w:rsidR="00CA75FF" w:rsidRPr="00351B1B">
        <w:rPr>
          <w:rFonts w:ascii="Cambria" w:hAnsi="Cambria" w:cs="Times New Roman" w:hint="eastAsia"/>
          <w:color w:val="000000" w:themeColor="text1"/>
          <w:sz w:val="24"/>
          <w:szCs w:val="32"/>
        </w:rPr>
        <w:instrText>‐</w:instrText>
      </w:r>
      <w:r w:rsidR="00CA75FF" w:rsidRPr="00351B1B">
        <w:rPr>
          <w:rFonts w:ascii="Cambria" w:hAnsi="Cambria" w:cs="Times New Roman" w:hint="eastAsia"/>
          <w:color w:val="000000" w:themeColor="text1"/>
          <w:sz w:val="24"/>
          <w:szCs w:val="32"/>
        </w:rPr>
        <w:instrText>enabled computations for material design are compared, highlighting the dominant role of the AI agent paradigm. Our recent developed ProME platform together with its functions is introduced briefly. A case study of AI agent assistant welding is presented, which is consisted of the large language model, auto</w:instrText>
      </w:r>
      <w:r w:rsidR="00CA75FF" w:rsidRPr="00351B1B">
        <w:rPr>
          <w:rFonts w:ascii="Cambria" w:hAnsi="Cambria" w:cs="Times New Roman" w:hint="eastAsia"/>
          <w:color w:val="000000" w:themeColor="text1"/>
          <w:sz w:val="24"/>
          <w:szCs w:val="32"/>
        </w:rPr>
        <w:instrText>‐</w:instrText>
      </w:r>
      <w:r w:rsidR="00CA75FF" w:rsidRPr="00351B1B">
        <w:rPr>
          <w:rFonts w:ascii="Cambria" w:hAnsi="Cambria" w:cs="Times New Roman" w:hint="eastAsia"/>
          <w:color w:val="000000" w:themeColor="text1"/>
          <w:sz w:val="24"/>
          <w:szCs w:val="32"/>
        </w:rPr>
        <w:instrText>coding via AI agent, image processing, image mosaic, and machine learning for welding defect detection. Finally, more duties are called to educate the next generation workforce with creative minds and skills. It is believed that the transformation of knowledge</w:instrText>
      </w:r>
      <w:r w:rsidR="00CA75FF" w:rsidRPr="00351B1B">
        <w:rPr>
          <w:rFonts w:ascii="Cambria" w:hAnsi="Cambria" w:cs="Times New Roman" w:hint="eastAsia"/>
          <w:color w:val="000000" w:themeColor="text1"/>
          <w:sz w:val="24"/>
          <w:szCs w:val="32"/>
        </w:rPr>
        <w:instrText>‐</w:instrText>
      </w:r>
      <w:r w:rsidR="00CA75FF" w:rsidRPr="00351B1B">
        <w:rPr>
          <w:rFonts w:ascii="Cambria" w:hAnsi="Cambria" w:cs="Times New Roman" w:hint="eastAsia"/>
          <w:color w:val="000000" w:themeColor="text1"/>
          <w:sz w:val="24"/>
          <w:szCs w:val="32"/>
        </w:rPr>
        <w:instrText>enabled data</w:instrText>
      </w:r>
      <w:r w:rsidR="00CA75FF" w:rsidRPr="00351B1B">
        <w:rPr>
          <w:rFonts w:ascii="Cambria" w:hAnsi="Cambria" w:cs="Times New Roman" w:hint="eastAsia"/>
          <w:color w:val="000000" w:themeColor="text1"/>
          <w:sz w:val="24"/>
          <w:szCs w:val="32"/>
        </w:rPr>
        <w:instrText>‐</w:instrText>
      </w:r>
      <w:r w:rsidR="00CA75FF" w:rsidRPr="00351B1B">
        <w:rPr>
          <w:rFonts w:ascii="Cambria" w:hAnsi="Cambria" w:cs="Times New Roman" w:hint="eastAsia"/>
          <w:color w:val="000000" w:themeColor="text1"/>
          <w:sz w:val="24"/>
          <w:szCs w:val="32"/>
        </w:rPr>
        <w:instrText>driven integrated computational material engineering era to AI\n              +\n              era promotes the transformat</w:instrText>
      </w:r>
      <w:r w:rsidR="00CA75FF" w:rsidRPr="00351B1B">
        <w:rPr>
          <w:rFonts w:ascii="Cambria" w:hAnsi="Cambria" w:cs="Times New Roman"/>
          <w:color w:val="000000" w:themeColor="text1"/>
          <w:sz w:val="24"/>
          <w:szCs w:val="32"/>
        </w:rPr>
        <w:instrText xml:space="preserve">ion of smart design and manufacturing paradigm from “\n              designing the materials\n              ” to “\n              designing with materials\n              .”","container-title":"Materials Genome Engineering Advances","DOI":"10.1002/mgea.56","ISSN":"2940-9489, 2940-9497","issue":"3","journalAbbreviation":"Materials Genome Engineering Advances","language":"en","page":"e56","source":"DOI.org (Crossref)","title":"Artificial intelligence enabled smart design and manufacturing of advanced materials: The endless Frontier in AI &lt;sup&gt;+&lt;/sup&gt; era","title-short":"Artificial intelligence enabled smart design and manufacturing of advanced materials","volume":"2","author":[{"family":"Wang","given":"William Yi"},{"family":"Zhang","given":"Suyang"},{"family":"Li","given":"Gaonan"},{"family":"Lu","given":"Jiaqi"},{"family":"Ren","given":"Yong"},{"family":"Wang","given":"Xinchao"},{"family":"Gao","given":"Xingyu"},{"family":"Su","given":"Yanjing"},{"family":"Song","given":"Haifeng"},{"family":"Li","given":"Jinshan"}],"issued":{"date-parts":[["2024",9]]}}},{"id":440,"uris":["http://zotero.org/groups/5018394/items/WQ9MF6IH"],"itemData":{"id":440,"type":"article-journal","abstract":"Abstract\n            Propelled partly by the Materials Genome Initiative, and partly by the algorithmic developments and the resounding successes of data-driven efforts in other domains, informatics strategies are beginning to take shape within materials science. These approaches lead to surrogate machine learning models that enable rapid predictions based purely on past data rather than by direct experimentation or by computations/simulations in which fundamental equations are explicitly solved. Data-centric informatics methods are becoming useful to determine material properties that are hard to measure or compute using traditional methods—due to the cost, time or effort involved—but for which reliable data either already exists or can be generated for at least a subset of the critical cases. Predictions are typically interpolative, involving fingerprinting a material numerically first, and then following a mapping (established via a learning algorithm) between the fingerprint and the property of interest. Fingerprints, also referred to as “descriptors”, may be of many types and scales, as dictated by the application domain and needs. Predictions may also be extrapolative—extending into new materials spaces—provided prediction uncertainties are properly taken into account. This article attempts to provide an overview of some of the recent successful data-driven “materials informatics” strategies undertaken in the last decade, with particular emphasis on the fingerprint or descriptor choices. The review also identifies some challenges the community is facing and those that should be overcome in the near future.","call-number":"1","container-title":"npj Computational Materials","DOI":"10.1038/s41524-017-0056-5","ISSN":"2057-3960","issue":"1","journalAbbreviation":"npj Comput Mater","language":"en","page":"54","source":"12.256","title":"Machine learning in materials informatics: recent applications and prospects","title-short":"Machine learning in materials informatics","volume":"3","author":[{"family":"Ramprasad","given":"Rampi"},{"family":"Batra","given":"Rohit"},{"family":"Pilania","given":"Ghanshyam"},{"family":"Mannodi-Kanakkithodi","given":"Arun"},{"family":"Kim","given":"Chiho"}],"issued":{"date-parts":[["2017",12,13]]}}},{"id":795,"uris":["http://zotero.org/users/9748826/items/FK7FJVRR"],"itemData":{"id":795,"type":"article-journal","call-number":"1","container-title":"Nature","DOI":"10.1038/s41586-019-1335-8","ISSN":"0028-0836, 1476-4687","issue":"7763","journalAbbreviation":"Nature","language":"en","note":"number: 7763","page":"95-98","source":"69.504","title":"Unsupervised word embeddings capture latent knowledge from materials science literature","volume":"571","author":[{"family":"Tshitoyan","given":"Vahe"},{"family":"Dagdelen","given":"John"},{"family":"Weston","given":"Leigh"},{"family":"Dunn","given":"Alexander"},{"family":"Rong","given":"Ziqin"},{"family":"Kononova","given":"Olga"},{"family":"Persson","given":"Kristin A."},{"family":"Ceder","given":"Gerbrand"},{"family":"Jain","given":"Anubhav"}],"issued":{"date-parts":[["2019",7]]}}},{"id":1534,"uris":["http://zotero.org/users/9748826/items/F8IVAAMR"],"itemData":{"id":1534,"type":"article-journal","abstract":"Abstract\n            \n              To close the gap between the rates of computational screening and experimental realization of novel materials\n              1,2\n              , we introduce the A-Lab, an autonomous laboratory for the solid-state synthesis of inorganic powders. This platform uses computations, historical data from the literature, machine learning (ML) and active learning to plan and interpret the outcomes of experiments performed using robotics. Over 17 days of continuous operation, the A-Lab realized 41 novel compounds from a set of 58 targets including a variety of oxides and phosphates that were identified using large-scale ab initio phase-stability data from the Materials Project and Google DeepMind. Synthesis recipes were proposed by natural-language models trained on the literature and optimized using an active-learning approach grounded in thermodynamics. Analysis of the failed syntheses provides direct and actionable suggestions to improve current techniques for materials screening and synthesis design. The high success rate demonstrates the effectiveness of artificial-intelligence-driven platforms for autonomous materials discovery and motivates further integration of computations, historical knowledge and robotics.","container-title":"Nature","DOI":"10.1038/s41586-023-06734-w","ISSN":"0028-0836, 1476-4687","issue":"7990","journalAbbreviation":"Nature","language":"en","page":"86-91","source":"DOI.org (Crossref)","title":"An autonomous laboratory for the accelerated synthesis of novel materials","volume":"624","author":[{"family":"Szymanski","given":"Nathan J."},{"family":"Rendy","given":"Bernardus"},{"family":"Fei","given":"Yuxing"},{"family":"Kumar","given":"Rishi E."},{"family":"He","given":"Tanjin"},{"family":"Milsted","given":"David"},{"family":"McDermott","given":"Matthew J."},{"family":"Gallant","given":"Max"},{"family":"Cubuk","given":"Ekin Dogus"},{"family":"Merchant","given":"Amil"},{"family":"Kim","given":"Haegyeom"},{"family":"Jain","given":"Anubhav"},{"family":"Bartel","given":"Christopher J."},{"family":"Persson","given":"Kristin"},{"family":"Zeng","given":"Yan"},{"family":"Ceder","given":"Gerbrand"}],"issued":{"date-parts":[["2023",12,7]]}}},{"id":1536,"uris":["http://zotero.org/users/9748826/items/FS55GG4K"],"itemData":{"id":1536,"type":"article-journal","abstract":"Abstract\n            \n              Transformer-based large language models are making significant strides in various fields, such as natural language processing\n              1–5\n              , biology\n              6,7\n              , chemistry\n              8–10\n              and computer programming\n              11,12\n              . Here, we show the development and capabilities of Coscientist, an artificial intelligence system driven by GPT-4 that autonomously designs, plans and performs complex experiments by incorporating large language models empowered by tools such as internet and documentation search, code execution and experimental automation. Coscientist showcases its potential for accelerating research across six diverse tasks, including the successful reaction optimization of palladium-catalysed cross-couplings, while exhibiting advanced capabilities for (semi-)autonomous experimental design and execution. Our findings demonstrate the versatility, efficacy and explainability of artificial intelligence systems like Coscientist in advancing research.","container-title":"Nature","DOI":"10.1038/s41586-023-06792-0","ISSN":"0028-0836, 1476-4687","issue":"7992","journalAbbreviation":"Nature","language":"en","page":"570-578","source":"DOI.org (Crossref)","title":"Autonomous chemical research with large language models","volume":"624","author":[{"family":"Boiko","given":"Daniil A."},{"family":"MacKnight","given":"Robert"},{"family":"Kline","given":"Ben"},{"family":"Gomes","given":"Gabe"}],"issued":{"date-parts":[["2023",12,21]]}}},{"id":1535,"uris":["http://zotero.org/users/9748826/items/R4NUK8TG"],"itemData":{"id":1535,"type":"article-journal","abstract":"Abstract\n            \n              Novel functional materials enable fundamental breakthroughs across technological applications from clean energy to information processing\n              1–11\n              . From microchips to batteries and photovoltaics, discovery of inorganic crystals has been bottlenecked by expensive trial-and-error approaches. Concurrently, deep-learning models for language, vision and biology have showcased emergent predictive capabilities with increasing data and computation\n              12–14\n              . Here we show that graph networks trained at scale can reach unprecedented levels of generalization, improving the efficiency of materials discovery by an order of magnitude. Building on 48,000 stable crystals identified in continuing studies\n              15–17\n              , improved efficiency enables the discovery of 2.2 million structures below the current convex hull, many of which escaped previous human chemical intuition. Our work represents an order-of-magnitude expansion in stable materials known to humanity. Stable discoveries that are on the final convex hull will be made available to screen for technological applications, as we demonstrate for layered materials and solid-electrolyte candidates. Of the stable structures, 736 have already been independently experimentally realized. The scale and diversity of hundreds of millions of first-principles calculations also unlock modelling capabilities for downstream applications, leading in particular to highly accurate and robust learned interatomic potentials that can be used in condensed-phase molecular-dynamics simulations and high-fidelity zero-shot prediction of ionic conductivity.","container-title":"Nature","DOI":"10.1038/s41586-023-06735-9","ISSN":"0028-0836, 1476-4687","issue":"7990","journalAbbreviation":"Nature","language":"en","page":"80-85","source":"DOI.org (Crossref)","title":"Scaling deep learning for materials discovery","volume":"624","author":[{"family":"Merchant","given":"Amil"},{"family":"Batzner","given":"Simon"},{"family":"Schoenholz","given":"Samuel S."},{"family":"Aykol","given":"Muratahan"},{"family":"Cheon","given":"Gowoon"},{"family":"Cubuk","given":"Ekin Dogus"}],"issued":{"date-parts":[["2023",12,7]]}}},{"id":411,"uris":["http://zotero.org/groups/5018394/items/3ENMNHX7"],"itemData":{"id":411,"type":"article-journal","call-number":"1","container-title":"Nature Catalysis","DOI":"10.1038/s41929-022-00744-z","ISSN":"2520-1158","issue":"3","journalAbbreviation":"Nat Catal","language":"en","page":"175-184","source":"40.706","title":"Interpretable machine learning for knowledge generation in heterogeneous catalysis","volume":"5","author":[{"family":"Esterhuizen","given":"Jacques A."},{"family":"Goldsmith","given":"Bryan R."},{"family":"Linic","given":"Suljo"}],"issued":{"date-parts":[["2022",3,17]]}}},{"id":412,"uris":["http://zotero.org/groups/5018394/items/L26PHZ7G"],"itemData":{"id":412,"type":"article-journal","abstract":"Alloy modelling has a history of machine-learning-like approaches, preceding the tide of data-science-inspired work. The dawn of computational databases has made the integration of analysis, prediction and discovery the key theme in accelerated alloy research. Advances in machine-learning methods and enhanced data generation have created a fertile ground for computational materials science. Pairing machine learning and alloys has proven to be particularly instrumental in pushing progress in a wide variety of materials, including metallic glasses, high-entropy alloys, shape-memory alloys, magnets, superalloys, catalysts and structural materials. This Review examines the present state of machine-learning-driven alloy research, discusses the approaches and applications in the field and summarizes theoretical predictions and experimental validations. We foresee that the partnership between machine learning and alloys will lead to the design of new and improved systems.","call-number":"1","container-title":"Nature Reviews Materials","DOI":"10.1038/s41578-021-00340-w","ISSN":"2058-8437","issue":"8","journalAbbreviation":"Nat Rev Mater","language":"en","page":"730-755","source":"76.679","title":"Machine learning for alloys","volume":"6","author":[{"family":"Hart","given":"Gus L. W."},{"family":"Mueller","given":"Tim"},{"family":"Toher","given":"Cormac"},{"family":"Curtarolo","given":"Stefano"}],"issued":{"date-parts":[["2021",7,20]]}}},{"id":2464,"uris":["http://zotero.org/users/9748826/items/8BJGMALN"],"itemData":{"id":2464,"type":"article-journal","abstract":"Finding high temperature superconductors (HTS) has been a continuing challenge due to the difficulty in predicting the transition temperature (Tc) of superconductors. Recently, the efficiency of predicting Tc has been greatly improved via machine learning (ML). Unfortunately, prevailing ML models have not shown adequate generalization ability to find new HTS, yet. In this work, a graph neural network model is trained to predict the maximal Tc (Tcmax) of various materials. Our model reveals a close connection between Tcmax and chemical bonds. It suggests that shorter bond lengths are favored by high Tc, which is in coherence with previous domain knowledge. More importantly, it also indicates that chemical bonds consisting of some specific chemical elements are responsible for high Tc, which is new even to the human experts. It can provide a convenient guidance to the materials scientists in search of HTS.","container-title":"Materials Genome Engineering Advances","DOI":"10.1002/mgea.48","ISSN":"2940-9489, 2940-9497","issue":"2","journalAbbreviation":"Materials Genome Engineering Advances","language":"en","page":"e48","source":"DOI.org (Crossref)","title":"Bond sensitive graph neural networks for predicting high temperature superconductors","volume":"2","author":[{"family":"Gu","given":"Liang"},{"family":"Liu","given":"Yang"},{"family":"Chen","given":"Pin"},{"family":"Huang","given":"Haiyou"},{"family":"Chen","given":"Ning"},{"family":"Li","given":"Yang"},{"family":"Lookman","given":"Turab"},{"family":"Lu","given":"Yutong"},{"family":"Su","given":"Yanjing"}],"issued":{"date-parts":[["2024",6]]}}},{"id":2453,"uris":["http://zotero.org/users/9748826/items/SPIVACCU"],"itemData":{"id":2453,"type":"article-journal","abstract":"Materials genome engineering represents the new frontier of materials research, and is disrupting the conventional “trial and error” paradigm for materials innovation. In the present perspective, the author reflects on the major achievements already made in five sub-domains, including high-efficiency materials computation and design, revolutionary experimental technologies, materials big data technologies, research and development of advanced materials, and industrial applications. Furthermore, the author lays out five crucial directions of future efforts for maturing the relevant technologies. These directions include cross-scale modeling and computational design, artificial intelligence for materials science, automatic and intelligent experimentation, digital twin, and data resource management and sharing.","container-title":"Materials Genome Engineering Advances","DOI":"10.1002/mgea.17","ISSN":"2940-9489, 2940-9497","issue":"2","journalAbbreviation":"Materials Genome Engineering Advances","language":"en","license":"http://creativecommons.org/licenses/by/4.0/","page":"e17","source":"DOI.org (Crossref)","title":"Prospects of materials genome engineering frontiers","volume":"1","author":[{"family":"Xie","given":"Jianxin"}],"issued":{"date-parts":[["2023",12]]}}}],"schema":"https://github.com/citation-style-language/schema/raw/master/csl-citation.json"} </w:instrText>
      </w:r>
      <w:r w:rsidR="00050C88" w:rsidRPr="00351B1B">
        <w:rPr>
          <w:rFonts w:ascii="Cambria" w:hAnsi="Cambria" w:cs="Times New Roman"/>
          <w:color w:val="000000" w:themeColor="text1"/>
          <w:sz w:val="24"/>
          <w:szCs w:val="32"/>
        </w:rPr>
        <w:fldChar w:fldCharType="separate"/>
      </w:r>
      <w:r w:rsidR="00CA75FF" w:rsidRPr="00351B1B">
        <w:rPr>
          <w:rFonts w:ascii="Cambria" w:hAnsi="Cambria" w:cs="Times New Roman"/>
          <w:color w:val="000000" w:themeColor="text1"/>
          <w:kern w:val="0"/>
          <w:sz w:val="24"/>
          <w:vertAlign w:val="superscript"/>
        </w:rPr>
        <w:t>1–10</w:t>
      </w:r>
      <w:r w:rsidR="00050C88" w:rsidRPr="00351B1B">
        <w:rPr>
          <w:rFonts w:ascii="Cambria" w:hAnsi="Cambria" w:cs="Times New Roman"/>
          <w:color w:val="000000" w:themeColor="text1"/>
          <w:sz w:val="24"/>
          <w:szCs w:val="32"/>
        </w:rPr>
        <w:fldChar w:fldCharType="end"/>
      </w:r>
      <w:r w:rsidRPr="00351B1B">
        <w:rPr>
          <w:rFonts w:ascii="Cambria" w:hAnsi="Cambria" w:cs="Times New Roman"/>
          <w:color w:val="000000" w:themeColor="text1"/>
          <w:sz w:val="24"/>
          <w:szCs w:val="32"/>
        </w:rPr>
        <w:t xml:space="preserve">. </w:t>
      </w:r>
      <w:r w:rsidR="003D74BD" w:rsidRPr="00351B1B">
        <w:rPr>
          <w:rFonts w:ascii="Cambria" w:hAnsi="Cambria" w:cs="Times New Roman"/>
          <w:color w:val="000000" w:themeColor="text1"/>
          <w:sz w:val="24"/>
          <w:szCs w:val="32"/>
        </w:rPr>
        <w:t>A number of</w:t>
      </w:r>
      <w:r w:rsidR="009B5319" w:rsidRPr="00351B1B">
        <w:rPr>
          <w:rFonts w:ascii="Cambria" w:hAnsi="Cambria" w:cs="Times New Roman"/>
          <w:color w:val="000000" w:themeColor="text1"/>
          <w:sz w:val="24"/>
          <w:szCs w:val="32"/>
        </w:rPr>
        <w:t xml:space="preserve"> </w:t>
      </w:r>
      <w:r w:rsidR="003D74BD" w:rsidRPr="00351B1B">
        <w:rPr>
          <w:rFonts w:ascii="Cambria" w:hAnsi="Cambria" w:cs="Times New Roman"/>
          <w:color w:val="000000" w:themeColor="text1"/>
          <w:sz w:val="24"/>
          <w:szCs w:val="32"/>
        </w:rPr>
        <w:t>examples have</w:t>
      </w:r>
      <w:r w:rsidR="009B5319" w:rsidRPr="00351B1B">
        <w:rPr>
          <w:rFonts w:ascii="Cambria" w:hAnsi="Cambria" w:cs="Times New Roman"/>
          <w:color w:val="000000" w:themeColor="text1"/>
          <w:sz w:val="24"/>
          <w:szCs w:val="32"/>
        </w:rPr>
        <w:t xml:space="preserve"> demonstrate</w:t>
      </w:r>
      <w:r w:rsidR="003D74BD" w:rsidRPr="00351B1B">
        <w:rPr>
          <w:rFonts w:ascii="Cambria" w:hAnsi="Cambria" w:cs="Times New Roman"/>
          <w:color w:val="000000" w:themeColor="text1"/>
          <w:sz w:val="24"/>
          <w:szCs w:val="32"/>
        </w:rPr>
        <w:t>d</w:t>
      </w:r>
      <w:r w:rsidR="009B5319" w:rsidRPr="00351B1B">
        <w:rPr>
          <w:rFonts w:ascii="Cambria" w:hAnsi="Cambria" w:cs="Times New Roman"/>
          <w:color w:val="000000" w:themeColor="text1"/>
          <w:sz w:val="24"/>
          <w:szCs w:val="32"/>
        </w:rPr>
        <w:t xml:space="preserve"> </w:t>
      </w:r>
      <w:r w:rsidR="003D74BD" w:rsidRPr="00351B1B">
        <w:rPr>
          <w:rFonts w:ascii="Cambria" w:hAnsi="Cambria" w:cs="Times New Roman"/>
          <w:color w:val="000000" w:themeColor="text1"/>
          <w:sz w:val="24"/>
          <w:szCs w:val="32"/>
        </w:rPr>
        <w:t>the</w:t>
      </w:r>
      <w:r w:rsidR="009B5319" w:rsidRPr="00351B1B">
        <w:rPr>
          <w:rFonts w:ascii="Cambria" w:hAnsi="Cambria" w:cs="Times New Roman"/>
          <w:color w:val="000000" w:themeColor="text1"/>
          <w:sz w:val="24"/>
          <w:szCs w:val="32"/>
        </w:rPr>
        <w:t xml:space="preserve"> </w:t>
      </w:r>
      <w:r w:rsidR="00BD2879" w:rsidRPr="00351B1B">
        <w:rPr>
          <w:rFonts w:ascii="Cambria" w:hAnsi="Cambria" w:cs="Times New Roman"/>
          <w:color w:val="000000" w:themeColor="text1"/>
          <w:sz w:val="24"/>
          <w:szCs w:val="32"/>
        </w:rPr>
        <w:t>value of</w:t>
      </w:r>
      <w:r w:rsidR="009B5319" w:rsidRPr="00351B1B">
        <w:rPr>
          <w:rFonts w:ascii="Cambria" w:hAnsi="Cambria" w:cs="Times New Roman"/>
          <w:color w:val="000000" w:themeColor="text1"/>
          <w:sz w:val="24"/>
          <w:szCs w:val="32"/>
        </w:rPr>
        <w:t xml:space="preserve"> </w:t>
      </w:r>
      <w:r w:rsidR="00BD2879" w:rsidRPr="00351B1B">
        <w:rPr>
          <w:rFonts w:ascii="Cambria" w:hAnsi="Cambria" w:cs="Times New Roman"/>
          <w:color w:val="000000" w:themeColor="text1"/>
          <w:sz w:val="24"/>
          <w:szCs w:val="32"/>
        </w:rPr>
        <w:t>the</w:t>
      </w:r>
      <w:r w:rsidRPr="00351B1B">
        <w:rPr>
          <w:rFonts w:ascii="Cambria" w:hAnsi="Cambria" w:cs="Times New Roman"/>
          <w:color w:val="000000" w:themeColor="text1"/>
          <w:sz w:val="24"/>
          <w:szCs w:val="32"/>
        </w:rPr>
        <w:t xml:space="preserve"> data-driven materials </w:t>
      </w:r>
      <w:r w:rsidR="00BD2879" w:rsidRPr="00351B1B">
        <w:rPr>
          <w:rFonts w:ascii="Cambria" w:hAnsi="Cambria" w:cs="Times New Roman"/>
          <w:color w:val="000000" w:themeColor="text1"/>
          <w:sz w:val="24"/>
          <w:szCs w:val="32"/>
        </w:rPr>
        <w:t xml:space="preserve">approach in </w:t>
      </w:r>
      <w:r w:rsidR="00E50C7C" w:rsidRPr="00351B1B">
        <w:rPr>
          <w:rFonts w:ascii="Cambria" w:hAnsi="Cambria" w:cs="Times New Roman"/>
          <w:color w:val="000000" w:themeColor="text1"/>
          <w:sz w:val="24"/>
          <w:szCs w:val="32"/>
        </w:rPr>
        <w:t>materials structur</w:t>
      </w:r>
      <w:r w:rsidR="00BD2879" w:rsidRPr="00351B1B">
        <w:rPr>
          <w:rFonts w:ascii="Cambria" w:hAnsi="Cambria" w:cs="Times New Roman"/>
          <w:color w:val="000000" w:themeColor="text1"/>
          <w:sz w:val="24"/>
          <w:szCs w:val="32"/>
        </w:rPr>
        <w:t>al</w:t>
      </w:r>
      <w:r w:rsidR="00E50C7C" w:rsidRPr="00351B1B">
        <w:rPr>
          <w:rFonts w:ascii="Cambria" w:hAnsi="Cambria" w:cs="Times New Roman"/>
          <w:color w:val="000000" w:themeColor="text1"/>
          <w:sz w:val="24"/>
          <w:szCs w:val="32"/>
        </w:rPr>
        <w:t xml:space="preserve"> design</w:t>
      </w:r>
      <w:r w:rsidR="00AD154A" w:rsidRPr="00351B1B">
        <w:rPr>
          <w:rFonts w:ascii="Cambria" w:hAnsi="Cambria" w:cs="Times New Roman"/>
          <w:color w:val="000000" w:themeColor="text1"/>
          <w:sz w:val="24"/>
          <w:szCs w:val="32"/>
        </w:rPr>
        <w:fldChar w:fldCharType="begin"/>
      </w:r>
      <w:r w:rsidR="00CA75FF" w:rsidRPr="00351B1B">
        <w:rPr>
          <w:rFonts w:ascii="Cambria" w:hAnsi="Cambria" w:cs="Times New Roman"/>
          <w:color w:val="000000" w:themeColor="text1"/>
          <w:sz w:val="24"/>
          <w:szCs w:val="32"/>
        </w:rPr>
        <w:instrText xml:space="preserve"> ADDIN ZOTERO_ITEM CSL_CITATION {"citationID":"glGXL2u4","properties":{"formattedCitation":"\\super 6\\nosupersub{}","plainCitation":"6","noteIndex":0},"citationItems":[{"id":1535,"uris":["http://zotero.org/users/9748826/items/R4NUK8TG"],"itemData":{"id":1535,"type":"article-journal","abstract":"Abstract\n            \n              Novel functional materials enable fundamental breakthroughs across technological applications from clean energy to information processing\n              1–11\n              . From microchips to batteries and photovoltaics, discovery of inorganic crystals has been bottlenecked by expensive trial-and-error approaches. Concurrently, deep-learning models for language, vision and biology have showcased emergent predictive capabilities with increasing data and computation\n              12–14\n              . Here we show that graph networks trained at scale can reach unprecedented levels of generalization, improving the efficiency of materials discovery by an order of magnitude. Building on 48,000 stable crystals identified in continuing studies\n              15–17\n              , improved efficiency enables the discovery of 2.2 million structures below the current convex hull, many of which escaped previous human chemical intuition. Our work represents an order-of-magnitude expansion in stable materials known to humanity. Stable discoveries that are on the final convex hull will be made available to screen for technological applications, as we demonstrate for layered materials and solid-electrolyte candidates. Of the stable structures, 736 have already been independently experimentally realized. The scale and diversity of hundreds of millions of first-principles calculations also unlock modelling capabilities for downstream applications, leading in particular to highly accurate and robust learned interatomic potentials that can be used in condensed-phase molecular-dynamics simulations and high-fidelity zero-shot prediction of ionic conductivity.","container-title":"Nature","DOI":"10.1038/s41586-023-06735-9","ISSN":"0028-0836, 1476-4687","issue":"7990","journalAbbreviation":"Nature","language":"en","page":"80-85","source":"DOI.org (Crossref)","title":"Scaling deep learning for materials discovery","volume":"624","author":[{"family":"Merchant","given":"Amil"},{"family":"Batzner","given":"Simon"},{"family":"Schoenholz","given":"Samuel S."},{"family":"Aykol","given":"Muratahan"},{"family":"Cheon","given":"Gowoon"},{"family":"Cubuk","given":"Ekin Dogus"}],"issued":{"date-parts":[["2023",12,7]]}}}],"schema":"https://github.com/citation-style-language/schema/raw/master/csl-citation.json"} </w:instrText>
      </w:r>
      <w:r w:rsidR="00AD154A" w:rsidRPr="00351B1B">
        <w:rPr>
          <w:rFonts w:ascii="Cambria" w:hAnsi="Cambria" w:cs="Times New Roman"/>
          <w:color w:val="000000" w:themeColor="text1"/>
          <w:sz w:val="24"/>
          <w:szCs w:val="32"/>
        </w:rPr>
        <w:fldChar w:fldCharType="separate"/>
      </w:r>
      <w:r w:rsidR="00CA75FF" w:rsidRPr="00351B1B">
        <w:rPr>
          <w:rFonts w:ascii="Cambria" w:hAnsi="Cambria" w:cs="Times New Roman"/>
          <w:color w:val="000000" w:themeColor="text1"/>
          <w:kern w:val="0"/>
          <w:sz w:val="24"/>
          <w:vertAlign w:val="superscript"/>
        </w:rPr>
        <w:t>6</w:t>
      </w:r>
      <w:r w:rsidR="00AD154A" w:rsidRPr="00351B1B">
        <w:rPr>
          <w:rFonts w:ascii="Cambria" w:hAnsi="Cambria" w:cs="Times New Roman"/>
          <w:color w:val="000000" w:themeColor="text1"/>
          <w:sz w:val="24"/>
          <w:szCs w:val="32"/>
        </w:rPr>
        <w:fldChar w:fldCharType="end"/>
      </w:r>
      <w:r w:rsidR="00E50C7C" w:rsidRPr="00351B1B">
        <w:rPr>
          <w:rFonts w:ascii="Cambria" w:hAnsi="Cambria" w:cs="Times New Roman"/>
          <w:color w:val="000000" w:themeColor="text1"/>
          <w:sz w:val="24"/>
          <w:szCs w:val="32"/>
        </w:rPr>
        <w:t>, composition and process optimization</w:t>
      </w:r>
      <w:r w:rsidR="00CB0A1F" w:rsidRPr="00351B1B">
        <w:rPr>
          <w:rFonts w:ascii="Cambria" w:hAnsi="Cambria" w:cs="Times New Roman"/>
          <w:color w:val="000000" w:themeColor="text1"/>
          <w:sz w:val="24"/>
          <w:szCs w:val="32"/>
        </w:rPr>
        <w:fldChar w:fldCharType="begin"/>
      </w:r>
      <w:r w:rsidR="00FE3EF8" w:rsidRPr="00351B1B">
        <w:rPr>
          <w:rFonts w:ascii="Cambria" w:hAnsi="Cambria" w:cs="Times New Roman"/>
          <w:color w:val="000000" w:themeColor="text1"/>
          <w:sz w:val="24"/>
          <w:szCs w:val="32"/>
        </w:rPr>
        <w:instrText xml:space="preserve"> ADDIN ZOTERO_ITEM CSL_CITATION {"citationID":"SObUfOuF","properties":{"formattedCitation":"\\super 11\\uc0\\u8211{}17\\nosupersub{}","plainCitation":"11–17","noteIndex":0},"citationItems":[{"id":2466,"uris":["http://zotero.org/users/9748826/items/2S6MLCD8"],"itemData":{"id":2466,"type":"article-journal","abstract":"In this study, a small dataset of 370 datapoints of Mg alloys are selected for machine learning (ML), in which each datapoint includes five rare-earth-free alloying elements (Ca, Zn, Al, Mn and Sn), three extrusion parameters (extrusion speed, temperature and ratio), and three mechanical properties (yield strength [YS], ultimate tensile strength [UTS] and elongation [EL]). The ML algorithms, including support vector machine regression (SVR), artificial neural network, and other three methods, are employed, and the SVR has the best performance in predicting mechanical properties based on the components, and process parameters, with the mean absolute percentage error of YS, UTS, and EL being 6.34%, 4.19%, and 13.64% in the test set, respectively. The SVR model combined with multi-objective genetic algorithm are successfully used to optimize mechanical properties of four extruded alloys from Mg-Ca, Mg-Ca-Zn, MgCa-Mn-Sn, and Mg-Ca-Al-Zn-Mn series alloys, respectively, and the corresponding experimental results are in good agreement with the designed ones. Furthermore, new composition schemes are proposed from a wider range of elements and processing features to match the objectives of high-strength, strength–ductility balanced, and high-ductility Mg alloys, and the four-, five- and six-element alloying schemes are provided for the candidates of new-generation wrought Mg alloys.","container-title":"Materials Genome Engineering Advances","DOI":"10.1</w:instrText>
      </w:r>
      <w:r w:rsidR="00FE3EF8" w:rsidRPr="00351B1B">
        <w:rPr>
          <w:rFonts w:ascii="Cambria" w:hAnsi="Cambria" w:cs="Times New Roman" w:hint="eastAsia"/>
          <w:color w:val="000000" w:themeColor="text1"/>
          <w:sz w:val="24"/>
          <w:szCs w:val="32"/>
        </w:rPr>
        <w:instrText>002/mgea.45","ISSN":"2940-9489, 2940-9497","issue":"2","journalAbbreviation":"Materials Genome Engineering Advances","language":"en","page":"e45","source":"DOI.org (Crossref)","title":"Optimal design of high</w:instrText>
      </w:r>
      <w:r w:rsidR="00FE3EF8" w:rsidRPr="00351B1B">
        <w:rPr>
          <w:rFonts w:ascii="Cambria" w:hAnsi="Cambria" w:cs="Times New Roman" w:hint="eastAsia"/>
          <w:color w:val="000000" w:themeColor="text1"/>
          <w:sz w:val="24"/>
          <w:szCs w:val="32"/>
        </w:rPr>
        <w:instrText>‐</w:instrText>
      </w:r>
      <w:r w:rsidR="00FE3EF8" w:rsidRPr="00351B1B">
        <w:rPr>
          <w:rFonts w:ascii="Cambria" w:hAnsi="Cambria" w:cs="Times New Roman" w:hint="eastAsia"/>
          <w:color w:val="000000" w:themeColor="text1"/>
          <w:sz w:val="24"/>
          <w:szCs w:val="32"/>
        </w:rPr>
        <w:instrText>performance rare</w:instrText>
      </w:r>
      <w:r w:rsidR="00FE3EF8" w:rsidRPr="00351B1B">
        <w:rPr>
          <w:rFonts w:ascii="Cambria" w:hAnsi="Cambria" w:cs="Times New Roman" w:hint="eastAsia"/>
          <w:color w:val="000000" w:themeColor="text1"/>
          <w:sz w:val="24"/>
          <w:szCs w:val="32"/>
        </w:rPr>
        <w:instrText>‐</w:instrText>
      </w:r>
      <w:r w:rsidR="00FE3EF8" w:rsidRPr="00351B1B">
        <w:rPr>
          <w:rFonts w:ascii="Cambria" w:hAnsi="Cambria" w:cs="Times New Roman" w:hint="eastAsia"/>
          <w:color w:val="000000" w:themeColor="text1"/>
          <w:sz w:val="24"/>
          <w:szCs w:val="32"/>
        </w:rPr>
        <w:instrText>earth</w:instrText>
      </w:r>
      <w:r w:rsidR="00FE3EF8" w:rsidRPr="00351B1B">
        <w:rPr>
          <w:rFonts w:ascii="Cambria" w:hAnsi="Cambria" w:cs="Times New Roman" w:hint="eastAsia"/>
          <w:color w:val="000000" w:themeColor="text1"/>
          <w:sz w:val="24"/>
          <w:szCs w:val="32"/>
        </w:rPr>
        <w:instrText>‐</w:instrText>
      </w:r>
      <w:r w:rsidR="00FE3EF8" w:rsidRPr="00351B1B">
        <w:rPr>
          <w:rFonts w:ascii="Cambria" w:hAnsi="Cambria" w:cs="Times New Roman" w:hint="eastAsia"/>
          <w:color w:val="000000" w:themeColor="text1"/>
          <w:sz w:val="24"/>
          <w:szCs w:val="32"/>
        </w:rPr>
        <w:instrText>free wrought magnesium a</w:instrText>
      </w:r>
      <w:r w:rsidR="00FE3EF8" w:rsidRPr="00351B1B">
        <w:rPr>
          <w:rFonts w:ascii="Cambria" w:hAnsi="Cambria" w:cs="Times New Roman"/>
          <w:color w:val="000000" w:themeColor="text1"/>
          <w:sz w:val="24"/>
          <w:szCs w:val="32"/>
        </w:rPr>
        <w:instrText xml:space="preserve">lloys using machine learning","volume":"2","author":[{"family":"Li","given":"Shaojie"},{"family":"Dong","given":"Zaixing"},{"family":"Jin","given":"Jianfeng"},{"family":"Pan","given":"Hucheng"},{"family":"Hu","given":"Zongqing"},{"family":"Hou","given":"Rui"},{"family":"Qin","given":"Gaowu"}],"issued":{"date-parts":[["2024",6]]}}},{"id":1675,"uris":["http://zotero.org/users/9748826/items/FB36K6W5"],"itemData":{"id":1675,"type":"article-journal","container-title":"ACS Applied Materials &amp; Interfaces","issue":"36","note":"ISBN: 1944-8244\npublisher: ACS Publications","page":"41141-41148","title":"Using machine learning to predict oxygen evolution activity for transition metal hydroxide electrocatalysts","volume":"14","author":[{"family":"Jiang","given":"Xue"},{"family":"Wang","given":"Yong"},{"family":"Jia","given":"Baorui"},{"family":"Qu","given":"Xuanhui"},{"family":"Qin","given":"Mingli"}],"issued":{"date-parts":[["2022"]]}}},{"id":1659,"uris":["http://zotero.org/users/9748826/items/5VMAHJZ9"],"itemData":{"id":1659,"type":"article-journal","container-title":"Nature communications","issue":"1","note":"ISBN: 2041-1723\npublisher: Nature Publishing Group","page":"1-9","title":"Accelerated search for materials with targeted properties by adaptive design","volume":"7","author":[{"family":"Xue","given":"Dezhen"},{"family":"Balachandran","given":"Prasanna V."},{"family":"Hogden","given":"John"},{"family":"Theiler","given":"James"},{"family":"Xue","given":"Deqing"},{"family":"Lookman","given":"Turab"}],"issued":{"date-parts":[["2016"]]}}},{"id":1674,"uris":["http://zotero.org/users/9748826/items/4SDAL3MD"],"itemData":{"id":1674,"type":"article-journal","container-title":"Scripta Materialia","note":"ISBN: 1359-6462\npublisher: Elsevier","page":"272-277","title":"A strategy combining machine learning and multiscale calculation to predict tensile strength for pearlitic steel wires with industrial data","volume":"186","author":[{"family":"Jiang","given":"Xue"},{"family":"Jia","given":"Baorui"},{"family":"Zhang","given":"Guofei"},{"family":"Zhang","given":"Cong"},{"family":"Wang","given":"Xin"},{"family":"Zhang","given":"Ruijie"},{"family":"Yin","given":"Haiqing"},{"family":"Qu","given":"Xuanhui"},{"family":"Song","given":"Yong"},{"family":"Su","given":"Lan"}],"issued":{"date-parts":[["2020"]]}}},{"id":1670,"uris":["http://zotero.org/users/9748826/items/EAU8WVUG"],"itemData":{"id":1670,"type":"article-journal","container-title":"Acta materialia","note":"ISBN: 1359-6454\npublisher: Elsevier","page":"116917","title":"Modeling solid solution strengthening in high entropy alloys using machine learning","volume":"212","author":[{"family":"Wen","given":"Cheng"},{"family":"Wang","given":"Changxin"},{"family":"Zhang","given":"Yan"},{"family":"Antonov","given":"Stoichko"},{"family":"Xue","given":"Dezhen"},{"family":"Lookman","given":"Turab"},{"family":"Su","given":"Yanjing"}],"issued":{"date-parts":[["2021"]]}}},{"id":1669,"uris":["http://zotero.org/users/9748826/items/KSWUJHJZ"],"itemData":{"id":1669,"type":"article-journal","container-title":"Acta Materialia","note":"ISBN: 1359-6454\npublisher: Elsevier","page":"109-117","title":"Machine learning assisted design of high entropy alloys with desired property","volume":"170","author":[{"family":"Wen","given":"Cheng"},{"family":"Zhang","given":"Yan"},{"family":"Wang","given":"Changxin"},{"family":"Xue","given":"Dezhen"},{"family":"Bai","given":"Yang"},{"family":"Antonov","given":"Stoichko"},{"family":"Dai","given":"Lanhong"},{"family":"Lookman","given":"Turab"},{"family":"Su","given":"Yanjing"}],"issued":{"date-parts":[["2019"]]}}},{"id":1673,"uris":["http://zotero.org/users/9748826/items/WCVPYGZ7"],"itemData":{"id":1673,"type":"article-journal","container-title":"Acta Materialia","note":"ISBN: 1359-6454\npublisher: Elsevier","page":"528-539","title":"Phase prediction in high entropy alloys with a rational selection of materials descriptors and machine learning models","volume":"185","author":[{"family":"Zhang","given":"Yan"},{"family":"Wen","given":"Cheng"},{"family":"Wang","given":"Changxin"},{"family":"Antonov","given":"Stoichko"},{"family":"Xue","given":"Dezhen"},{"family":"Bai","given":"Yang"},{"family":"Su","given":"Yanjing"}],"issued":{"date-parts":[["2020"]]}}}],"schema":"https://github.com/citation-style-language/schema/raw/master/csl-citation.json"} </w:instrText>
      </w:r>
      <w:r w:rsidR="00CB0A1F" w:rsidRPr="00351B1B">
        <w:rPr>
          <w:rFonts w:ascii="Cambria" w:hAnsi="Cambria" w:cs="Times New Roman"/>
          <w:color w:val="000000" w:themeColor="text1"/>
          <w:sz w:val="24"/>
          <w:szCs w:val="32"/>
        </w:rPr>
        <w:fldChar w:fldCharType="separate"/>
      </w:r>
      <w:r w:rsidR="00FE3EF8" w:rsidRPr="00351B1B">
        <w:rPr>
          <w:rFonts w:ascii="Cambria" w:hAnsi="Cambria" w:cs="Times New Roman"/>
          <w:color w:val="000000" w:themeColor="text1"/>
          <w:kern w:val="0"/>
          <w:sz w:val="24"/>
          <w:vertAlign w:val="superscript"/>
        </w:rPr>
        <w:t>11–17</w:t>
      </w:r>
      <w:r w:rsidR="00CB0A1F" w:rsidRPr="00351B1B">
        <w:rPr>
          <w:rFonts w:ascii="Cambria" w:hAnsi="Cambria" w:cs="Times New Roman"/>
          <w:color w:val="000000" w:themeColor="text1"/>
          <w:sz w:val="24"/>
          <w:szCs w:val="32"/>
        </w:rPr>
        <w:fldChar w:fldCharType="end"/>
      </w:r>
      <w:r w:rsidR="00E50C7C" w:rsidRPr="00351B1B">
        <w:rPr>
          <w:rFonts w:ascii="Cambria" w:hAnsi="Cambria" w:cs="Times New Roman"/>
          <w:color w:val="000000" w:themeColor="text1"/>
          <w:sz w:val="24"/>
          <w:szCs w:val="32"/>
        </w:rPr>
        <w:t>, autonomous experiments</w:t>
      </w:r>
      <w:r w:rsidR="00295DF1" w:rsidRPr="00351B1B">
        <w:rPr>
          <w:rFonts w:ascii="Cambria" w:hAnsi="Cambria" w:cs="Times New Roman"/>
          <w:color w:val="000000" w:themeColor="text1"/>
          <w:sz w:val="24"/>
          <w:szCs w:val="32"/>
        </w:rPr>
        <w:fldChar w:fldCharType="begin"/>
      </w:r>
      <w:r w:rsidR="00CA75FF" w:rsidRPr="00351B1B">
        <w:rPr>
          <w:rFonts w:ascii="Cambria" w:hAnsi="Cambria" w:cs="Times New Roman"/>
          <w:color w:val="000000" w:themeColor="text1"/>
          <w:sz w:val="24"/>
          <w:szCs w:val="32"/>
        </w:rPr>
        <w:instrText xml:space="preserve"> ADDIN ZOTERO_ITEM CSL_CITATION {"citationID":"vC5G3es9","properties":{"formattedCitation":"\\super 4\\nosupersub{}","plainCitation":"4","noteIndex":0},"citationItems":[{"id":1534,"uris":["http://zotero.org/users/9748826/items/F8IVAAMR"],"itemData":{"id":1534,"type":"article-journal","abstract":"Abstract\n            \n              To close the gap between the rates of computational screening and experimental realization of novel materials\n              1,2\n              , we introduce the A-Lab, an autonomous laboratory for the solid-state synthesis of inorganic powders. This platform uses computations, historical data from the literature, machine learning (ML) and active learning to plan and interpret the outcomes of experiments performed using robotics. Over 17 days of continuous operation, the A-Lab realized 41 novel compounds from a set of 58 targets including a variety of oxides and phosphates that were identified using large-scale ab initio phase-stability data from the Materials Project and Google DeepMind. Synthesis recipes were proposed by natural-language models trained on the literature and optimized using an active-learning approach grounded in thermodynamics. Analysis of the failed syntheses provides direct and actionable suggestions to improve current techniques for materials screening and synthesis design. The high success rate demonstrates the effectiveness of artificial-intelligence-driven platforms for autonomous materials discovery and motivates further integration of computations, historical knowledge and robotics.","container-title":"Nature","DOI":"10.1038/s41586-023-06734-w","ISSN":"0028-0836, 1476-4687","issue":"7990","journalAbbreviation":"Nature","language":"en","page":"86-91","source":"DOI.org (Crossref)","title":"An autonomous laboratory for the accelerated synthesis of novel materials","volume":"624","author":[{"family":"Szymanski","given":"Nathan J."},{"family":"Rendy","given":"Bernardus"},{"family":"Fei","given":"Yuxing"},{"family":"Kumar","given":"Rishi E."},{"family":"He","given":"Tanjin"},{"family":"Milsted","given":"David"},{"family":"McDermott","given":"Matthew J."},{"family":"Gallant","given":"Max"},{"family":"Cubuk","given":"Ekin Dogus"},{"family":"Merchant","given":"Amil"},{"family":"Kim","given":"Haegyeom"},{"family":"Jain","given":"Anubhav"},{"family":"Bartel","given":"Christopher J."},{"family":"Persson","given":"Kristin"},{"family":"Zeng","given":"Yan"},{"family":"Ceder","given":"Gerbrand"}],"issued":{"date-parts":[["2023",12,7]]}}}],"schema":"https://github.com/citation-style-language/schema/raw/master/csl-citation.json"} </w:instrText>
      </w:r>
      <w:r w:rsidR="00295DF1" w:rsidRPr="00351B1B">
        <w:rPr>
          <w:rFonts w:ascii="Cambria" w:hAnsi="Cambria" w:cs="Times New Roman"/>
          <w:color w:val="000000" w:themeColor="text1"/>
          <w:sz w:val="24"/>
          <w:szCs w:val="32"/>
        </w:rPr>
        <w:fldChar w:fldCharType="separate"/>
      </w:r>
      <w:r w:rsidR="00CA75FF" w:rsidRPr="00351B1B">
        <w:rPr>
          <w:rFonts w:ascii="Cambria" w:hAnsi="Cambria" w:cs="Times New Roman"/>
          <w:color w:val="000000" w:themeColor="text1"/>
          <w:kern w:val="0"/>
          <w:sz w:val="24"/>
          <w:vertAlign w:val="superscript"/>
        </w:rPr>
        <w:t>4</w:t>
      </w:r>
      <w:r w:rsidR="00295DF1" w:rsidRPr="00351B1B">
        <w:rPr>
          <w:rFonts w:ascii="Cambria" w:hAnsi="Cambria" w:cs="Times New Roman"/>
          <w:color w:val="000000" w:themeColor="text1"/>
          <w:sz w:val="24"/>
          <w:szCs w:val="32"/>
        </w:rPr>
        <w:fldChar w:fldCharType="end"/>
      </w:r>
      <w:r w:rsidR="00E50C7C" w:rsidRPr="00351B1B">
        <w:rPr>
          <w:rFonts w:ascii="Cambria" w:hAnsi="Cambria" w:cs="Times New Roman"/>
          <w:color w:val="000000" w:themeColor="text1"/>
          <w:sz w:val="24"/>
          <w:szCs w:val="32"/>
        </w:rPr>
        <w:t>, and intelligent computation</w:t>
      </w:r>
      <w:r w:rsidR="00295DF1" w:rsidRPr="00351B1B">
        <w:rPr>
          <w:rFonts w:ascii="Cambria" w:hAnsi="Cambria" w:cs="Times New Roman"/>
          <w:color w:val="000000" w:themeColor="text1"/>
          <w:sz w:val="24"/>
          <w:szCs w:val="32"/>
        </w:rPr>
        <w:fldChar w:fldCharType="begin"/>
      </w:r>
      <w:r w:rsidR="00CB0A1F" w:rsidRPr="00351B1B">
        <w:rPr>
          <w:rFonts w:ascii="Cambria" w:hAnsi="Cambria" w:cs="Times New Roman"/>
          <w:color w:val="000000" w:themeColor="text1"/>
          <w:sz w:val="24"/>
          <w:szCs w:val="32"/>
        </w:rPr>
        <w:instrText xml:space="preserve"> ADDIN ZOTERO_ITEM CSL_CITATION {"citationID":"GBFBRqni","properties":{"formattedCitation":"\\super 18\\nosupersub{}","plainCitation":"18","noteIndex":0},"citationItems":[{"id":2450,"uris":["http://zotero.org/users/9748826/items/HPMDU5MX"],"itemData":{"id":2450,"type":"article-journal","container-title":"Nature Communications","DOI":"10.1038/s41467-024-52378-3","ISSN":"2041-1723","issue":"1","journalAbbreviation":"Nat Commun","language":"en","page":"8148","source":"DOI.org (Crossref)","title":"Scalable crystal structure relaxation using an iteration-free deep generative model with uncertainty quantification","volume":"15","author":[{"family":"Yang","given":"Ziduo"},{"family":"Zhao","given":"Yi-Ming"},{"family":"Wang","given":"Xian"},{"family":"Liu","given":"Xiaoqing"},{"family":"Zhang","given":"Xiuying"},{"family":"Li","given":"Yifan"},{"family":"Lv","given":"Qiujie"},{"family":"Chen","given":"Calvin Yu-Chian"},{"family":"Shen","given":"Lei"}],"issued":{"date-parts":[["2024",9,17]]}}}],"schema":"https://github.com/citation-style-language/schema/raw/master/csl-citation.json"} </w:instrText>
      </w:r>
      <w:r w:rsidR="00295DF1" w:rsidRPr="00351B1B">
        <w:rPr>
          <w:rFonts w:ascii="Cambria" w:hAnsi="Cambria" w:cs="Times New Roman"/>
          <w:color w:val="000000" w:themeColor="text1"/>
          <w:sz w:val="24"/>
          <w:szCs w:val="32"/>
        </w:rPr>
        <w:fldChar w:fldCharType="separate"/>
      </w:r>
      <w:r w:rsidR="00CB0A1F" w:rsidRPr="00351B1B">
        <w:rPr>
          <w:rFonts w:ascii="Cambria" w:hAnsi="Cambria" w:cs="Times New Roman"/>
          <w:color w:val="000000" w:themeColor="text1"/>
          <w:kern w:val="0"/>
          <w:sz w:val="24"/>
          <w:vertAlign w:val="superscript"/>
        </w:rPr>
        <w:t>18</w:t>
      </w:r>
      <w:r w:rsidR="00295DF1" w:rsidRPr="00351B1B">
        <w:rPr>
          <w:rFonts w:ascii="Cambria" w:hAnsi="Cambria" w:cs="Times New Roman"/>
          <w:color w:val="000000" w:themeColor="text1"/>
          <w:sz w:val="24"/>
          <w:szCs w:val="32"/>
        </w:rPr>
        <w:fldChar w:fldCharType="end"/>
      </w:r>
      <w:r w:rsidR="00E50C7C" w:rsidRPr="00351B1B">
        <w:rPr>
          <w:rFonts w:ascii="Cambria" w:hAnsi="Cambria" w:cs="Times New Roman"/>
          <w:color w:val="000000" w:themeColor="text1"/>
          <w:sz w:val="24"/>
          <w:szCs w:val="32"/>
        </w:rPr>
        <w:t xml:space="preserve"> </w:t>
      </w:r>
      <w:r w:rsidR="003730CA" w:rsidRPr="00351B1B">
        <w:rPr>
          <w:rFonts w:ascii="Cambria" w:hAnsi="Cambria" w:cs="Times New Roman"/>
          <w:color w:val="000000" w:themeColor="text1"/>
          <w:sz w:val="24"/>
          <w:szCs w:val="32"/>
        </w:rPr>
        <w:t xml:space="preserve">to </w:t>
      </w:r>
      <w:r w:rsidR="00C9590A" w:rsidRPr="00351B1B">
        <w:rPr>
          <w:rFonts w:ascii="Cambria" w:hAnsi="Cambria" w:cs="Times New Roman"/>
          <w:color w:val="000000" w:themeColor="text1"/>
          <w:sz w:val="24"/>
          <w:szCs w:val="32"/>
        </w:rPr>
        <w:t>uncover</w:t>
      </w:r>
      <w:r w:rsidR="00357704" w:rsidRPr="00351B1B">
        <w:rPr>
          <w:rFonts w:ascii="Cambria" w:hAnsi="Cambria" w:cs="Times New Roman"/>
          <w:color w:val="000000" w:themeColor="text1"/>
          <w:sz w:val="24"/>
          <w:szCs w:val="32"/>
        </w:rPr>
        <w:t xml:space="preserve"> new relationships </w:t>
      </w:r>
      <w:r w:rsidR="00C9590A" w:rsidRPr="00351B1B">
        <w:rPr>
          <w:rFonts w:ascii="Cambria" w:hAnsi="Cambria" w:cs="Times New Roman"/>
          <w:color w:val="000000" w:themeColor="text1"/>
          <w:sz w:val="24"/>
          <w:szCs w:val="32"/>
        </w:rPr>
        <w:t>and insights</w:t>
      </w:r>
      <w:r w:rsidR="00567466" w:rsidRPr="00351B1B">
        <w:rPr>
          <w:rFonts w:ascii="Cambria" w:hAnsi="Cambria" w:cs="Times New Roman"/>
          <w:color w:val="000000" w:themeColor="text1"/>
          <w:sz w:val="24"/>
          <w:szCs w:val="32"/>
        </w:rPr>
        <w:t>.</w:t>
      </w:r>
      <w:r w:rsidRPr="00351B1B">
        <w:rPr>
          <w:rFonts w:ascii="Cambria" w:hAnsi="Cambria" w:cs="Times New Roman"/>
          <w:color w:val="000000" w:themeColor="text1"/>
          <w:sz w:val="24"/>
          <w:szCs w:val="32"/>
        </w:rPr>
        <w:t xml:space="preserve"> </w:t>
      </w:r>
      <w:r w:rsidR="008560A2" w:rsidRPr="00351B1B">
        <w:rPr>
          <w:rFonts w:ascii="Cambria" w:hAnsi="Cambria" w:cs="Times New Roman"/>
          <w:color w:val="000000" w:themeColor="text1"/>
          <w:sz w:val="24"/>
          <w:szCs w:val="32"/>
        </w:rPr>
        <w:t xml:space="preserve">Large scale and </w:t>
      </w:r>
      <w:r w:rsidR="00E0479F" w:rsidRPr="00351B1B">
        <w:rPr>
          <w:rFonts w:ascii="Cambria" w:hAnsi="Cambria" w:cs="Times New Roman"/>
          <w:color w:val="000000" w:themeColor="text1"/>
          <w:sz w:val="24"/>
          <w:szCs w:val="32"/>
        </w:rPr>
        <w:t>w</w:t>
      </w:r>
      <w:r w:rsidR="00E0479F" w:rsidRPr="00351B1B">
        <w:rPr>
          <w:rFonts w:ascii="Cambria" w:hAnsi="Cambria" w:cs="Times New Roman"/>
          <w:color w:val="000000" w:themeColor="text1"/>
          <w:sz w:val="24"/>
        </w:rPr>
        <w:t>ell characterized</w:t>
      </w:r>
      <w:r w:rsidR="008560A2" w:rsidRPr="00351B1B">
        <w:rPr>
          <w:rFonts w:ascii="Cambria" w:hAnsi="Cambria" w:cs="Times New Roman"/>
          <w:color w:val="000000" w:themeColor="text1"/>
          <w:sz w:val="24"/>
          <w:szCs w:val="32"/>
        </w:rPr>
        <w:t xml:space="preserve"> data </w:t>
      </w:r>
      <w:r w:rsidR="003D74BD" w:rsidRPr="00351B1B">
        <w:rPr>
          <w:rFonts w:ascii="Cambria" w:hAnsi="Cambria" w:cs="Times New Roman"/>
          <w:color w:val="000000" w:themeColor="text1"/>
          <w:sz w:val="24"/>
          <w:szCs w:val="32"/>
        </w:rPr>
        <w:t>provide</w:t>
      </w:r>
      <w:r w:rsidR="008560A2" w:rsidRPr="00351B1B">
        <w:rPr>
          <w:rFonts w:ascii="Cambria" w:hAnsi="Cambria" w:cs="Times New Roman"/>
          <w:color w:val="000000" w:themeColor="text1"/>
          <w:sz w:val="24"/>
          <w:szCs w:val="32"/>
        </w:rPr>
        <w:t xml:space="preserve"> </w:t>
      </w:r>
      <w:r w:rsidR="00357704" w:rsidRPr="00351B1B">
        <w:rPr>
          <w:rFonts w:ascii="Cambria" w:hAnsi="Cambria" w:cs="Times New Roman"/>
          <w:color w:val="000000" w:themeColor="text1"/>
          <w:sz w:val="24"/>
          <w:szCs w:val="32"/>
        </w:rPr>
        <w:t xml:space="preserve">a </w:t>
      </w:r>
      <w:r w:rsidR="008560A2" w:rsidRPr="00351B1B">
        <w:rPr>
          <w:rFonts w:ascii="Cambria" w:hAnsi="Cambria" w:cs="Times New Roman"/>
          <w:color w:val="000000" w:themeColor="text1"/>
          <w:sz w:val="24"/>
          <w:szCs w:val="32"/>
        </w:rPr>
        <w:t>foundation for this paradigm</w:t>
      </w:r>
      <w:r w:rsidR="003D74BD" w:rsidRPr="00351B1B">
        <w:rPr>
          <w:rFonts w:ascii="Cambria" w:hAnsi="Cambria" w:cs="Times New Roman"/>
          <w:color w:val="000000" w:themeColor="text1"/>
          <w:sz w:val="24"/>
          <w:szCs w:val="32"/>
        </w:rPr>
        <w:t xml:space="preserve"> to </w:t>
      </w:r>
      <w:r w:rsidR="008560A2" w:rsidRPr="00351B1B">
        <w:rPr>
          <w:rFonts w:ascii="Cambria" w:hAnsi="Cambria" w:cs="Times New Roman"/>
          <w:color w:val="000000" w:themeColor="text1"/>
          <w:sz w:val="24"/>
          <w:szCs w:val="32"/>
        </w:rPr>
        <w:t xml:space="preserve">determine the accuracy and reliability of </w:t>
      </w:r>
      <w:r w:rsidR="007D25CD" w:rsidRPr="00351B1B">
        <w:rPr>
          <w:rFonts w:ascii="Cambria" w:hAnsi="Cambria" w:cs="Times New Roman"/>
          <w:color w:val="000000" w:themeColor="text1"/>
          <w:sz w:val="24"/>
          <w:szCs w:val="32"/>
        </w:rPr>
        <w:t>materials</w:t>
      </w:r>
      <w:r w:rsidR="008560A2" w:rsidRPr="00351B1B">
        <w:rPr>
          <w:rFonts w:ascii="Cambria" w:hAnsi="Cambria" w:cs="Times New Roman"/>
          <w:color w:val="000000" w:themeColor="text1"/>
          <w:sz w:val="24"/>
          <w:szCs w:val="32"/>
        </w:rPr>
        <w:t xml:space="preserve"> inference.</w:t>
      </w:r>
      <w:r w:rsidR="0024321C" w:rsidRPr="00351B1B">
        <w:rPr>
          <w:rFonts w:ascii="Cambria" w:hAnsi="Cambria" w:cs="Times New Roman"/>
          <w:color w:val="000000" w:themeColor="text1"/>
          <w:sz w:val="24"/>
          <w:szCs w:val="32"/>
        </w:rPr>
        <w:t xml:space="preserve"> </w:t>
      </w:r>
      <w:r w:rsidR="00C559F8" w:rsidRPr="00351B1B">
        <w:rPr>
          <w:rFonts w:ascii="Cambria" w:hAnsi="Cambria" w:cs="Times New Roman"/>
          <w:color w:val="000000" w:themeColor="text1"/>
          <w:sz w:val="24"/>
          <w:szCs w:val="32"/>
        </w:rPr>
        <w:t xml:space="preserve">The overwhelming majority of </w:t>
      </w:r>
      <w:r w:rsidR="00C559F8" w:rsidRPr="00351B1B">
        <w:rPr>
          <w:rFonts w:ascii="Cambria" w:hAnsi="Cambria" w:cs="Times New Roman"/>
          <w:color w:val="000000" w:themeColor="text1"/>
          <w:sz w:val="24"/>
          <w:szCs w:val="32"/>
        </w:rPr>
        <w:lastRenderedPageBreak/>
        <w:t>materials knowledge is published as scientific literature</w:t>
      </w:r>
      <w:r w:rsidR="00D82D0B" w:rsidRPr="00351B1B">
        <w:rPr>
          <w:rFonts w:ascii="Cambria" w:hAnsi="Cambria" w:cs="Times New Roman"/>
          <w:color w:val="000000" w:themeColor="text1"/>
          <w:sz w:val="24"/>
          <w:szCs w:val="32"/>
        </w:rPr>
        <w:t xml:space="preserve">, which </w:t>
      </w:r>
      <w:r w:rsidR="00357704" w:rsidRPr="00351B1B">
        <w:rPr>
          <w:rFonts w:ascii="Cambria" w:hAnsi="Cambria" w:cs="Times New Roman"/>
          <w:color w:val="000000" w:themeColor="text1"/>
          <w:sz w:val="24"/>
          <w:szCs w:val="32"/>
        </w:rPr>
        <w:t xml:space="preserve">has </w:t>
      </w:r>
      <w:r w:rsidR="00D82D0B" w:rsidRPr="00351B1B">
        <w:rPr>
          <w:rFonts w:ascii="Cambria" w:hAnsi="Cambria" w:cs="Times New Roman"/>
          <w:color w:val="000000" w:themeColor="text1"/>
          <w:sz w:val="24"/>
          <w:szCs w:val="32"/>
        </w:rPr>
        <w:t>undergone peer-review</w:t>
      </w:r>
      <w:r w:rsidR="006115F0" w:rsidRPr="00351B1B">
        <w:rPr>
          <w:rFonts w:ascii="Cambria" w:hAnsi="Cambria" w:cs="Times New Roman"/>
          <w:color w:val="000000" w:themeColor="text1"/>
          <w:sz w:val="24"/>
          <w:szCs w:val="32"/>
        </w:rPr>
        <w:t xml:space="preserve"> with </w:t>
      </w:r>
      <w:r w:rsidR="00357704" w:rsidRPr="00351B1B">
        <w:rPr>
          <w:rFonts w:ascii="Cambria" w:hAnsi="Cambria" w:cs="Times New Roman"/>
          <w:color w:val="000000" w:themeColor="text1"/>
          <w:sz w:val="24"/>
          <w:szCs w:val="32"/>
        </w:rPr>
        <w:t>credible</w:t>
      </w:r>
      <w:r w:rsidR="006115F0" w:rsidRPr="00351B1B">
        <w:rPr>
          <w:rFonts w:ascii="Cambria" w:hAnsi="Cambria" w:cs="Times New Roman"/>
          <w:color w:val="000000" w:themeColor="text1"/>
          <w:sz w:val="24"/>
          <w:szCs w:val="32"/>
        </w:rPr>
        <w:t xml:space="preserve"> data</w:t>
      </w:r>
      <w:r w:rsidR="005B365F" w:rsidRPr="00351B1B">
        <w:rPr>
          <w:rFonts w:ascii="Cambria" w:hAnsi="Cambria" w:cs="Times New Roman"/>
          <w:color w:val="000000" w:themeColor="text1"/>
          <w:sz w:val="24"/>
          <w:szCs w:val="32"/>
        </w:rPr>
        <w:fldChar w:fldCharType="begin"/>
      </w:r>
      <w:r w:rsidR="00CB0A1F" w:rsidRPr="00351B1B">
        <w:rPr>
          <w:rFonts w:ascii="Cambria" w:hAnsi="Cambria" w:cs="Times New Roman"/>
          <w:color w:val="000000" w:themeColor="text1"/>
          <w:sz w:val="24"/>
          <w:szCs w:val="32"/>
        </w:rPr>
        <w:instrText xml:space="preserve"> ADDIN ZOTERO_ITEM CSL_CITATION {"citationID":"uwhgMe9t","properties":{"formattedCitation":"\\super 3,19\\nosupersub{}","plainCitation":"3,19","noteIndex":0},"citationItems":[{"id":767,"uris":["http://zotero.org/users/9748826/items/4CKQZSUZ"],"itemData":{"id":767,"type":"article-journal","abstract":"Given the emergence of data science and machine learning throughout all aspects of society, but particularly in the scienti</w:instrText>
      </w:r>
      <w:r w:rsidR="00CB0A1F" w:rsidRPr="00351B1B">
        <w:rPr>
          <w:rFonts w:ascii="Times New Roman" w:hAnsi="Times New Roman" w:cs="Times New Roman"/>
          <w:color w:val="000000" w:themeColor="text1"/>
          <w:sz w:val="24"/>
          <w:szCs w:val="32"/>
        </w:rPr>
        <w:instrText>ﬁ</w:instrText>
      </w:r>
      <w:r w:rsidR="00CB0A1F" w:rsidRPr="00351B1B">
        <w:rPr>
          <w:rFonts w:ascii="Cambria" w:hAnsi="Cambria" w:cs="Times New Roman"/>
          <w:color w:val="000000" w:themeColor="text1"/>
          <w:sz w:val="24"/>
          <w:szCs w:val="32"/>
        </w:rPr>
        <w:instrText>c domain, there is increased importance placed on obtaining data. Data in materials science are particularly heterogeneous, based on the signi</w:instrText>
      </w:r>
      <w:r w:rsidR="00CB0A1F" w:rsidRPr="00351B1B">
        <w:rPr>
          <w:rFonts w:ascii="Times New Roman" w:hAnsi="Times New Roman" w:cs="Times New Roman"/>
          <w:color w:val="000000" w:themeColor="text1"/>
          <w:sz w:val="24"/>
          <w:szCs w:val="32"/>
        </w:rPr>
        <w:instrText>ﬁ</w:instrText>
      </w:r>
      <w:r w:rsidR="00CB0A1F" w:rsidRPr="00351B1B">
        <w:rPr>
          <w:rFonts w:ascii="Cambria" w:hAnsi="Cambria" w:cs="Times New Roman"/>
          <w:color w:val="000000" w:themeColor="text1"/>
          <w:sz w:val="24"/>
          <w:szCs w:val="32"/>
        </w:rPr>
        <w:instrText>cant range in materials classes that are explored and the variety of materials properties that are of interest. This leads to data that range many orders of magnitude, and these data may manifest as numerical text or image-based information, which requires quantitative interpretation. The ability to automatically consume and codify the scienti</w:instrText>
      </w:r>
      <w:r w:rsidR="00CB0A1F" w:rsidRPr="00351B1B">
        <w:rPr>
          <w:rFonts w:ascii="Times New Roman" w:hAnsi="Times New Roman" w:cs="Times New Roman"/>
          <w:color w:val="000000" w:themeColor="text1"/>
          <w:sz w:val="24"/>
          <w:szCs w:val="32"/>
        </w:rPr>
        <w:instrText>ﬁ</w:instrText>
      </w:r>
      <w:r w:rsidR="00CB0A1F" w:rsidRPr="00351B1B">
        <w:rPr>
          <w:rFonts w:ascii="Cambria" w:hAnsi="Cambria" w:cs="Times New Roman"/>
          <w:color w:val="000000" w:themeColor="text1"/>
          <w:sz w:val="24"/>
          <w:szCs w:val="32"/>
        </w:rPr>
        <w:instrText xml:space="preserve">c literature across domains—enabled by techniques adapted from the </w:instrText>
      </w:r>
      <w:r w:rsidR="00CB0A1F" w:rsidRPr="00351B1B">
        <w:rPr>
          <w:rFonts w:ascii="Times New Roman" w:hAnsi="Times New Roman" w:cs="Times New Roman"/>
          <w:color w:val="000000" w:themeColor="text1"/>
          <w:sz w:val="24"/>
          <w:szCs w:val="32"/>
        </w:rPr>
        <w:instrText>ﬁ</w:instrText>
      </w:r>
      <w:r w:rsidR="00CB0A1F" w:rsidRPr="00351B1B">
        <w:rPr>
          <w:rFonts w:ascii="Cambria" w:hAnsi="Cambria" w:cs="Times New Roman"/>
          <w:color w:val="000000" w:themeColor="text1"/>
          <w:sz w:val="24"/>
          <w:szCs w:val="32"/>
        </w:rPr>
        <w:instrText xml:space="preserve">eld of natural language processing—therefore has immense potential to unlock and generate the rich datasets necessary for data science and machine learning. This review focuses on the progress and practices of natural language processing and text mining of materials science literature and highlights opportunities for extracting additional information beyond text contained in </w:instrText>
      </w:r>
      <w:r w:rsidR="00CB0A1F" w:rsidRPr="00351B1B">
        <w:rPr>
          <w:rFonts w:ascii="Times New Roman" w:hAnsi="Times New Roman" w:cs="Times New Roman"/>
          <w:color w:val="000000" w:themeColor="text1"/>
          <w:sz w:val="24"/>
          <w:szCs w:val="32"/>
        </w:rPr>
        <w:instrText>ﬁ</w:instrText>
      </w:r>
      <w:r w:rsidR="00CB0A1F" w:rsidRPr="00351B1B">
        <w:rPr>
          <w:rFonts w:ascii="Cambria" w:hAnsi="Cambria" w:cs="Times New Roman"/>
          <w:color w:val="000000" w:themeColor="text1"/>
          <w:sz w:val="24"/>
          <w:szCs w:val="32"/>
        </w:rPr>
        <w:instrText xml:space="preserve">gures and tables in articles. We discuss and provide examples for several reasons for the pursuit of natural language processing for materials, including data compilation, hypothesis development, and understanding the trends within and across </w:instrText>
      </w:r>
      <w:r w:rsidR="00CB0A1F" w:rsidRPr="00351B1B">
        <w:rPr>
          <w:rFonts w:ascii="Times New Roman" w:hAnsi="Times New Roman" w:cs="Times New Roman"/>
          <w:color w:val="000000" w:themeColor="text1"/>
          <w:sz w:val="24"/>
          <w:szCs w:val="32"/>
        </w:rPr>
        <w:instrText>ﬁ</w:instrText>
      </w:r>
      <w:r w:rsidR="00CB0A1F" w:rsidRPr="00351B1B">
        <w:rPr>
          <w:rFonts w:ascii="Cambria" w:hAnsi="Cambria" w:cs="Times New Roman"/>
          <w:color w:val="000000" w:themeColor="text1"/>
          <w:sz w:val="24"/>
          <w:szCs w:val="32"/>
        </w:rPr>
        <w:instrText xml:space="preserve">elds. Current and emerging natural language processing methods along with their applications to materials science are detailed. We, then, discuss natural language processing and data challenges within the materials science domain where future directions may prove valuable.","call-number":"1","container-title":"Applied Physics Reviews","DOI":"10.1063/5.0021106","ISSN":"1931-9401","issue":"4","journalAbbreviation":"Applied Physics Reviews","language":"en","note":"number: 4","page":"041317","source":"19.527","title":"Data-driven materials research enabled by natural language processing and information extraction","volume":"7","author":[{"family":"Olivetti","given":"Elsa A."},{"family":"Cole","given":"Jacqueline M."},{"family":"Kim","given":"Edward"},{"family":"Kononova","given":"Olga"},{"family":"Ceder","given":"Gerbrand"},{"family":"Han","given":"Thomas Yong-Jin"},{"family":"Hiszpanski","given":"Anna M."}],"issued":{"date-parts":[["2020",12]]}}},{"id":795,"uris":["http://zotero.org/users/9748826/items/FK7FJVRR"],"itemData":{"id":795,"type":"article-journal","call-number":"1","container-title":"Nature","DOI":"10.1038/s41586-019-1335-8","ISSN":"0028-0836, 1476-4687","issue":"7763","journalAbbreviation":"Nature","language":"en","note":"number: 7763","page":"95-98","source":"69.504","title":"Unsupervised word embeddings capture latent knowledge from materials science literature","volume":"571","author":[{"family":"Tshitoyan","given":"Vahe"},{"family":"Dagdelen","given":"John"},{"family":"Weston","given":"Leigh"},{"family":"Dunn","given":"Alexander"},{"family":"Rong","given":"Ziqin"},{"family":"Kononova","given":"Olga"},{"family":"Persson","given":"Kristin A."},{"family":"Ceder","given":"Gerbrand"},{"family":"Jain","given":"Anubhav"}],"issued":{"date-parts":[["2019",7]]}}}],"schema":"https://github.com/citation-style-language/schema/raw/master/csl-citation.json"} </w:instrText>
      </w:r>
      <w:r w:rsidR="005B365F" w:rsidRPr="00351B1B">
        <w:rPr>
          <w:rFonts w:ascii="Cambria" w:hAnsi="Cambria" w:cs="Times New Roman"/>
          <w:color w:val="000000" w:themeColor="text1"/>
          <w:sz w:val="24"/>
          <w:szCs w:val="32"/>
        </w:rPr>
        <w:fldChar w:fldCharType="separate"/>
      </w:r>
      <w:r w:rsidR="00CB0A1F" w:rsidRPr="00351B1B">
        <w:rPr>
          <w:rFonts w:ascii="Cambria" w:hAnsi="Cambria" w:cs="Times New Roman"/>
          <w:color w:val="000000" w:themeColor="text1"/>
          <w:kern w:val="0"/>
          <w:sz w:val="24"/>
          <w:vertAlign w:val="superscript"/>
        </w:rPr>
        <w:t>3,19</w:t>
      </w:r>
      <w:r w:rsidR="005B365F" w:rsidRPr="00351B1B">
        <w:rPr>
          <w:rFonts w:ascii="Cambria" w:hAnsi="Cambria" w:cs="Times New Roman"/>
          <w:color w:val="000000" w:themeColor="text1"/>
          <w:sz w:val="24"/>
          <w:szCs w:val="32"/>
        </w:rPr>
        <w:fldChar w:fldCharType="end"/>
      </w:r>
      <w:r w:rsidR="00C559F8" w:rsidRPr="00351B1B">
        <w:rPr>
          <w:rFonts w:ascii="Cambria" w:hAnsi="Cambria" w:cs="Times New Roman"/>
          <w:color w:val="000000" w:themeColor="text1"/>
          <w:sz w:val="24"/>
          <w:szCs w:val="32"/>
        </w:rPr>
        <w:t xml:space="preserve">. </w:t>
      </w:r>
      <w:r w:rsidR="00357704" w:rsidRPr="00351B1B">
        <w:rPr>
          <w:rFonts w:ascii="Cambria" w:hAnsi="Cambria" w:cs="Times New Roman"/>
          <w:color w:val="000000" w:themeColor="text1"/>
          <w:sz w:val="24"/>
          <w:szCs w:val="32"/>
          <w:lang w:val="en"/>
        </w:rPr>
        <w:t>The prevalent manner in which research</w:t>
      </w:r>
      <w:r w:rsidR="00C242B6" w:rsidRPr="00351B1B">
        <w:rPr>
          <w:rFonts w:ascii="Cambria" w:hAnsi="Cambria" w:cs="Times New Roman"/>
          <w:color w:val="000000" w:themeColor="text1"/>
          <w:sz w:val="24"/>
          <w:szCs w:val="32"/>
          <w:lang w:val="en"/>
        </w:rPr>
        <w:t xml:space="preserve"> </w:t>
      </w:r>
      <w:r w:rsidR="00357704" w:rsidRPr="00351B1B">
        <w:rPr>
          <w:rFonts w:ascii="Cambria" w:hAnsi="Cambria" w:cs="Times New Roman"/>
          <w:color w:val="000000" w:themeColor="text1"/>
          <w:sz w:val="24"/>
          <w:szCs w:val="32"/>
          <w:lang w:val="en"/>
        </w:rPr>
        <w:t>has largely been conducted</w:t>
      </w:r>
      <w:r w:rsidR="00C242B6" w:rsidRPr="00351B1B">
        <w:rPr>
          <w:rFonts w:ascii="Cambria" w:hAnsi="Cambria" w:cs="Times New Roman"/>
          <w:color w:val="000000" w:themeColor="text1"/>
          <w:sz w:val="24"/>
          <w:szCs w:val="32"/>
          <w:lang w:val="en"/>
        </w:rPr>
        <w:t xml:space="preserve"> in </w:t>
      </w:r>
      <w:r w:rsidR="00357704" w:rsidRPr="00351B1B">
        <w:rPr>
          <w:rFonts w:ascii="Cambria" w:hAnsi="Cambria" w:cs="Times New Roman"/>
          <w:color w:val="000000" w:themeColor="text1"/>
          <w:sz w:val="24"/>
          <w:szCs w:val="32"/>
          <w:lang w:val="en"/>
        </w:rPr>
        <w:t xml:space="preserve">the </w:t>
      </w:r>
      <w:r w:rsidR="00C242B6" w:rsidRPr="00351B1B">
        <w:rPr>
          <w:rFonts w:ascii="Cambria" w:hAnsi="Cambria" w:cs="Times New Roman"/>
          <w:color w:val="000000" w:themeColor="text1"/>
          <w:sz w:val="24"/>
          <w:szCs w:val="32"/>
          <w:lang w:val="en"/>
        </w:rPr>
        <w:t xml:space="preserve">scientific and technological </w:t>
      </w:r>
      <w:r w:rsidR="00357704" w:rsidRPr="00351B1B">
        <w:rPr>
          <w:rFonts w:ascii="Cambria" w:hAnsi="Cambria" w:cs="Times New Roman"/>
          <w:color w:val="000000" w:themeColor="text1"/>
          <w:sz w:val="24"/>
          <w:szCs w:val="32"/>
          <w:lang w:val="en"/>
        </w:rPr>
        <w:t>fields is by</w:t>
      </w:r>
      <w:r w:rsidR="00C242B6" w:rsidRPr="00351B1B">
        <w:rPr>
          <w:rFonts w:ascii="Cambria" w:hAnsi="Cambria" w:cs="Times New Roman"/>
          <w:color w:val="000000" w:themeColor="text1"/>
          <w:sz w:val="24"/>
          <w:szCs w:val="32"/>
          <w:lang w:val="en"/>
        </w:rPr>
        <w:t xml:space="preserve"> manual</w:t>
      </w:r>
      <w:r w:rsidR="00357704" w:rsidRPr="00351B1B">
        <w:rPr>
          <w:rFonts w:ascii="Cambria" w:hAnsi="Cambria" w:cs="Times New Roman"/>
          <w:color w:val="000000" w:themeColor="text1"/>
          <w:sz w:val="24"/>
          <w:szCs w:val="32"/>
          <w:lang w:val="en"/>
        </w:rPr>
        <w:t>ly</w:t>
      </w:r>
      <w:r w:rsidR="00C242B6" w:rsidRPr="00351B1B">
        <w:rPr>
          <w:rFonts w:ascii="Cambria" w:hAnsi="Cambria" w:cs="Times New Roman"/>
          <w:color w:val="000000" w:themeColor="text1"/>
          <w:sz w:val="24"/>
          <w:szCs w:val="32"/>
          <w:lang w:val="en"/>
        </w:rPr>
        <w:t xml:space="preserve"> collect</w:t>
      </w:r>
      <w:r w:rsidR="00357704" w:rsidRPr="00351B1B">
        <w:rPr>
          <w:rFonts w:ascii="Cambria" w:hAnsi="Cambria" w:cs="Times New Roman"/>
          <w:color w:val="000000" w:themeColor="text1"/>
          <w:sz w:val="24"/>
          <w:szCs w:val="32"/>
          <w:lang w:val="en"/>
        </w:rPr>
        <w:t>ing</w:t>
      </w:r>
      <w:r w:rsidR="00C242B6" w:rsidRPr="00351B1B">
        <w:rPr>
          <w:rFonts w:ascii="Cambria" w:hAnsi="Cambria" w:cs="Times New Roman"/>
          <w:color w:val="000000" w:themeColor="text1"/>
          <w:sz w:val="24"/>
          <w:szCs w:val="32"/>
          <w:lang w:val="en"/>
        </w:rPr>
        <w:t xml:space="preserve"> and organiz</w:t>
      </w:r>
      <w:r w:rsidR="00357704" w:rsidRPr="00351B1B">
        <w:rPr>
          <w:rFonts w:ascii="Cambria" w:hAnsi="Cambria" w:cs="Times New Roman"/>
          <w:color w:val="000000" w:themeColor="text1"/>
          <w:sz w:val="24"/>
          <w:szCs w:val="32"/>
          <w:lang w:val="en"/>
        </w:rPr>
        <w:t>ing</w:t>
      </w:r>
      <w:r w:rsidR="00C242B6" w:rsidRPr="00351B1B">
        <w:rPr>
          <w:rFonts w:ascii="Cambria" w:hAnsi="Cambria" w:cs="Times New Roman"/>
          <w:color w:val="000000" w:themeColor="text1"/>
          <w:sz w:val="24"/>
          <w:szCs w:val="32"/>
          <w:lang w:val="en"/>
        </w:rPr>
        <w:t xml:space="preserve"> data</w:t>
      </w:r>
      <w:r w:rsidR="00357704" w:rsidRPr="00351B1B">
        <w:rPr>
          <w:rFonts w:ascii="Cambria" w:hAnsi="Cambria" w:cs="Times New Roman"/>
          <w:color w:val="000000" w:themeColor="text1"/>
          <w:sz w:val="24"/>
          <w:szCs w:val="32"/>
          <w:lang w:val="en"/>
        </w:rPr>
        <w:t xml:space="preserve"> from the published literature and/or laboratory scale experiments</w:t>
      </w:r>
      <w:r w:rsidR="00C242B6" w:rsidRPr="00351B1B">
        <w:rPr>
          <w:rFonts w:ascii="Cambria" w:hAnsi="Cambria" w:cs="Times New Roman"/>
          <w:color w:val="000000" w:themeColor="text1"/>
          <w:sz w:val="24"/>
          <w:szCs w:val="32"/>
          <w:lang w:val="en"/>
        </w:rPr>
        <w:t xml:space="preserve">. </w:t>
      </w:r>
      <w:r w:rsidR="00357704" w:rsidRPr="00351B1B">
        <w:rPr>
          <w:rFonts w:ascii="Cambria" w:hAnsi="Cambria" w:cs="Times New Roman"/>
          <w:color w:val="000000" w:themeColor="text1"/>
          <w:sz w:val="24"/>
          <w:szCs w:val="32"/>
          <w:lang w:val="en"/>
        </w:rPr>
        <w:t>The development of data bases o</w:t>
      </w:r>
      <w:r w:rsidR="00BD2879" w:rsidRPr="00351B1B">
        <w:rPr>
          <w:rFonts w:ascii="Cambria" w:hAnsi="Cambria" w:cs="Times New Roman"/>
          <w:color w:val="000000" w:themeColor="text1"/>
          <w:sz w:val="24"/>
          <w:szCs w:val="32"/>
          <w:lang w:val="en"/>
        </w:rPr>
        <w:t>f</w:t>
      </w:r>
      <w:r w:rsidR="00357704" w:rsidRPr="00351B1B">
        <w:rPr>
          <w:rFonts w:ascii="Cambria" w:hAnsi="Cambria" w:cs="Times New Roman"/>
          <w:color w:val="000000" w:themeColor="text1"/>
          <w:sz w:val="24"/>
          <w:szCs w:val="32"/>
          <w:lang w:val="en"/>
        </w:rPr>
        <w:t xml:space="preserve"> materials has also provided additional sources of </w:t>
      </w:r>
      <w:r w:rsidR="007B51FE" w:rsidRPr="00351B1B">
        <w:rPr>
          <w:rFonts w:ascii="Cambria" w:hAnsi="Cambria" w:cs="Times New Roman"/>
          <w:color w:val="000000" w:themeColor="text1"/>
          <w:sz w:val="24"/>
          <w:szCs w:val="32"/>
          <w:lang w:val="en"/>
        </w:rPr>
        <w:t xml:space="preserve">accessible </w:t>
      </w:r>
      <w:r w:rsidR="00357704" w:rsidRPr="00351B1B">
        <w:rPr>
          <w:rFonts w:ascii="Cambria" w:hAnsi="Cambria" w:cs="Times New Roman"/>
          <w:color w:val="000000" w:themeColor="text1"/>
          <w:sz w:val="24"/>
          <w:szCs w:val="32"/>
          <w:lang w:val="en"/>
        </w:rPr>
        <w:t>data</w:t>
      </w:r>
      <w:r w:rsidR="003574FA" w:rsidRPr="00351B1B">
        <w:rPr>
          <w:rFonts w:ascii="Cambria" w:hAnsi="Cambria" w:cs="Times New Roman"/>
          <w:color w:val="000000" w:themeColor="text1"/>
          <w:sz w:val="24"/>
          <w:szCs w:val="32"/>
          <w:lang w:val="en"/>
        </w:rPr>
        <w:fldChar w:fldCharType="begin"/>
      </w:r>
      <w:r w:rsidR="00CB0A1F" w:rsidRPr="00351B1B">
        <w:rPr>
          <w:rFonts w:ascii="Cambria" w:hAnsi="Cambria" w:cs="Times New Roman"/>
          <w:color w:val="000000" w:themeColor="text1"/>
          <w:sz w:val="24"/>
          <w:szCs w:val="32"/>
          <w:lang w:val="en"/>
        </w:rPr>
        <w:instrText xml:space="preserve"> ADDIN ZOTERO_ITEM CSL_CITATION {"citationID":"LXDzdpjk","properties":{"formattedCitation":"\\super 20\\uc0\\u8211{}24\\nosupersub{}","plainCitation":"20–24","noteIndex":0},"citationItems":[{"id":1662,"uris":["http://zotero.org/users/9748826/items/VDHSWTEP"],"itemData":{"id":1662,"type":"article-journal","container-title":"APL materials","issue":"1","note":"publisher: AIP Publishing","title":"Commentary: The Materials Project: A materials genome approach to accelerating materials innovation","volume":"1","author":[{"family":"Jain","given":"Anubhav"},{"family":"Ong","given":"Shyue Ping"},{"family":"Hautier","given":"Geoffroy"},{"family":"Chen","given":"Wei"},{"family":"Richards","given":"William Davidson"},{"family":"Dacek","given":"Stephen"},{"family":"Cholia","given":"Shreyas"},{"family":"Gunter","given":"Dan"},{"family":"Skinner","given":"David"},{"family":"Ceder","given":"Gerbrand"}],"issued":{"date-parts":[["2013"]]}}},{"id":1666,"uris":["http://zotero.org/users/9748826/items/QHMLEMHF"],"itemData":{"id":1666,"type":"article-journal","container-title":"npj Computational Materials","issue":"1","note":"ISBN: 2057-3960\npublisher: Nature Publishing Group","page":"1-15","title":"The Open Quantum Materials Database (OQMD): assessing the accuracy of DFT formation energies","volume":"1","author":[{"family":"Kirklin","given":"Scott"},{"family":"Saal","given":"James E."},{"family":"Meredig","given":"Bryce"},{"family":"Thompson","given":"Alex"},{"family":"Doak","given":"Jeff W."},{"family":"Aykol","given":"Muratahan"},{"family":"Rühl","given":"Stephan"},{"family":"Wolverton","given":"Chris"}],"issued":{"date-parts":[["2015"]]}}},{"id":1665,"uris":["http://zotero.org/users/9748826/items/4LV6LU4A"],"itemData":{"id":1665,"type":"article-journal","container-title":"Npj Computational Materials","issue":"1","note":"ISBN: 2057-3960\npublisher: Nature Publishing Group UK London","page":"88","title":"An infrastructure with user-centered presentation data model for integrated management of materials data and services","volume":"7","author":[{"family":"Liu","given":"Shilong"},{"family":"Su","given":"Yanjing"},{"family":"Yin","given":"Haiqing"},{"family":"Zhang","given":"Dawei"},{"family":"He","given":"Jie"},{"family":"Huang","given":"Haiyou"},{"family":"Jiang","given":"Xue"},{"family":"Wang","given":"Xuan"},{"family":"Gong","given":"Haiyan"},{"family":"Li","given":"Zhuang"}],"issued":{"date-parts":[["2021"]]}}},{"id":1664,"uris":["http://zotero.org/users/9748826/items/4SDEKT6C"],"itemData":{"id":1664,"type":"article-journal","container-title":"Computational Materials Science","note":"ISBN: 0927-0256\npublisher: Elsevier","page":"111808","title":"aflow. org: A web ecosystem of databases, software and tools","volume":"216","author":[{"family":"Esters","given":"Marco"},{"family":"Oses","given":"Corey"},{"family":"Divilov","given":"Simon"},{"family":"Eckert","given":"Hagen"},{"family":"Friedrich","given":"Rico"},{"family":"Hicks","given":"David"},{"family":"Mehl","given":"Michael J."},{"family":"Rose","given":"Frisco"},{"family":"Smolyanyuk","given":"Andriy"},{"family":"Calzolari","given":"Arrigo"}],"issued":{"date-parts":[["2023"]]}}},{"id":1663,"uris":["http://zotero.org/users/9748826/items/QP7DLE4H"],"itemData":{"id":1663,"type":"article-journal","container-title":"Journal of Open Source Software","issue":"90","note":"ISBN: 2475-9066","page":"5388","title":"NOMAD: A distributed web-based platform for managing materials science research data","volume":"8","author":[{"family":"Scheidgen","given":"Markus"},{"family":"Himanen","given":"Lauri"},{"family":"Ladines","given":"Alvin Noe"},{"family":"Sikter","given":"David"},{"family":"Nakhaee","given":"Mohammad"},{"family":"Fekete","given":"Ádám"},{"family":"Chang","given":"Theodore"},{"family":"Golparvar","given":"Amir"},{"family":"Márquez","given":"José A."},{"family":"Brockhauser","given":"Sandor"}],"issued":{"date-parts":[["2023"]]}}}],"schema":"https://github.com/citation-style-language/schema/raw/master/csl-citation.json"} </w:instrText>
      </w:r>
      <w:r w:rsidR="003574FA" w:rsidRPr="00351B1B">
        <w:rPr>
          <w:rFonts w:ascii="Cambria" w:hAnsi="Cambria" w:cs="Times New Roman"/>
          <w:color w:val="000000" w:themeColor="text1"/>
          <w:sz w:val="24"/>
          <w:szCs w:val="32"/>
          <w:lang w:val="en"/>
        </w:rPr>
        <w:fldChar w:fldCharType="separate"/>
      </w:r>
      <w:r w:rsidR="00CB0A1F" w:rsidRPr="00351B1B">
        <w:rPr>
          <w:rFonts w:ascii="Cambria" w:hAnsi="Cambria" w:cs="Times New Roman"/>
          <w:color w:val="000000" w:themeColor="text1"/>
          <w:kern w:val="0"/>
          <w:sz w:val="24"/>
          <w:vertAlign w:val="superscript"/>
        </w:rPr>
        <w:t>20–24</w:t>
      </w:r>
      <w:r w:rsidR="003574FA" w:rsidRPr="00351B1B">
        <w:rPr>
          <w:rFonts w:ascii="Cambria" w:hAnsi="Cambria" w:cs="Times New Roman"/>
          <w:color w:val="000000" w:themeColor="text1"/>
          <w:sz w:val="24"/>
          <w:szCs w:val="32"/>
          <w:lang w:val="en"/>
        </w:rPr>
        <w:fldChar w:fldCharType="end"/>
      </w:r>
      <w:r w:rsidR="00357704" w:rsidRPr="00351B1B">
        <w:rPr>
          <w:rFonts w:ascii="Cambria" w:hAnsi="Cambria" w:cs="Times New Roman"/>
          <w:color w:val="000000" w:themeColor="text1"/>
          <w:sz w:val="24"/>
          <w:szCs w:val="32"/>
          <w:lang w:val="en"/>
        </w:rPr>
        <w:t xml:space="preserve">. </w:t>
      </w:r>
      <w:r w:rsidR="00C242B6" w:rsidRPr="00351B1B">
        <w:rPr>
          <w:rFonts w:ascii="Cambria" w:hAnsi="Cambria" w:cs="Times New Roman"/>
          <w:color w:val="000000" w:themeColor="text1"/>
          <w:sz w:val="24"/>
          <w:szCs w:val="32"/>
          <w:lang w:val="en"/>
        </w:rPr>
        <w:t>This process is undoubtedly very time-consuming and severely limits the efficiency of large-scale data accumulation.</w:t>
      </w:r>
      <w:r w:rsidR="00EE0555" w:rsidRPr="00351B1B">
        <w:rPr>
          <w:rFonts w:ascii="Cambria" w:hAnsi="Cambria" w:cs="Times New Roman"/>
          <w:color w:val="000000" w:themeColor="text1"/>
          <w:sz w:val="24"/>
          <w:szCs w:val="32"/>
          <w:lang w:val="en"/>
        </w:rPr>
        <w:t xml:space="preserve"> </w:t>
      </w:r>
      <w:r w:rsidR="00EE0555" w:rsidRPr="00351B1B">
        <w:rPr>
          <w:rFonts w:ascii="Cambria" w:hAnsi="Cambria" w:cs="Times New Roman"/>
          <w:color w:val="000000" w:themeColor="text1"/>
          <w:sz w:val="24"/>
        </w:rPr>
        <w:t>Automated materials information extraction has increasingly become a necessity.</w:t>
      </w:r>
    </w:p>
    <w:p w14:paraId="0B831998" w14:textId="4B15BA02" w:rsidR="002218D7" w:rsidRPr="00351B1B" w:rsidRDefault="00C242B6" w:rsidP="00A65BEF">
      <w:pPr>
        <w:spacing w:line="360" w:lineRule="auto"/>
        <w:ind w:firstLineChars="200" w:firstLine="480"/>
        <w:rPr>
          <w:rFonts w:ascii="Cambria" w:hAnsi="Cambria" w:cs="Times New Roman"/>
          <w:color w:val="000000" w:themeColor="text1"/>
          <w:sz w:val="24"/>
          <w:szCs w:val="32"/>
          <w:lang w:val="en"/>
        </w:rPr>
      </w:pPr>
      <w:r w:rsidRPr="00351B1B">
        <w:rPr>
          <w:rFonts w:ascii="Cambria" w:hAnsi="Cambria" w:cs="Times New Roman"/>
          <w:color w:val="000000" w:themeColor="text1"/>
          <w:sz w:val="24"/>
          <w:szCs w:val="32"/>
          <w:lang w:val="en"/>
        </w:rPr>
        <w:t>The development of natural language processing</w:t>
      </w:r>
      <w:r w:rsidR="001023FB" w:rsidRPr="00351B1B">
        <w:rPr>
          <w:rFonts w:ascii="Cambria" w:hAnsi="Cambria" w:cs="Times New Roman"/>
          <w:color w:val="000000" w:themeColor="text1"/>
          <w:sz w:val="24"/>
          <w:szCs w:val="32"/>
          <w:lang w:val="en"/>
        </w:rPr>
        <w:t xml:space="preserve"> (NLP)</w:t>
      </w:r>
      <w:r w:rsidRPr="00351B1B">
        <w:rPr>
          <w:rFonts w:ascii="Cambria" w:hAnsi="Cambria" w:cs="Times New Roman"/>
          <w:color w:val="000000" w:themeColor="text1"/>
          <w:sz w:val="24"/>
          <w:szCs w:val="32"/>
          <w:lang w:val="en"/>
        </w:rPr>
        <w:t xml:space="preserve"> has </w:t>
      </w:r>
      <w:r w:rsidR="00165939" w:rsidRPr="00351B1B">
        <w:rPr>
          <w:rFonts w:ascii="Cambria" w:hAnsi="Cambria" w:cs="Times New Roman"/>
          <w:color w:val="000000" w:themeColor="text1"/>
          <w:sz w:val="24"/>
          <w:szCs w:val="32"/>
          <w:lang w:val="en"/>
        </w:rPr>
        <w:t>provided an opportunity</w:t>
      </w:r>
      <w:r w:rsidRPr="00351B1B">
        <w:rPr>
          <w:rFonts w:ascii="Cambria" w:hAnsi="Cambria" w:cs="Times New Roman"/>
          <w:color w:val="000000" w:themeColor="text1"/>
          <w:sz w:val="24"/>
          <w:szCs w:val="32"/>
          <w:lang w:val="en"/>
        </w:rPr>
        <w:t xml:space="preserve"> </w:t>
      </w:r>
      <w:r w:rsidR="00165939" w:rsidRPr="00351B1B">
        <w:rPr>
          <w:rFonts w:ascii="Cambria" w:hAnsi="Cambria" w:cs="Times New Roman"/>
          <w:color w:val="000000" w:themeColor="text1"/>
          <w:sz w:val="24"/>
          <w:szCs w:val="32"/>
          <w:lang w:val="en"/>
        </w:rPr>
        <w:t>for</w:t>
      </w:r>
      <w:r w:rsidRPr="00351B1B">
        <w:rPr>
          <w:rFonts w:ascii="Cambria" w:hAnsi="Cambria" w:cs="Times New Roman"/>
          <w:color w:val="000000" w:themeColor="text1"/>
          <w:sz w:val="24"/>
          <w:szCs w:val="32"/>
          <w:lang w:val="en"/>
        </w:rPr>
        <w:t xml:space="preserve"> the automatic construction of large-scale materials data sets, and has </w:t>
      </w:r>
      <w:r w:rsidR="00F82EE3" w:rsidRPr="00351B1B">
        <w:rPr>
          <w:rFonts w:ascii="Cambria" w:hAnsi="Cambria" w:cs="Times New Roman"/>
          <w:color w:val="000000" w:themeColor="text1"/>
          <w:sz w:val="24"/>
          <w:szCs w:val="32"/>
          <w:lang w:val="en"/>
        </w:rPr>
        <w:t>given</w:t>
      </w:r>
      <w:r w:rsidR="00165939" w:rsidRPr="00351B1B">
        <w:rPr>
          <w:rFonts w:ascii="Cambria" w:hAnsi="Cambria" w:cs="Times New Roman"/>
          <w:color w:val="000000" w:themeColor="text1"/>
          <w:sz w:val="24"/>
          <w:szCs w:val="32"/>
          <w:lang w:val="en"/>
        </w:rPr>
        <w:t xml:space="preserve"> </w:t>
      </w:r>
      <w:r w:rsidRPr="00351B1B">
        <w:rPr>
          <w:rFonts w:ascii="Cambria" w:hAnsi="Cambria" w:cs="Times New Roman"/>
          <w:color w:val="000000" w:themeColor="text1"/>
          <w:sz w:val="24"/>
          <w:szCs w:val="32"/>
          <w:lang w:val="en"/>
        </w:rPr>
        <w:t xml:space="preserve">data-driven materials research </w:t>
      </w:r>
      <w:r w:rsidR="00F82EE3" w:rsidRPr="00351B1B">
        <w:rPr>
          <w:rFonts w:ascii="Cambria" w:hAnsi="Cambria" w:cs="Times New Roman"/>
          <w:color w:val="000000" w:themeColor="text1"/>
          <w:sz w:val="24"/>
          <w:szCs w:val="32"/>
          <w:lang w:val="en"/>
        </w:rPr>
        <w:t xml:space="preserve">a </w:t>
      </w:r>
      <w:r w:rsidR="003D74BD" w:rsidRPr="00351B1B">
        <w:rPr>
          <w:rFonts w:ascii="Cambria" w:hAnsi="Cambria" w:cs="Times New Roman"/>
          <w:color w:val="000000" w:themeColor="text1"/>
          <w:sz w:val="24"/>
          <w:szCs w:val="32"/>
          <w:lang w:val="en"/>
        </w:rPr>
        <w:t xml:space="preserve">complementary </w:t>
      </w:r>
      <w:r w:rsidR="00F82EE3" w:rsidRPr="00351B1B">
        <w:rPr>
          <w:rFonts w:ascii="Cambria" w:hAnsi="Cambria" w:cs="Times New Roman"/>
          <w:color w:val="000000" w:themeColor="text1"/>
          <w:sz w:val="24"/>
          <w:szCs w:val="32"/>
          <w:lang w:val="en"/>
        </w:rPr>
        <w:t xml:space="preserve">focus in utilizing </w:t>
      </w:r>
      <w:r w:rsidR="00A36318" w:rsidRPr="00351B1B">
        <w:rPr>
          <w:rFonts w:ascii="Cambria" w:hAnsi="Cambria" w:cs="Times New Roman"/>
          <w:color w:val="000000" w:themeColor="text1"/>
          <w:sz w:val="24"/>
          <w:szCs w:val="32"/>
          <w:lang w:val="en"/>
        </w:rPr>
        <w:t>NLP</w:t>
      </w:r>
      <w:r w:rsidR="00F82EE3" w:rsidRPr="00351B1B">
        <w:rPr>
          <w:rFonts w:ascii="Cambria" w:hAnsi="Cambria" w:cs="Times New Roman"/>
          <w:color w:val="000000" w:themeColor="text1"/>
          <w:sz w:val="24"/>
          <w:szCs w:val="32"/>
          <w:lang w:val="en"/>
        </w:rPr>
        <w:t xml:space="preserve"> tools</w:t>
      </w:r>
      <w:r w:rsidRPr="00351B1B">
        <w:rPr>
          <w:rFonts w:ascii="Cambria" w:hAnsi="Cambria" w:cs="Times New Roman"/>
          <w:color w:val="000000" w:themeColor="text1"/>
          <w:sz w:val="24"/>
          <w:szCs w:val="32"/>
          <w:lang w:val="en"/>
        </w:rPr>
        <w:t>.</w:t>
      </w:r>
      <w:r w:rsidR="00F070A4" w:rsidRPr="00351B1B">
        <w:rPr>
          <w:rFonts w:ascii="Cambria" w:hAnsi="Cambria" w:cs="Times New Roman"/>
          <w:color w:val="000000" w:themeColor="text1"/>
          <w:sz w:val="24"/>
          <w:szCs w:val="32"/>
          <w:lang w:val="en"/>
        </w:rPr>
        <w:t xml:space="preserve"> </w:t>
      </w:r>
      <w:r w:rsidR="001023FB" w:rsidRPr="00351B1B">
        <w:rPr>
          <w:rFonts w:ascii="Cambria" w:hAnsi="Cambria" w:cs="Times New Roman"/>
          <w:color w:val="000000" w:themeColor="text1"/>
          <w:sz w:val="24"/>
          <w:szCs w:val="32"/>
          <w:lang w:val="en"/>
        </w:rPr>
        <w:t>NLP</w:t>
      </w:r>
      <w:r w:rsidR="00F070A4" w:rsidRPr="00351B1B">
        <w:rPr>
          <w:rFonts w:ascii="Cambria" w:hAnsi="Cambria" w:cs="Times New Roman"/>
          <w:color w:val="000000" w:themeColor="text1"/>
          <w:sz w:val="24"/>
          <w:szCs w:val="32"/>
          <w:lang w:val="en"/>
        </w:rPr>
        <w:t xml:space="preserve"> was born in the 1950s</w:t>
      </w:r>
      <w:r w:rsidR="005B365F" w:rsidRPr="00351B1B">
        <w:rPr>
          <w:rFonts w:ascii="Cambria" w:hAnsi="Cambria" w:cs="Times New Roman"/>
          <w:color w:val="000000" w:themeColor="text1"/>
          <w:sz w:val="24"/>
          <w:szCs w:val="32"/>
          <w:lang w:val="en"/>
        </w:rPr>
        <w:fldChar w:fldCharType="begin"/>
      </w:r>
      <w:r w:rsidR="00CB0A1F" w:rsidRPr="00351B1B">
        <w:rPr>
          <w:rFonts w:ascii="Cambria" w:hAnsi="Cambria" w:cs="Times New Roman"/>
          <w:color w:val="000000" w:themeColor="text1"/>
          <w:sz w:val="24"/>
          <w:szCs w:val="32"/>
          <w:lang w:val="en"/>
        </w:rPr>
        <w:instrText xml:space="preserve"> ADDIN ZOTERO_ITEM CSL_CITATION {"citationID":"a7g3eCpJ","properties":{"formattedCitation":"\\super 25\\nosupersub{}","plainCitation":"25","noteIndex":0},"citationItems":[{"id":1606,"uris":["http://zotero.org/users/9748826/items/47KQKWFU"],"itemData":{"id":1606,"type":"article-journal","container-title":"Engineering","issue":"3","note":"ISBN: 2095-8099\npublisher: Elsevier","page":"275-290","title":"Progress in neural NLP: modeling, learning, and reasoning","volume":"6","author":[{"family":"Zhou","given":"Ming"},{"family":"Duan","given":"Nan"},{"family":"Liu","given":"Shujie"},{"family":"Shum","given":"Heung-Yeung"}],"issued":{"date-parts":[["2020"]]}}}],"schema":"https://github.com/citation-style-language/schema/raw/master/csl-citation.json"} </w:instrText>
      </w:r>
      <w:r w:rsidR="005B365F" w:rsidRPr="00351B1B">
        <w:rPr>
          <w:rFonts w:ascii="Cambria" w:hAnsi="Cambria" w:cs="Times New Roman"/>
          <w:color w:val="000000" w:themeColor="text1"/>
          <w:sz w:val="24"/>
          <w:szCs w:val="32"/>
          <w:lang w:val="en"/>
        </w:rPr>
        <w:fldChar w:fldCharType="separate"/>
      </w:r>
      <w:r w:rsidR="00CB0A1F" w:rsidRPr="00351B1B">
        <w:rPr>
          <w:rFonts w:ascii="Cambria" w:hAnsi="Cambria" w:cs="Times New Roman"/>
          <w:color w:val="000000" w:themeColor="text1"/>
          <w:kern w:val="0"/>
          <w:sz w:val="24"/>
          <w:vertAlign w:val="superscript"/>
        </w:rPr>
        <w:t>25</w:t>
      </w:r>
      <w:r w:rsidR="005B365F" w:rsidRPr="00351B1B">
        <w:rPr>
          <w:rFonts w:ascii="Cambria" w:hAnsi="Cambria" w:cs="Times New Roman"/>
          <w:color w:val="000000" w:themeColor="text1"/>
          <w:sz w:val="24"/>
          <w:szCs w:val="32"/>
          <w:lang w:val="en"/>
        </w:rPr>
        <w:fldChar w:fldCharType="end"/>
      </w:r>
      <w:r w:rsidR="00F82EE3" w:rsidRPr="00351B1B">
        <w:rPr>
          <w:rFonts w:ascii="Cambria" w:hAnsi="Cambria" w:cs="Times New Roman"/>
          <w:color w:val="000000" w:themeColor="text1"/>
          <w:sz w:val="24"/>
          <w:szCs w:val="32"/>
          <w:lang w:val="en"/>
        </w:rPr>
        <w:t xml:space="preserve"> and a</w:t>
      </w:r>
      <w:r w:rsidR="00F070A4" w:rsidRPr="00351B1B">
        <w:rPr>
          <w:rFonts w:ascii="Cambria" w:hAnsi="Cambria" w:cs="Times New Roman"/>
          <w:color w:val="000000" w:themeColor="text1"/>
          <w:sz w:val="24"/>
          <w:szCs w:val="32"/>
          <w:lang w:val="en"/>
        </w:rPr>
        <w:t>fter 60 years of gestation and development, it entered the field of materials chemistry for the first time in 2011</w:t>
      </w:r>
      <w:r w:rsidR="00873A41" w:rsidRPr="00351B1B">
        <w:rPr>
          <w:rFonts w:ascii="Cambria" w:hAnsi="Cambria" w:cs="Times New Roman"/>
          <w:color w:val="000000" w:themeColor="text1"/>
          <w:sz w:val="24"/>
          <w:szCs w:val="32"/>
          <w:lang w:val="en"/>
        </w:rPr>
        <w:fldChar w:fldCharType="begin"/>
      </w:r>
      <w:r w:rsidR="00CB0A1F" w:rsidRPr="00351B1B">
        <w:rPr>
          <w:rFonts w:ascii="Cambria" w:hAnsi="Cambria" w:cs="Times New Roman"/>
          <w:color w:val="000000" w:themeColor="text1"/>
          <w:sz w:val="24"/>
          <w:szCs w:val="32"/>
          <w:lang w:val="en"/>
        </w:rPr>
        <w:instrText xml:space="preserve"> ADDIN ZOTERO_ITEM CSL_CITATION {"citationID":"Z46bSnTX","properties":{"formattedCitation":"\\super 26\\nosupersub{}","plainCitation":"26","noteIndex":0},"citationItems":[{"id":1055,"uris":["http://zotero.org/users/9748826/items/GKXGBNAY"],"itemData":{"id":1055,"type":"article-journal","abstract":"The Open-Source Chemistry Analysis Routines (OSCAR) software, a toolkit for the recognition of named entities and data in chemistry publications, has been developed since 2002. Recent work has resulted in the separation of the core OSCAR functionality and its release as the OSCAR4 library. This library features a modular API (based on reduction of surface coupling) that permits client programmers to easily incorporate it into external applications. OSCAR4 offers a domain-independent architecture upon which chemistry specific text-mining tools can be built, and its development and usage are discussed.","container-title":"Journal of Cheminformatics","DOI":"10.1186/1758-2946-3-41","ISSN":"1758-2946","issue":"1","journalAbbreviation":"J Cheminform","language":"en","page":"41","source":"DOI.org (Crossref)","title":"OSCAR4: a flexible architecture for chemical text-mining","title-short":"OSCAR4","volume":"3","author":[{"family":"Jessop","given":"David M"},{"family":"Adams","given":"Sam E"},{"family":"Willighagen","given":"Egon L"},{"family":"Hawizy","given":"Lezan"},{"family":"Murray-Rust","given":"Peter"}],"issued":{"date-parts":[["2011",12]]}}}],"schema":"https://github.com/citation-style-language/schema/raw/master/csl-citation.json"} </w:instrText>
      </w:r>
      <w:r w:rsidR="00873A41" w:rsidRPr="00351B1B">
        <w:rPr>
          <w:rFonts w:ascii="Cambria" w:hAnsi="Cambria" w:cs="Times New Roman"/>
          <w:color w:val="000000" w:themeColor="text1"/>
          <w:sz w:val="24"/>
          <w:szCs w:val="32"/>
          <w:lang w:val="en"/>
        </w:rPr>
        <w:fldChar w:fldCharType="separate"/>
      </w:r>
      <w:r w:rsidR="00CB0A1F" w:rsidRPr="00351B1B">
        <w:rPr>
          <w:rFonts w:ascii="Cambria" w:hAnsi="Cambria" w:cs="Times New Roman"/>
          <w:color w:val="000000" w:themeColor="text1"/>
          <w:kern w:val="0"/>
          <w:sz w:val="24"/>
          <w:vertAlign w:val="superscript"/>
        </w:rPr>
        <w:t>26</w:t>
      </w:r>
      <w:r w:rsidR="00873A41" w:rsidRPr="00351B1B">
        <w:rPr>
          <w:rFonts w:ascii="Cambria" w:hAnsi="Cambria" w:cs="Times New Roman"/>
          <w:color w:val="000000" w:themeColor="text1"/>
          <w:sz w:val="24"/>
          <w:szCs w:val="32"/>
          <w:lang w:val="en"/>
        </w:rPr>
        <w:fldChar w:fldCharType="end"/>
      </w:r>
      <w:r w:rsidR="003D74BD" w:rsidRPr="00351B1B">
        <w:rPr>
          <w:rFonts w:ascii="Cambria" w:hAnsi="Cambria" w:cs="Times New Roman"/>
          <w:color w:val="000000" w:themeColor="text1"/>
          <w:sz w:val="24"/>
          <w:szCs w:val="32"/>
          <w:lang w:val="en"/>
        </w:rPr>
        <w:t>. It</w:t>
      </w:r>
      <w:r w:rsidR="00F070A4" w:rsidRPr="00351B1B">
        <w:rPr>
          <w:rFonts w:ascii="Cambria" w:hAnsi="Cambria" w:cs="Times New Roman"/>
          <w:color w:val="000000" w:themeColor="text1"/>
          <w:sz w:val="24"/>
          <w:szCs w:val="32"/>
          <w:lang w:val="en"/>
        </w:rPr>
        <w:t xml:space="preserve"> </w:t>
      </w:r>
      <w:r w:rsidR="003D74BD" w:rsidRPr="00351B1B">
        <w:rPr>
          <w:rFonts w:ascii="Cambria" w:hAnsi="Cambria" w:cs="Times New Roman"/>
          <w:color w:val="000000" w:themeColor="text1"/>
          <w:sz w:val="24"/>
          <w:szCs w:val="32"/>
          <w:lang w:val="en"/>
        </w:rPr>
        <w:t xml:space="preserve">continues to have </w:t>
      </w:r>
      <w:r w:rsidR="00F82EE3" w:rsidRPr="00351B1B">
        <w:rPr>
          <w:rFonts w:ascii="Cambria" w:hAnsi="Cambria" w:cs="Times New Roman"/>
          <w:color w:val="000000" w:themeColor="text1"/>
          <w:sz w:val="24"/>
          <w:szCs w:val="32"/>
          <w:lang w:val="en"/>
        </w:rPr>
        <w:t>an impact</w:t>
      </w:r>
      <w:r w:rsidR="00F070A4" w:rsidRPr="00351B1B">
        <w:rPr>
          <w:rFonts w:ascii="Cambria" w:hAnsi="Cambria" w:cs="Times New Roman"/>
          <w:color w:val="000000" w:themeColor="text1"/>
          <w:sz w:val="24"/>
          <w:szCs w:val="32"/>
          <w:lang w:val="en"/>
        </w:rPr>
        <w:t xml:space="preserve"> in materials informatics</w:t>
      </w:r>
      <w:r w:rsidR="00873A41" w:rsidRPr="00351B1B">
        <w:rPr>
          <w:rFonts w:ascii="Cambria" w:hAnsi="Cambria" w:cs="Times New Roman"/>
          <w:color w:val="000000" w:themeColor="text1"/>
          <w:sz w:val="24"/>
          <w:szCs w:val="32"/>
          <w:lang w:val="en"/>
        </w:rPr>
        <w:fldChar w:fldCharType="begin"/>
      </w:r>
      <w:r w:rsidR="00CB0A1F" w:rsidRPr="00351B1B">
        <w:rPr>
          <w:rFonts w:ascii="Cambria" w:hAnsi="Cambria" w:cs="Times New Roman"/>
          <w:color w:val="000000" w:themeColor="text1"/>
          <w:sz w:val="24"/>
          <w:szCs w:val="32"/>
          <w:lang w:val="en"/>
        </w:rPr>
        <w:instrText xml:space="preserve"> ADDIN ZOTERO_ITEM CSL_CITATION {"citationID":"rFA991GQ","properties":{"formattedCitation":"\\super 19\\nosupersub{}","plainCitation":"19","noteIndex":0},"citationItems":[{"id":767,"uris":["http://zotero.org/users/9748826/items/4CKQZSUZ"],"itemData":{"id":767,"type":"article-journal","abstract":"Given the emergence of data science and machine learning throughout all aspects of society, but particularly in the scienti</w:instrText>
      </w:r>
      <w:r w:rsidR="00CB0A1F" w:rsidRPr="00351B1B">
        <w:rPr>
          <w:rFonts w:ascii="Times New Roman" w:hAnsi="Times New Roman" w:cs="Times New Roman"/>
          <w:color w:val="000000" w:themeColor="text1"/>
          <w:sz w:val="24"/>
          <w:szCs w:val="32"/>
          <w:lang w:val="en"/>
        </w:rPr>
        <w:instrText>ﬁ</w:instrText>
      </w:r>
      <w:r w:rsidR="00CB0A1F" w:rsidRPr="00351B1B">
        <w:rPr>
          <w:rFonts w:ascii="Cambria" w:hAnsi="Cambria" w:cs="Times New Roman"/>
          <w:color w:val="000000" w:themeColor="text1"/>
          <w:sz w:val="24"/>
          <w:szCs w:val="32"/>
          <w:lang w:val="en"/>
        </w:rPr>
        <w:instrText>c domain, there is increased importance placed on obtaining data. Data in materials science are particularly heterogeneous, based on the signi</w:instrText>
      </w:r>
      <w:r w:rsidR="00CB0A1F" w:rsidRPr="00351B1B">
        <w:rPr>
          <w:rFonts w:ascii="Times New Roman" w:hAnsi="Times New Roman" w:cs="Times New Roman"/>
          <w:color w:val="000000" w:themeColor="text1"/>
          <w:sz w:val="24"/>
          <w:szCs w:val="32"/>
          <w:lang w:val="en"/>
        </w:rPr>
        <w:instrText>ﬁ</w:instrText>
      </w:r>
      <w:r w:rsidR="00CB0A1F" w:rsidRPr="00351B1B">
        <w:rPr>
          <w:rFonts w:ascii="Cambria" w:hAnsi="Cambria" w:cs="Times New Roman"/>
          <w:color w:val="000000" w:themeColor="text1"/>
          <w:sz w:val="24"/>
          <w:szCs w:val="32"/>
          <w:lang w:val="en"/>
        </w:rPr>
        <w:instrText>cant range in materials classes that are explored and the variety of materials properties that are of interest. This leads to data that range many orders of magnitude, and these data may manifest as numerical text or image-based information, which requires quantitative interpretation. The ability to automatically consume and codify the scienti</w:instrText>
      </w:r>
      <w:r w:rsidR="00CB0A1F" w:rsidRPr="00351B1B">
        <w:rPr>
          <w:rFonts w:ascii="Times New Roman" w:hAnsi="Times New Roman" w:cs="Times New Roman"/>
          <w:color w:val="000000" w:themeColor="text1"/>
          <w:sz w:val="24"/>
          <w:szCs w:val="32"/>
          <w:lang w:val="en"/>
        </w:rPr>
        <w:instrText>ﬁ</w:instrText>
      </w:r>
      <w:r w:rsidR="00CB0A1F" w:rsidRPr="00351B1B">
        <w:rPr>
          <w:rFonts w:ascii="Cambria" w:hAnsi="Cambria" w:cs="Times New Roman"/>
          <w:color w:val="000000" w:themeColor="text1"/>
          <w:sz w:val="24"/>
          <w:szCs w:val="32"/>
          <w:lang w:val="en"/>
        </w:rPr>
        <w:instrText xml:space="preserve">c literature across domains—enabled by techniques adapted from the </w:instrText>
      </w:r>
      <w:r w:rsidR="00CB0A1F" w:rsidRPr="00351B1B">
        <w:rPr>
          <w:rFonts w:ascii="Times New Roman" w:hAnsi="Times New Roman" w:cs="Times New Roman"/>
          <w:color w:val="000000" w:themeColor="text1"/>
          <w:sz w:val="24"/>
          <w:szCs w:val="32"/>
          <w:lang w:val="en"/>
        </w:rPr>
        <w:instrText>ﬁ</w:instrText>
      </w:r>
      <w:r w:rsidR="00CB0A1F" w:rsidRPr="00351B1B">
        <w:rPr>
          <w:rFonts w:ascii="Cambria" w:hAnsi="Cambria" w:cs="Times New Roman"/>
          <w:color w:val="000000" w:themeColor="text1"/>
          <w:sz w:val="24"/>
          <w:szCs w:val="32"/>
          <w:lang w:val="en"/>
        </w:rPr>
        <w:instrText xml:space="preserve">eld of natural language processing—therefore has immense potential to unlock and generate the rich datasets necessary for data science and machine learning. This review focuses on the progress and practices of natural language processing and text mining of materials science literature and highlights opportunities for extracting additional information beyond text contained in </w:instrText>
      </w:r>
      <w:r w:rsidR="00CB0A1F" w:rsidRPr="00351B1B">
        <w:rPr>
          <w:rFonts w:ascii="Times New Roman" w:hAnsi="Times New Roman" w:cs="Times New Roman"/>
          <w:color w:val="000000" w:themeColor="text1"/>
          <w:sz w:val="24"/>
          <w:szCs w:val="32"/>
          <w:lang w:val="en"/>
        </w:rPr>
        <w:instrText>ﬁ</w:instrText>
      </w:r>
      <w:r w:rsidR="00CB0A1F" w:rsidRPr="00351B1B">
        <w:rPr>
          <w:rFonts w:ascii="Cambria" w:hAnsi="Cambria" w:cs="Times New Roman"/>
          <w:color w:val="000000" w:themeColor="text1"/>
          <w:sz w:val="24"/>
          <w:szCs w:val="32"/>
          <w:lang w:val="en"/>
        </w:rPr>
        <w:instrText xml:space="preserve">gures and tables in articles. We discuss and provide examples for several reasons for the pursuit of natural language processing for materials, including data compilation, hypothesis development, and understanding the trends within and across </w:instrText>
      </w:r>
      <w:r w:rsidR="00CB0A1F" w:rsidRPr="00351B1B">
        <w:rPr>
          <w:rFonts w:ascii="Times New Roman" w:hAnsi="Times New Roman" w:cs="Times New Roman"/>
          <w:color w:val="000000" w:themeColor="text1"/>
          <w:sz w:val="24"/>
          <w:szCs w:val="32"/>
          <w:lang w:val="en"/>
        </w:rPr>
        <w:instrText>ﬁ</w:instrText>
      </w:r>
      <w:r w:rsidR="00CB0A1F" w:rsidRPr="00351B1B">
        <w:rPr>
          <w:rFonts w:ascii="Cambria" w:hAnsi="Cambria" w:cs="Times New Roman"/>
          <w:color w:val="000000" w:themeColor="text1"/>
          <w:sz w:val="24"/>
          <w:szCs w:val="32"/>
          <w:lang w:val="en"/>
        </w:rPr>
        <w:instrText xml:space="preserve">elds. Current and emerging natural language processing methods along with their applications to materials science are detailed. We, then, discuss natural language processing and data challenges within the materials science domain where future directions may prove valuable.","call-number":"1","container-title":"Applied Physics Reviews","DOI":"10.1063/5.0021106","ISSN":"1931-9401","issue":"4","journalAbbreviation":"Applied Physics Reviews","language":"en","note":"number: 4","page":"041317","source":"19.527","title":"Data-driven materials research enabled by natural language processing and information extraction","volume":"7","author":[{"family":"Olivetti","given":"Elsa A."},{"family":"Cole","given":"Jacqueline M."},{"family":"Kim","given":"Edward"},{"family":"Kononova","given":"Olga"},{"family":"Ceder","given":"Gerbrand"},{"family":"Han","given":"Thomas Yong-Jin"},{"family":"Hiszpanski","given":"Anna M."}],"issued":{"date-parts":[["2020",12]]}}}],"schema":"https://github.com/citation-style-language/schema/raw/master/csl-citation.json"} </w:instrText>
      </w:r>
      <w:r w:rsidR="00873A41" w:rsidRPr="00351B1B">
        <w:rPr>
          <w:rFonts w:ascii="Cambria" w:hAnsi="Cambria" w:cs="Times New Roman"/>
          <w:color w:val="000000" w:themeColor="text1"/>
          <w:sz w:val="24"/>
          <w:szCs w:val="32"/>
          <w:lang w:val="en"/>
        </w:rPr>
        <w:fldChar w:fldCharType="separate"/>
      </w:r>
      <w:r w:rsidR="00CB0A1F" w:rsidRPr="00351B1B">
        <w:rPr>
          <w:rFonts w:ascii="Cambria" w:hAnsi="Cambria" w:cs="Times New Roman"/>
          <w:color w:val="000000" w:themeColor="text1"/>
          <w:kern w:val="0"/>
          <w:sz w:val="24"/>
          <w:vertAlign w:val="superscript"/>
        </w:rPr>
        <w:t>19</w:t>
      </w:r>
      <w:r w:rsidR="00873A41" w:rsidRPr="00351B1B">
        <w:rPr>
          <w:rFonts w:ascii="Cambria" w:hAnsi="Cambria" w:cs="Times New Roman"/>
          <w:color w:val="000000" w:themeColor="text1"/>
          <w:sz w:val="24"/>
          <w:szCs w:val="32"/>
          <w:lang w:val="en"/>
        </w:rPr>
        <w:fldChar w:fldCharType="end"/>
      </w:r>
      <w:r w:rsidR="00F070A4" w:rsidRPr="00351B1B">
        <w:rPr>
          <w:rFonts w:ascii="Cambria" w:hAnsi="Cambria" w:cs="Times New Roman"/>
          <w:color w:val="000000" w:themeColor="text1"/>
          <w:sz w:val="24"/>
          <w:szCs w:val="32"/>
          <w:lang w:val="en"/>
        </w:rPr>
        <w:t>.</w:t>
      </w:r>
      <w:r w:rsidR="000B76C4" w:rsidRPr="00351B1B">
        <w:rPr>
          <w:rFonts w:ascii="Cambria" w:hAnsi="Cambria" w:cs="Times New Roman"/>
          <w:color w:val="000000" w:themeColor="text1"/>
          <w:sz w:val="24"/>
          <w:szCs w:val="32"/>
          <w:lang w:val="en"/>
        </w:rPr>
        <w:t xml:space="preserve"> The most common </w:t>
      </w:r>
      <w:r w:rsidR="00AE0F66" w:rsidRPr="00351B1B">
        <w:rPr>
          <w:rFonts w:ascii="Cambria" w:hAnsi="Cambria" w:cs="Times New Roman"/>
          <w:color w:val="000000" w:themeColor="text1"/>
          <w:sz w:val="24"/>
          <w:szCs w:val="32"/>
          <w:lang w:val="en"/>
        </w:rPr>
        <w:t xml:space="preserve">task </w:t>
      </w:r>
      <w:r w:rsidR="00F82EE3" w:rsidRPr="00351B1B">
        <w:rPr>
          <w:rFonts w:ascii="Cambria" w:hAnsi="Cambria" w:cs="Times New Roman"/>
          <w:color w:val="000000" w:themeColor="text1"/>
          <w:sz w:val="24"/>
          <w:szCs w:val="32"/>
          <w:lang w:val="en"/>
        </w:rPr>
        <w:t xml:space="preserve">employed is to use </w:t>
      </w:r>
      <w:r w:rsidR="001023FB" w:rsidRPr="00351B1B">
        <w:rPr>
          <w:rFonts w:ascii="Cambria" w:hAnsi="Cambria" w:cs="Times New Roman"/>
          <w:color w:val="000000" w:themeColor="text1"/>
          <w:sz w:val="24"/>
          <w:szCs w:val="32"/>
          <w:lang w:val="en"/>
        </w:rPr>
        <w:t>NLP</w:t>
      </w:r>
      <w:r w:rsidR="000B76C4" w:rsidRPr="00351B1B">
        <w:rPr>
          <w:rFonts w:ascii="Cambria" w:hAnsi="Cambria" w:cs="Times New Roman"/>
          <w:color w:val="000000" w:themeColor="text1"/>
          <w:sz w:val="24"/>
          <w:szCs w:val="32"/>
          <w:lang w:val="en"/>
        </w:rPr>
        <w:t xml:space="preserve"> to solve the automatic extraction of material</w:t>
      </w:r>
      <w:r w:rsidR="00F82EE3" w:rsidRPr="00351B1B">
        <w:rPr>
          <w:rFonts w:ascii="Cambria" w:hAnsi="Cambria" w:cs="Times New Roman"/>
          <w:color w:val="000000" w:themeColor="text1"/>
          <w:sz w:val="24"/>
          <w:szCs w:val="32"/>
          <w:lang w:val="en"/>
        </w:rPr>
        <w:t>s</w:t>
      </w:r>
      <w:r w:rsidR="000B76C4" w:rsidRPr="00351B1B">
        <w:rPr>
          <w:rFonts w:ascii="Cambria" w:hAnsi="Cambria" w:cs="Times New Roman"/>
          <w:color w:val="000000" w:themeColor="text1"/>
          <w:sz w:val="24"/>
          <w:szCs w:val="32"/>
          <w:lang w:val="en"/>
        </w:rPr>
        <w:t xml:space="preserve"> information reported in the literature, </w:t>
      </w:r>
      <w:r w:rsidR="00BD2879" w:rsidRPr="00351B1B">
        <w:rPr>
          <w:rFonts w:ascii="Cambria" w:hAnsi="Cambria" w:cs="Times New Roman"/>
          <w:color w:val="000000" w:themeColor="text1"/>
          <w:sz w:val="24"/>
          <w:szCs w:val="32"/>
          <w:lang w:val="en"/>
        </w:rPr>
        <w:t xml:space="preserve">including </w:t>
      </w:r>
      <w:r w:rsidR="000B76C4" w:rsidRPr="00351B1B">
        <w:rPr>
          <w:rFonts w:ascii="Cambria" w:hAnsi="Cambria" w:cs="Times New Roman"/>
          <w:color w:val="000000" w:themeColor="text1"/>
          <w:sz w:val="24"/>
          <w:szCs w:val="32"/>
          <w:lang w:val="en"/>
        </w:rPr>
        <w:t>compounds and their properties</w:t>
      </w:r>
      <w:r w:rsidR="00AE0F66" w:rsidRPr="00351B1B">
        <w:rPr>
          <w:rFonts w:ascii="Cambria" w:hAnsi="Cambria" w:cs="Times New Roman"/>
          <w:color w:val="000000" w:themeColor="text1"/>
          <w:sz w:val="24"/>
          <w:szCs w:val="32"/>
          <w:lang w:val="en"/>
        </w:rPr>
        <w:fldChar w:fldCharType="begin"/>
      </w:r>
      <w:r w:rsidR="00CB0A1F" w:rsidRPr="00351B1B">
        <w:rPr>
          <w:rFonts w:ascii="Cambria" w:hAnsi="Cambria" w:cs="Times New Roman"/>
          <w:color w:val="000000" w:themeColor="text1"/>
          <w:sz w:val="24"/>
          <w:szCs w:val="32"/>
          <w:lang w:val="en"/>
        </w:rPr>
        <w:instrText xml:space="preserve"> ADDIN ZOTERO_ITEM CSL_CITATION {"citationID":"L5D65lSk","properties":{"formattedCitation":"\\super 27\\uc0\\u8211{}29\\nosupersub{}","plainCitation":"27–29","noteIndex":0},"citationItems":[{"id":1054,"uris":["http://zotero.org/users/9748826/items/PUZQFZ6M"],"itemData":{"id":1054,"type":"article-journal","abstract":"The ever-growing abundance of data found in heterogeneous sources, such as scienti</w:instrText>
      </w:r>
      <w:r w:rsidR="00CB0A1F" w:rsidRPr="00351B1B">
        <w:rPr>
          <w:rFonts w:ascii="Times New Roman" w:hAnsi="Times New Roman" w:cs="Times New Roman"/>
          <w:color w:val="000000" w:themeColor="text1"/>
          <w:sz w:val="24"/>
          <w:szCs w:val="32"/>
          <w:lang w:val="en"/>
        </w:rPr>
        <w:instrText>ﬁ</w:instrText>
      </w:r>
      <w:r w:rsidR="00CB0A1F" w:rsidRPr="00351B1B">
        <w:rPr>
          <w:rFonts w:ascii="Cambria" w:hAnsi="Cambria" w:cs="Times New Roman"/>
          <w:color w:val="000000" w:themeColor="text1"/>
          <w:sz w:val="24"/>
          <w:szCs w:val="32"/>
          <w:lang w:val="en"/>
        </w:rPr>
        <w:instrText>c publications, has forced the development of automated techniques for data extraction. While in the past, in the physical sciences domain, the focus has been on the precise extraction of individual properties, attention has recently been devoted to the extraction of higher-level relationships. Here, we present a framework for an automated population of ontologies. That is, the direct extraction of a larger group of properties linked by a semantic network. We exploit datarich sources, such as tables within documents, and present a new model concept that enables data extraction for chemical and physical properties with the ability to organize hierarchical data as nested information. Combining these capabilities with automatically generated parsers for data extraction and forward-looking interdependency resolution, we illustrate the power of our approach via the automatic extraction of a crystallographic hierarchy of information. This includes 18 interrelated submodels of nested data, extracted from an evaluation set of scienti</w:instrText>
      </w:r>
      <w:r w:rsidR="00CB0A1F" w:rsidRPr="00351B1B">
        <w:rPr>
          <w:rFonts w:ascii="Times New Roman" w:hAnsi="Times New Roman" w:cs="Times New Roman"/>
          <w:color w:val="000000" w:themeColor="text1"/>
          <w:sz w:val="24"/>
          <w:szCs w:val="32"/>
          <w:lang w:val="en"/>
        </w:rPr>
        <w:instrText>ﬁ</w:instrText>
      </w:r>
      <w:r w:rsidR="00CB0A1F" w:rsidRPr="00351B1B">
        <w:rPr>
          <w:rFonts w:ascii="Cambria" w:hAnsi="Cambria" w:cs="Times New Roman"/>
          <w:color w:val="000000" w:themeColor="text1"/>
          <w:sz w:val="24"/>
          <w:szCs w:val="32"/>
          <w:lang w:val="en"/>
        </w:rPr>
        <w:instrText>c articles, yielding an overall precision of 92.2%, across 26 di</w:instrText>
      </w:r>
      <w:r w:rsidR="00CB0A1F" w:rsidRPr="00351B1B">
        <w:rPr>
          <w:rFonts w:ascii="Times New Roman" w:hAnsi="Times New Roman" w:cs="Times New Roman"/>
          <w:color w:val="000000" w:themeColor="text1"/>
          <w:sz w:val="24"/>
          <w:szCs w:val="32"/>
          <w:lang w:val="en"/>
        </w:rPr>
        <w:instrText>ﬀ</w:instrText>
      </w:r>
      <w:r w:rsidR="00CB0A1F" w:rsidRPr="00351B1B">
        <w:rPr>
          <w:rFonts w:ascii="Cambria" w:hAnsi="Cambria" w:cs="Times New Roman"/>
          <w:color w:val="000000" w:themeColor="text1"/>
          <w:sz w:val="24"/>
          <w:szCs w:val="32"/>
          <w:lang w:val="en"/>
        </w:rPr>
        <w:instrText>erent journals. Our method and associated toolkit, ChemDataExtractor 2.0, o</w:instrText>
      </w:r>
      <w:r w:rsidR="00CB0A1F" w:rsidRPr="00351B1B">
        <w:rPr>
          <w:rFonts w:ascii="Times New Roman" w:hAnsi="Times New Roman" w:cs="Times New Roman"/>
          <w:color w:val="000000" w:themeColor="text1"/>
          <w:sz w:val="24"/>
          <w:szCs w:val="32"/>
          <w:lang w:val="en"/>
        </w:rPr>
        <w:instrText>ﬀ</w:instrText>
      </w:r>
      <w:r w:rsidR="00CB0A1F" w:rsidRPr="00351B1B">
        <w:rPr>
          <w:rFonts w:ascii="Cambria" w:hAnsi="Cambria" w:cs="Times New Roman"/>
          <w:color w:val="000000" w:themeColor="text1"/>
          <w:sz w:val="24"/>
          <w:szCs w:val="32"/>
          <w:lang w:val="en"/>
        </w:rPr>
        <w:instrText>ers a key step toward the seamless integration of primary literature sources into a data-driven scienti</w:instrText>
      </w:r>
      <w:r w:rsidR="00CB0A1F" w:rsidRPr="00351B1B">
        <w:rPr>
          <w:rFonts w:ascii="Times New Roman" w:hAnsi="Times New Roman" w:cs="Times New Roman"/>
          <w:color w:val="000000" w:themeColor="text1"/>
          <w:sz w:val="24"/>
          <w:szCs w:val="32"/>
          <w:lang w:val="en"/>
        </w:rPr>
        <w:instrText>ﬁ</w:instrText>
      </w:r>
      <w:r w:rsidR="00CB0A1F" w:rsidRPr="00351B1B">
        <w:rPr>
          <w:rFonts w:ascii="Cambria" w:hAnsi="Cambria" w:cs="Times New Roman"/>
          <w:color w:val="000000" w:themeColor="text1"/>
          <w:sz w:val="24"/>
          <w:szCs w:val="32"/>
          <w:lang w:val="en"/>
        </w:rPr>
        <w:instrText>c framework.","container-title":"Journal of Chemical Information and Modeling","DOI":"10.1021/acs.jcim.1c00446","ISSN":"1549-9596, 1549-960X","issue":"9","journalAbbreviation":"J. Chem. Inf. Model.","language":"en","page":"4280-4289","source":"DOI.org (Crossref)","title":"ChemDataExtractor 2.0: Autopopulated Ontologies for Materials Science","title-short":"ChemDataExtractor 2.0","volume":"61","author":[{"family":"Mavračić","given":"Juraj"},{"family":"Court","given":"Callum J."},{"family":"Isazawa","given":"Taketomo"},{"family":"Elliott","given":"Stephen R."},{"family":"Cole","given":"Jacqueline M."}],"issued":{"date-parts":[["2021",9,27]]}}},{"id":1056,"uris":["http://zotero.org/users/9748826/items/62MR84NP"],"itemData":{"id":1056,"type":"article-journal","abstract":"BatteryDataExtractor is the first property-specific text-mining tool for auto-generating databases of materials and their property, device, and associated characteristics. The software has been constructed by embedding the BatteryBERT model.\n          , \n            Due to the massive growth of scientific publications, literature mining is becoming increasingly popular for researchers to thoroughly explore scientific text and extract such data to create new databases or augment existing databases. Efforts in literature-mining software design and implementation have improved text-mining productivity, but most of the toolkits that mine text are based on traditional machine-learning-algorithms which hinder the performance of downstream text-mining tasks. Natural-language processing (NLP) and text-mining technologies have seen a rapid development since the release of transformer models, such as bidirectional encoder representations from transformers (BERT). Upgrading rule-based or machine-learning-based literature-mining toolkits by embedding transformer models into the software is therefore likely to improve their text-mining performance. To this end, we release a Python-based literature-mining toolkit for the field of battery materials, BatteryDataExtractor, which involves the embedding of BatteryBERT models in its automated data-extraction pipeline. This pipeline employs BERT models for token-classification tasks, such as abbreviation detection, part-of-speech tagging, and chemical-named-entity recognition, as well as new double-turn question-answering data-extraction models for auto-generating repositories of inter-related material and property data as well as general information. We demonstrate that BatteryDataExtractor exhibits state-of-the-art performance on the evaluation data sets for both token classification and automated data extraction. To aid the use of BatteryDataExtractor, its code is provided as open-source software, with associated documentation to serve as a user guide.","container-title":"Chemical Science","DOI":"10.1039/D2SC04322J","ISSN":"2041-6520, 2041-6539","issue":"39","journalAbbreviation":"Chem. Sci.","language":"en","page":"11487-11495","source":"DOI.org (Crossref)","title":"BatteryDataExtractor: battery-aware text-mining software embedded with BERT models","title-short":"BatteryDataExtractor","volume":"13","author":[{"family":"Huang","given":"Shu"},{"family":"Cole","given":"Jacqueline M."}],"issued":{"date-parts":[["2022"]]}}},{"id":1053,"uris":["http://zotero.org/users/9748826/items/NY5XZ4FN"],"itemData":{"id":1053,"type":"article-journal","abstract":"The emergence of “big data” initiatives has led to the need for tools that can automatically extract valuable chemical information from large volumes of unstructured data, such as the scienti</w:instrText>
      </w:r>
      <w:r w:rsidR="00CB0A1F" w:rsidRPr="00351B1B">
        <w:rPr>
          <w:rFonts w:ascii="Times New Roman" w:hAnsi="Times New Roman" w:cs="Times New Roman"/>
          <w:color w:val="000000" w:themeColor="text1"/>
          <w:sz w:val="24"/>
          <w:szCs w:val="32"/>
          <w:lang w:val="en"/>
        </w:rPr>
        <w:instrText>ﬁ</w:instrText>
      </w:r>
      <w:r w:rsidR="00CB0A1F" w:rsidRPr="00351B1B">
        <w:rPr>
          <w:rFonts w:ascii="Cambria" w:hAnsi="Cambria" w:cs="Times New Roman"/>
          <w:color w:val="000000" w:themeColor="text1"/>
          <w:sz w:val="24"/>
          <w:szCs w:val="32"/>
          <w:lang w:val="en"/>
        </w:rPr>
        <w:instrText xml:space="preserve">c literature. Since chemical information can be present in </w:instrText>
      </w:r>
      <w:r w:rsidR="00CB0A1F" w:rsidRPr="00351B1B">
        <w:rPr>
          <w:rFonts w:ascii="Times New Roman" w:hAnsi="Times New Roman" w:cs="Times New Roman"/>
          <w:color w:val="000000" w:themeColor="text1"/>
          <w:sz w:val="24"/>
          <w:szCs w:val="32"/>
          <w:lang w:val="en"/>
        </w:rPr>
        <w:instrText>ﬁ</w:instrText>
      </w:r>
      <w:r w:rsidR="00CB0A1F" w:rsidRPr="00351B1B">
        <w:rPr>
          <w:rFonts w:ascii="Cambria" w:hAnsi="Cambria" w:cs="Times New Roman"/>
          <w:color w:val="000000" w:themeColor="text1"/>
          <w:sz w:val="24"/>
          <w:szCs w:val="32"/>
          <w:lang w:val="en"/>
        </w:rPr>
        <w:instrText>gures, tables, and textual paragraphs, successful information extraction often depends on the ability to interpret all of these domains simultaneously. We present a complete toolkit for the automated extraction of chemical entities and their associated properties, measurements, and relationships from scienti</w:instrText>
      </w:r>
      <w:r w:rsidR="00CB0A1F" w:rsidRPr="00351B1B">
        <w:rPr>
          <w:rFonts w:ascii="Times New Roman" w:hAnsi="Times New Roman" w:cs="Times New Roman"/>
          <w:color w:val="000000" w:themeColor="text1"/>
          <w:sz w:val="24"/>
          <w:szCs w:val="32"/>
          <w:lang w:val="en"/>
        </w:rPr>
        <w:instrText>ﬁ</w:instrText>
      </w:r>
      <w:r w:rsidR="00CB0A1F" w:rsidRPr="00351B1B">
        <w:rPr>
          <w:rFonts w:ascii="Cambria" w:hAnsi="Cambria" w:cs="Times New Roman"/>
          <w:color w:val="000000" w:themeColor="text1"/>
          <w:sz w:val="24"/>
          <w:szCs w:val="32"/>
          <w:lang w:val="en"/>
        </w:rPr>
        <w:instrText>c documents that can be used to populate structured chemical databases. Our system provides an extensible, chemistry-aware, natural language processing pipeline for tokenization, part-of-speech tagging, named entity recognition, and phrase parsing. Within this scope, we report improved performance for chemical named entity recognition through the use of unsupervised word clustering based on a massive corpus of chemistry articles. For phrase parsing and information extraction, we present the novel use of multiple rule-based grammars that are tailored for interpreting speci</w:instrText>
      </w:r>
      <w:r w:rsidR="00CB0A1F" w:rsidRPr="00351B1B">
        <w:rPr>
          <w:rFonts w:ascii="Times New Roman" w:hAnsi="Times New Roman" w:cs="Times New Roman"/>
          <w:color w:val="000000" w:themeColor="text1"/>
          <w:sz w:val="24"/>
          <w:szCs w:val="32"/>
          <w:lang w:val="en"/>
        </w:rPr>
        <w:instrText>ﬁ</w:instrText>
      </w:r>
      <w:r w:rsidR="00CB0A1F" w:rsidRPr="00351B1B">
        <w:rPr>
          <w:rFonts w:ascii="Cambria" w:hAnsi="Cambria" w:cs="Times New Roman"/>
          <w:color w:val="000000" w:themeColor="text1"/>
          <w:sz w:val="24"/>
          <w:szCs w:val="32"/>
          <w:lang w:val="en"/>
        </w:rPr>
        <w:instrText>c document domains such as textual paragraphs, captions, and tables. We also describe document-level processing to resolve data interdependencies and show that this is particularly necessary for the autogeneration of chemical databases since captions and tables commonly contain chemical identi</w:instrText>
      </w:r>
      <w:r w:rsidR="00CB0A1F" w:rsidRPr="00351B1B">
        <w:rPr>
          <w:rFonts w:ascii="Times New Roman" w:hAnsi="Times New Roman" w:cs="Times New Roman"/>
          <w:color w:val="000000" w:themeColor="text1"/>
          <w:sz w:val="24"/>
          <w:szCs w:val="32"/>
          <w:lang w:val="en"/>
        </w:rPr>
        <w:instrText>ﬁ</w:instrText>
      </w:r>
      <w:r w:rsidR="00CB0A1F" w:rsidRPr="00351B1B">
        <w:rPr>
          <w:rFonts w:ascii="Cambria" w:hAnsi="Cambria" w:cs="Times New Roman"/>
          <w:color w:val="000000" w:themeColor="text1"/>
          <w:sz w:val="24"/>
          <w:szCs w:val="32"/>
          <w:lang w:val="en"/>
        </w:rPr>
        <w:instrText>ers and references that are de</w:instrText>
      </w:r>
      <w:r w:rsidR="00CB0A1F" w:rsidRPr="00351B1B">
        <w:rPr>
          <w:rFonts w:ascii="Times New Roman" w:hAnsi="Times New Roman" w:cs="Times New Roman"/>
          <w:color w:val="000000" w:themeColor="text1"/>
          <w:sz w:val="24"/>
          <w:szCs w:val="32"/>
          <w:lang w:val="en"/>
        </w:rPr>
        <w:instrText>ﬁ</w:instrText>
      </w:r>
      <w:r w:rsidR="00CB0A1F" w:rsidRPr="00351B1B">
        <w:rPr>
          <w:rFonts w:ascii="Cambria" w:hAnsi="Cambria" w:cs="Times New Roman"/>
          <w:color w:val="000000" w:themeColor="text1"/>
          <w:sz w:val="24"/>
          <w:szCs w:val="32"/>
          <w:lang w:val="en"/>
        </w:rPr>
        <w:instrText>ned elsewhere in the text. The performance of the toolkit to correctly extract various types of data was evaluated, a</w:instrText>
      </w:r>
      <w:r w:rsidR="00CB0A1F" w:rsidRPr="00351B1B">
        <w:rPr>
          <w:rFonts w:ascii="Times New Roman" w:hAnsi="Times New Roman" w:cs="Times New Roman"/>
          <w:color w:val="000000" w:themeColor="text1"/>
          <w:sz w:val="24"/>
          <w:szCs w:val="32"/>
          <w:lang w:val="en"/>
        </w:rPr>
        <w:instrText>ﬀ</w:instrText>
      </w:r>
      <w:r w:rsidR="00CB0A1F" w:rsidRPr="00351B1B">
        <w:rPr>
          <w:rFonts w:ascii="Cambria" w:hAnsi="Cambria" w:cs="Times New Roman"/>
          <w:color w:val="000000" w:themeColor="text1"/>
          <w:sz w:val="24"/>
          <w:szCs w:val="32"/>
          <w:lang w:val="en"/>
        </w:rPr>
        <w:instrText>ording an F-score of 93.4%, 86.8%, and 91.5% for extracting chemical identi</w:instrText>
      </w:r>
      <w:r w:rsidR="00CB0A1F" w:rsidRPr="00351B1B">
        <w:rPr>
          <w:rFonts w:ascii="Times New Roman" w:hAnsi="Times New Roman" w:cs="Times New Roman"/>
          <w:color w:val="000000" w:themeColor="text1"/>
          <w:sz w:val="24"/>
          <w:szCs w:val="32"/>
          <w:lang w:val="en"/>
        </w:rPr>
        <w:instrText>ﬁ</w:instrText>
      </w:r>
      <w:r w:rsidR="00CB0A1F" w:rsidRPr="00351B1B">
        <w:rPr>
          <w:rFonts w:ascii="Cambria" w:hAnsi="Cambria" w:cs="Times New Roman"/>
          <w:color w:val="000000" w:themeColor="text1"/>
          <w:sz w:val="24"/>
          <w:szCs w:val="32"/>
          <w:lang w:val="en"/>
        </w:rPr>
        <w:instrText xml:space="preserve">ers, spectroscopic attributes, and chemical property attributes, respectively; set against the CHEMDNER chemical name extraction challenge, ChemDataExtractor yields a competitive F-score of 87.8%. All tools have been released under the MIT license and are available to download from http://www.chemdataextractor.org.","container-title":"Journal of Chemical Information and Modeling","DOI":"10.1021/acs.jcim.6b00207","ISSN":"1549-9596, 1549-960X","issue":"10","journalAbbreviation":"J. Chem. Inf. Model.","language":"en","page":"1894-1904","source":"DOI.org (Crossref)","title":"ChemDataExtractor: A Toolkit for Automated Extraction of Chemical Information from the Scientific Literature","title-short":"ChemDataExtractor","volume":"56","author":[{"family":"Swain","given":"Matthew C."},{"family":"Cole","given":"Jacqueline M."}],"issued":{"date-parts":[["2016",10,24]]}}}],"schema":"https://github.com/citation-style-language/schema/raw/master/csl-citation.json"} </w:instrText>
      </w:r>
      <w:r w:rsidR="00AE0F66" w:rsidRPr="00351B1B">
        <w:rPr>
          <w:rFonts w:ascii="Cambria" w:hAnsi="Cambria" w:cs="Times New Roman"/>
          <w:color w:val="000000" w:themeColor="text1"/>
          <w:sz w:val="24"/>
          <w:szCs w:val="32"/>
          <w:lang w:val="en"/>
        </w:rPr>
        <w:fldChar w:fldCharType="separate"/>
      </w:r>
      <w:r w:rsidR="00CB0A1F" w:rsidRPr="00351B1B">
        <w:rPr>
          <w:rFonts w:ascii="Cambria" w:hAnsi="Cambria" w:cs="Times New Roman"/>
          <w:color w:val="000000" w:themeColor="text1"/>
          <w:kern w:val="0"/>
          <w:sz w:val="24"/>
          <w:vertAlign w:val="superscript"/>
        </w:rPr>
        <w:t>27–29</w:t>
      </w:r>
      <w:r w:rsidR="00AE0F66" w:rsidRPr="00351B1B">
        <w:rPr>
          <w:rFonts w:ascii="Cambria" w:hAnsi="Cambria" w:cs="Times New Roman"/>
          <w:color w:val="000000" w:themeColor="text1"/>
          <w:sz w:val="24"/>
          <w:szCs w:val="32"/>
          <w:lang w:val="en"/>
        </w:rPr>
        <w:fldChar w:fldCharType="end"/>
      </w:r>
      <w:r w:rsidR="000B76C4" w:rsidRPr="00351B1B">
        <w:rPr>
          <w:rFonts w:ascii="Cambria" w:hAnsi="Cambria" w:cs="Times New Roman"/>
          <w:color w:val="000000" w:themeColor="text1"/>
          <w:sz w:val="24"/>
          <w:szCs w:val="32"/>
          <w:lang w:val="en"/>
        </w:rPr>
        <w:t>, synthesis processes and parameters</w:t>
      </w:r>
      <w:r w:rsidR="00AE0F66" w:rsidRPr="00351B1B">
        <w:rPr>
          <w:rFonts w:ascii="Cambria" w:hAnsi="Cambria" w:cs="Times New Roman"/>
          <w:color w:val="000000" w:themeColor="text1"/>
          <w:sz w:val="24"/>
          <w:szCs w:val="32"/>
          <w:lang w:val="en"/>
        </w:rPr>
        <w:fldChar w:fldCharType="begin"/>
      </w:r>
      <w:r w:rsidR="00CB0A1F" w:rsidRPr="00351B1B">
        <w:rPr>
          <w:rFonts w:ascii="Cambria" w:hAnsi="Cambria" w:cs="Times New Roman"/>
          <w:color w:val="000000" w:themeColor="text1"/>
          <w:sz w:val="24"/>
          <w:szCs w:val="32"/>
          <w:lang w:val="en"/>
        </w:rPr>
        <w:instrText xml:space="preserve"> ADDIN ZOTERO_ITEM CSL_CITATION {"citationID":"8s7IVrvT","properties":{"formattedCitation":"\\super 30\\uc0\\u8211{}34\\nosupersub{}","plainCitation":"30–34","noteIndex":0},"citationItems":[{"id":1135,"uris":["http://zotero.org/users/9748826/items/23I2IVCD"],"itemData":{"id":1135,"type":"article-journal","abstract":"Abstract\n            \n              Materials discovery has become significantly facilitated and accelerated by high-throughput\n              ab-initio\n              computations. This ability to rapidly design interesting novel compounds has displaced the materials innovation bottleneck to the development of synthesis routes for the desired material. As there is no a fundamental theory for materials synthesis, one might attempt a data-driven approach for predicting inorganic materials synthesis, but this is impeded by the lack of a comprehensive database containing synthesis processes. To overcome this limitation, we have generated a dataset of “codified recipes” for solid-state synthesis automatically extracted from scientific publications. The dataset consists of 19,488 synthesis entries retrieved from 53,538 solid-state synthesis paragraphs by using text mining and natural language processing approaches. Every entry contains information about target material, starting compounds, operations used and their conditions, as well as the balanced chemical equation of the synthesis reaction. The dataset is publicly available and can be used for data mining of various aspects of inorganic materials synthesis.","container-title":"Scientific Data","DOI":"10.1038/s41597-019-0224-1","ISSN":"2052-4463","issue":"1","journalAbbreviation":"Sci Data","language":"en","page":"203","source":"DOI.org (Crossref)","title":"Text-mined dataset of inorganic materials synthesis recipes","volume":"6","author":[{"family":"Kononova","given":"Olga"},{"family":"Huo","given":"Haoyan"},{"family":"He","given":"Tanjin"},{"family":"Rong","given":"Ziqin"},{"family":"Botari","given":"Tiago"},{"family":"Sun","given":"Wenhao"},{"family":"Tshitoyan","given":"Vahe"},{"family":"Ceder","given":"Gerbrand"}],"issued":{"date-parts":[["2019",10,15]]}}},{"id":1136,"uris":["http://zotero.org/users/9748826/items/VYPG92KJ"],"itemData":{"id":1136,"type":"article-journal","abstract":"Abstract\n            Experimental procedures for chemical synthesis are commonly reported in prose in patents or in the scientific literature. The extraction of the details necessary to reproduce and validate a synthesis in a chemical laboratory is often a tedious task requiring extensive human intervention. We present a method to convert unstructured experimental procedures written in English to structured synthetic steps (action sequences) reflecting all the operations needed to successfully conduct the corresponding chemical reactions. To achieve this, we design a set of synthesis actions with predefined properties and a deep-learning sequence to sequence model based on the transformer architecture to convert experimental procedures to action sequences. The model is pretrained on vast amounts of data generated automatically with a custom rule-based natural language processing approach and refined on manually annotated samples. Predictions on our test set result in a perfect (100%) match of the action sequence for 60.8% of sentences, a 90% match for 71.3% of sentences, and a 75% match for 82.4% of sentences.","container-title":"Nature Communications","DOI":"10.1038/s41467-020-17266-6","ISSN":"2041-1723","issue":"1","journalAbbreviation":"Nat Commun","language":"en","page":"3601","source":"DOI.org (Crossref)","title":"Automated extraction of chemical synthesis actions from experimental procedures","volume":"11","author":[{"family":"Vaucher","given":"Alain C."},{"family":"Zipoli","given":"Federico"},{"family":"Geluykens","given":"Joppe"},{"family":"Nair","given":"Vishnu H."},{"family":"Schwaller","given":"Philippe"},{"family":"Laino","given":"Teodoro"}],"issued":{"date-parts":[["2020",7,17]]}}},{"id":1147,"uris":["http://zotero.org/users/9748826/items/6K9I7VHD"],"itemData":{"id":1147,"type":"article-journal","abstract":"Abstract\n            Digitizing large collections of scientific literature can enable new informatics approaches for scientific analysis and meta-analysis. However, most content in the scientific literature is locked-up in written natural language, which is difficult to parse into databases using explicitly hard-coded classification rules. In this work, we demonstrate a semi-supervised machine-learning method to classify inorganic materials synthesis procedures from written natural language. Without any human input, latent Dirichlet allocation can cluster keywords into topics corresponding to specific experimental materials synthesis steps, such as “grinding” and “heating”, “dissolving” and “centrifuging”, etc. Guided by a modest amount of annotation, a random forest classifier can then associate these steps with different categories of materials synthesis, such as solid-state or hydrothermal synthesis. Finally, we show that a Markov chain representation of the order of experimental steps accurately reconstructs a flowchart of possible synthesis procedures. Our machine-learning approach enables a scalable approach to unlock the large amount of inorganic materials synthesis information from the literature and to process it into a standardized, machine-readable database.","container-title":"npj Computational Materials","DOI":"10.1038/s41524-019-0204-1","ISSN":"2057-3960","issue":"1","journalAbbreviation":"npj Comput Mater","language":"en","page":"62","source":"DOI.org (Crossref)","title":"Semi-supervised machine-learning classification of materials synthesis procedures","volume":"5","author":[{"family":"Huo","given":"Haoyan"},{"family":"Rong","given":"Ziqin"},{"family":"Kononova","given":"Olga"},{"family":"Sun","given":"Wenhao"},{"family":"Botari","given":"Tiago"},{"family":"He","given":"Tanjin"},{"family":"Tshitoyan","given":"Vahe"},{"family":"Ceder","given":"Gerbrand"}],"issued":{"date-parts":[["2019",7,8]]}}},{"id":1145,"uris":["http://zotero.org/users/9748826/items/NKYBY7ID"],"itemData":{"id":1145,"type":"article-journal","abstract":"Paper in, product out\n            \n              A typical chemist running a known reaction will start by finding the method described in a published paper. Mehr\n              et al.\n              report a software platform that uses natural language processing to translate the organic chemistry literature directly into editable code, which in turn can be compiled to drive automated synthesis of the compound in the laboratory. The synthesis procedure is intended to be universally applicable to robotic systems operating in a batch reaction architecture. The full process is demonstrated for synthesis of an analgesic as well as common oxidizing and fluorinating agents.\n            \n            \n              Science\n              , this issue p.\n              101\n            \n          , \n            A software platform translates the organic chemistry literature into a format executable by automated laboratory apparatus.\n          , \n            Robotic systems for chemical synthesis are growing in popularity but can be difficult to run and maintain because of the lack of a standard operating system or capacity for direct access to the literature through natural language processing. Here we show an extendable chemical execution architecture that can be populated by automatically reading the literature, leading to a universal autonomous workflow. The robotic synthesis code can be corrected in natural language without any programming knowledge and, because of the standard, is hardware independent. This chemical code can then be combined with a graph describing the hardware modules and compiled into platform-specific, low-level robotic instructions for execution. We showcase automated syntheses of 12 compounds from the literature, including the analgesic lidocaine, the Dess-Martin periodinane oxidation reagent, and the fluorinating agent AlkylFluor.","container-title":"Science","DOI":"10.1126/science.abc2986","ISSN":"0036-8075, 1095-9203","issue":"6512","journalAbbreviation":"Science","language":"en","page":"101-108","source":"DOI.org (Crossref)","title":"A universal system for digitization and automatic execution of the chemical synthesis literature","volume":"370","author":[{"family":"Mehr","given":"S. Hessam M."},{"family":"Craven","given":"Matthew"},{"family":"Leonov","given":"Artem I."},{"family":"Keenan","given":"Graham"},{"family":"Cronin","given":"Leroy"}],"issued":{"date-parts":[["2020",10,2]]}}},{"id":1138,"uris":["http://zotero.org/users/9748826/items/FAC4PMXF"],"itemData":{"id":1138,"type":"article-journal","abstract":"Abstract\n            Gold nanoparticles are highly desired for a range of technological applications due to their tunable properties, which are dictated by the size and shape of the constituent particles. Many heuristic methods for controlling the morphological characteristics of gold nanoparticles are well known. However, the underlying mechanisms controlling their size and shape remain poorly understood, partly due to the immense range of possible combinations of synthesis parameters. Data-driven methods can offer insight to help guide understanding of these underlying mechanisms, so long as sufficient synthesis data are available. To facilitate data mining in this direction, we have constructed and made publicly available a dataset of codified gold nanoparticle synthesis protocols and outcomes extracted directly from the nanoparticle materials science literature using natural language processing and text-mining techniques. This dataset contains 5,154 data records, each representing a single gold nanoparticle synthesis article, filtered from a database of 4,973,165 publications. Each record contains codified synthesis protocols and extracted morphological information from a total of 7,608 experimental and 12,519 characterization paragraphs.","container-title":"Scientific Data","DOI":"10.1038/s41597-022-01321-6","ISSN":"2052-4463","issue":"1","journalAbbreviation":"Sci Data","language":"en","page":"234","source":"DOI.org (Crossref)","title":"Text-mined dataset of gold nanoparticle synthesis procedures, morphologies, and size entities","volume":"9","author":[{"family":"Cruse","given":"Kevin"},{"family":"Trewartha","given":"Amalie"},{"family":"Lee","given":"Sanghoon"},{"family":"Wang","given":"Zheren"},{"family":"Huo","given":"Haoyan"},{"family":"He","given":"Tanjin"},{"family":"Kononova","given":"Olga"},{"family":"Jain","given":"Anubhav"},{"family":"Ceder","given":"Gerbrand"}],"issued":{"date-parts":[["2022",5,26]]}}}],"schema":"https://github.com/citation-style-language/schema/raw/master/csl-citation.json"} </w:instrText>
      </w:r>
      <w:r w:rsidR="00AE0F66" w:rsidRPr="00351B1B">
        <w:rPr>
          <w:rFonts w:ascii="Cambria" w:hAnsi="Cambria" w:cs="Times New Roman"/>
          <w:color w:val="000000" w:themeColor="text1"/>
          <w:sz w:val="24"/>
          <w:szCs w:val="32"/>
          <w:lang w:val="en"/>
        </w:rPr>
        <w:fldChar w:fldCharType="separate"/>
      </w:r>
      <w:r w:rsidR="00CB0A1F" w:rsidRPr="00351B1B">
        <w:rPr>
          <w:rFonts w:ascii="Cambria" w:hAnsi="Cambria" w:cs="Times New Roman"/>
          <w:color w:val="000000" w:themeColor="text1"/>
          <w:kern w:val="0"/>
          <w:sz w:val="24"/>
          <w:vertAlign w:val="superscript"/>
        </w:rPr>
        <w:t>30–34</w:t>
      </w:r>
      <w:r w:rsidR="00AE0F66" w:rsidRPr="00351B1B">
        <w:rPr>
          <w:rFonts w:ascii="Cambria" w:hAnsi="Cambria" w:cs="Times New Roman"/>
          <w:color w:val="000000" w:themeColor="text1"/>
          <w:sz w:val="24"/>
          <w:szCs w:val="32"/>
          <w:lang w:val="en"/>
        </w:rPr>
        <w:fldChar w:fldCharType="end"/>
      </w:r>
      <w:r w:rsidR="000B76C4" w:rsidRPr="00351B1B">
        <w:rPr>
          <w:rFonts w:ascii="Cambria" w:hAnsi="Cambria" w:cs="Times New Roman"/>
          <w:color w:val="000000" w:themeColor="text1"/>
          <w:sz w:val="24"/>
          <w:szCs w:val="32"/>
          <w:lang w:val="en"/>
        </w:rPr>
        <w:t>, alloy compositions</w:t>
      </w:r>
      <w:r w:rsidR="00AE0F66" w:rsidRPr="00351B1B">
        <w:rPr>
          <w:rFonts w:ascii="Cambria" w:hAnsi="Cambria" w:cs="Times New Roman"/>
          <w:color w:val="000000" w:themeColor="text1"/>
          <w:sz w:val="24"/>
          <w:szCs w:val="32"/>
          <w:lang w:val="en"/>
        </w:rPr>
        <w:t xml:space="preserve"> and properties</w:t>
      </w:r>
      <w:r w:rsidR="00AE0F66" w:rsidRPr="00351B1B">
        <w:rPr>
          <w:rFonts w:ascii="Cambria" w:hAnsi="Cambria" w:cs="Times New Roman"/>
          <w:color w:val="000000" w:themeColor="text1"/>
          <w:sz w:val="24"/>
          <w:szCs w:val="32"/>
          <w:lang w:val="en"/>
        </w:rPr>
        <w:fldChar w:fldCharType="begin"/>
      </w:r>
      <w:r w:rsidR="00CB0A1F" w:rsidRPr="00351B1B">
        <w:rPr>
          <w:rFonts w:ascii="Cambria" w:hAnsi="Cambria" w:cs="Times New Roman"/>
          <w:color w:val="000000" w:themeColor="text1"/>
          <w:sz w:val="24"/>
          <w:szCs w:val="32"/>
          <w:lang w:val="en"/>
        </w:rPr>
        <w:instrText xml:space="preserve"> ADDIN ZOTERO_ITEM CSL_CITATION {"citationID":"2zY2niTu","properties":{"formattedCitation":"\\super 35,36\\nosupersub{}","plainCitation":"35,36","noteIndex":0},"citationItems":[{"id":1518,"uris":["http://zotero.org/users/9748826/items/DS72AHLV"],"itemData":{"id":1518,"type":"article-journal","abstract":"Abstract\n            \n              Data provides a foundation for machine learning, which has accelerated data-driven materials design. The scientific literature contains a large amount of high-quality, reliable data, and automatically extracting data from the literature continues to be a challenge. We propose a natural language processing pipeline to capture both chemical composition and property data that allows analysis and prediction of superalloys. Within 3 h, 2531 records with both composition and property are extracted from 14,425 articles, covering\n              γ\n              </w:instrText>
      </w:r>
      <w:r w:rsidR="00CB0A1F" w:rsidRPr="00351B1B">
        <w:rPr>
          <w:rFonts w:ascii="Cambria" w:hAnsi="Cambria" w:cs="Times New Roman" w:hint="eastAsia"/>
          <w:color w:val="000000" w:themeColor="text1"/>
          <w:sz w:val="24"/>
          <w:szCs w:val="32"/>
          <w:lang w:val="en"/>
        </w:rPr>
        <w:instrText>′</w:instrText>
      </w:r>
      <w:r w:rsidR="00CB0A1F" w:rsidRPr="00351B1B">
        <w:rPr>
          <w:rFonts w:ascii="Cambria" w:hAnsi="Cambria" w:cs="Times New Roman"/>
          <w:color w:val="000000" w:themeColor="text1"/>
          <w:sz w:val="24"/>
          <w:szCs w:val="32"/>
          <w:lang w:val="en"/>
        </w:rPr>
        <w:instrText xml:space="preserve"> solvus temperature, density, solidus, and liquidus temperatures. A data-driven model for\n              γ\n        </w:instrText>
      </w:r>
      <w:r w:rsidR="00CB0A1F" w:rsidRPr="00351B1B">
        <w:rPr>
          <w:rFonts w:ascii="Cambria" w:hAnsi="Cambria" w:cs="Times New Roman" w:hint="eastAsia"/>
          <w:color w:val="000000" w:themeColor="text1"/>
          <w:sz w:val="24"/>
          <w:szCs w:val="32"/>
          <w:lang w:val="en"/>
        </w:rPr>
        <w:instrText xml:space="preserve">      </w:instrText>
      </w:r>
      <w:r w:rsidR="00CB0A1F" w:rsidRPr="00351B1B">
        <w:rPr>
          <w:rFonts w:ascii="Cambria" w:hAnsi="Cambria" w:cs="Times New Roman" w:hint="eastAsia"/>
          <w:color w:val="000000" w:themeColor="text1"/>
          <w:sz w:val="24"/>
          <w:szCs w:val="32"/>
          <w:lang w:val="en"/>
        </w:rPr>
        <w:instrText>′</w:instrText>
      </w:r>
      <w:r w:rsidR="00CB0A1F" w:rsidRPr="00351B1B">
        <w:rPr>
          <w:rFonts w:ascii="Cambria" w:hAnsi="Cambria" w:cs="Times New Roman" w:hint="eastAsia"/>
          <w:color w:val="000000" w:themeColor="text1"/>
          <w:sz w:val="24"/>
          <w:szCs w:val="32"/>
          <w:lang w:val="en"/>
        </w:rPr>
        <w:instrText xml:space="preserve"> solvus temperature is built to predict unexplored Co-based superalloys with high\n              </w:instrText>
      </w:r>
      <w:r w:rsidR="00CB0A1F" w:rsidRPr="00351B1B">
        <w:rPr>
          <w:rFonts w:ascii="Cambria" w:hAnsi="Cambria" w:cs="Times New Roman" w:hint="eastAsia"/>
          <w:color w:val="000000" w:themeColor="text1"/>
          <w:sz w:val="24"/>
          <w:szCs w:val="32"/>
          <w:lang w:val="en"/>
        </w:rPr>
        <w:instrText>γ</w:instrText>
      </w:r>
      <w:r w:rsidR="00CB0A1F" w:rsidRPr="00351B1B">
        <w:rPr>
          <w:rFonts w:ascii="Cambria" w:hAnsi="Cambria" w:cs="Times New Roman" w:hint="eastAsia"/>
          <w:color w:val="000000" w:themeColor="text1"/>
          <w:sz w:val="24"/>
          <w:szCs w:val="32"/>
          <w:lang w:val="en"/>
        </w:rPr>
        <w:instrText xml:space="preserve">\n              </w:instrText>
      </w:r>
      <w:r w:rsidR="00CB0A1F" w:rsidRPr="00351B1B">
        <w:rPr>
          <w:rFonts w:ascii="Cambria" w:hAnsi="Cambria" w:cs="Times New Roman" w:hint="eastAsia"/>
          <w:color w:val="000000" w:themeColor="text1"/>
          <w:sz w:val="24"/>
          <w:szCs w:val="32"/>
          <w:lang w:val="en"/>
        </w:rPr>
        <w:instrText>′</w:instrText>
      </w:r>
      <w:r w:rsidR="00CB0A1F" w:rsidRPr="00351B1B">
        <w:rPr>
          <w:rFonts w:ascii="Cambria" w:hAnsi="Cambria" w:cs="Times New Roman" w:hint="eastAsia"/>
          <w:color w:val="000000" w:themeColor="text1"/>
          <w:sz w:val="24"/>
          <w:szCs w:val="32"/>
          <w:lang w:val="en"/>
        </w:rPr>
        <w:instrText xml:space="preserve"> solvus temperatures within a relative error of 0.81%. We test the predictions via synthesis and characterization of three alloys. A </w:instrText>
      </w:r>
      <w:r w:rsidR="00CB0A1F" w:rsidRPr="00351B1B">
        <w:rPr>
          <w:rFonts w:ascii="Cambria" w:hAnsi="Cambria" w:cs="Times New Roman"/>
          <w:color w:val="000000" w:themeColor="text1"/>
          <w:sz w:val="24"/>
          <w:szCs w:val="32"/>
          <w:lang w:val="en"/>
        </w:rPr>
        <w:instrText xml:space="preserve">web-based toolkit as an online open-source platform is provided and expected to serve as the basis for a general method to search for targeted materials using data extracted from the literature.","container-title":"npj Computational Materials","DOI":"10.1038/s41524-021-00687-2","ISSN":"2057-3960","issue":"1","journalAbbreviation":"npj Comput Mater","language":"en","page":"9","source":"DOI.org (Crossref)","title":"Automated pipeline for superalloy data by text mining","volume":"8","author":[{"family":"Wang","given":"Weiren"},{"family":"Jiang","given":"Xue"},{"family":"Tian","given":"Shaohan"},{"family":"Liu","given":"Pei"},{"family":"Dang","given":"Depeng"},{"family":"Su","given":"Yanjing"},{"family":"Lookman","given":"Turab"},{"family":"Xie","given":"Jianxin"}],"issued":{"date-parts":[["2022",1,19]]}}},{"id":1081,"uris":["http://zotero.org/users/9748826/items/YPJZRUVF"],"itemData":{"id":1081,"type":"article-journal","abstract":"Abstract\n            Researchers continue to explore and develop aluminum alloys with new compositions and improved performance characteristics. An understanding of the current design space can help accelerate the discovery of new alloys. We present two datasets: 1) chemical composition, and 2) mechanical properties for predominantly wrought aluminum alloys. The first dataset contains 14,884 entries on aluminum alloy compositions extracted from academic literature and US patents using text processing techniques, including 550 wrought aluminum alloys which are already registered with the Aluminum Association. The second dataset contains 1,278 entries on mechanical properties for aluminum alloys, where each entry is associated with a particular wrought series designation, extracted from tables in academic literature.","container-title":"Scientific Data","DOI":"10.1038/s41597-022-01215-7","ISSN":"2052-4463","issue":"1","journalAbbreviation":"Sci Data","language":"en","page":"128","source":"DOI.org (Crossref)","title":"Aluminum alloy compositions and properties extracted from a corpus of scientific manuscripts and US patents","volume":"9","author":[{"family":"Pfeiffer","given":"Olivia P."},{"family":"Liu","given":"Haihao"},{"family":"Montanelli","given":"Luca"},{"family":"Latypov","given":"Marat I."},{"family":"Sen","given":"Fatih G."},{"family":"Hegadekatte","given":"Vishwanath"},{"family":"Olivetti","given":"Elsa A."},{"family":"Homer","given":"Eric R."}],"issued":{"date-parts":[["2022",3,30]]}}}],"schema":"https://github.com/citation-style-language/schema/raw/master/csl-citation.json"} </w:instrText>
      </w:r>
      <w:r w:rsidR="00AE0F66" w:rsidRPr="00351B1B">
        <w:rPr>
          <w:rFonts w:ascii="Cambria" w:hAnsi="Cambria" w:cs="Times New Roman"/>
          <w:color w:val="000000" w:themeColor="text1"/>
          <w:sz w:val="24"/>
          <w:szCs w:val="32"/>
          <w:lang w:val="en"/>
        </w:rPr>
        <w:fldChar w:fldCharType="separate"/>
      </w:r>
      <w:r w:rsidR="00CB0A1F" w:rsidRPr="00351B1B">
        <w:rPr>
          <w:rFonts w:ascii="Cambria" w:hAnsi="Cambria" w:cs="Times New Roman"/>
          <w:color w:val="000000" w:themeColor="text1"/>
          <w:kern w:val="0"/>
          <w:sz w:val="24"/>
          <w:vertAlign w:val="superscript"/>
        </w:rPr>
        <w:t>35,36</w:t>
      </w:r>
      <w:r w:rsidR="00AE0F66" w:rsidRPr="00351B1B">
        <w:rPr>
          <w:rFonts w:ascii="Cambria" w:hAnsi="Cambria" w:cs="Times New Roman"/>
          <w:color w:val="000000" w:themeColor="text1"/>
          <w:sz w:val="24"/>
          <w:szCs w:val="32"/>
          <w:lang w:val="en"/>
        </w:rPr>
        <w:fldChar w:fldCharType="end"/>
      </w:r>
      <w:r w:rsidR="000B76C4" w:rsidRPr="00351B1B">
        <w:rPr>
          <w:rFonts w:ascii="Cambria" w:hAnsi="Cambria" w:cs="Times New Roman"/>
          <w:color w:val="000000" w:themeColor="text1"/>
          <w:sz w:val="24"/>
          <w:szCs w:val="32"/>
          <w:lang w:val="en"/>
        </w:rPr>
        <w:t xml:space="preserve">, </w:t>
      </w:r>
      <w:r w:rsidR="00AE0F66" w:rsidRPr="00351B1B">
        <w:rPr>
          <w:rFonts w:ascii="Cambria" w:hAnsi="Cambria" w:cs="Times New Roman"/>
          <w:color w:val="000000" w:themeColor="text1"/>
          <w:sz w:val="24"/>
          <w:szCs w:val="32"/>
          <w:lang w:val="en"/>
        </w:rPr>
        <w:t xml:space="preserve">and </w:t>
      </w:r>
      <w:r w:rsidR="000B76C4" w:rsidRPr="00351B1B">
        <w:rPr>
          <w:rFonts w:ascii="Cambria" w:hAnsi="Cambria" w:cs="Times New Roman"/>
          <w:color w:val="000000" w:themeColor="text1"/>
          <w:sz w:val="24"/>
          <w:szCs w:val="32"/>
          <w:lang w:val="en"/>
        </w:rPr>
        <w:t>process routes</w:t>
      </w:r>
      <w:r w:rsidR="00A76713" w:rsidRPr="00351B1B">
        <w:rPr>
          <w:rFonts w:ascii="Cambria" w:hAnsi="Cambria" w:cs="Times New Roman"/>
          <w:color w:val="000000" w:themeColor="text1"/>
          <w:sz w:val="24"/>
          <w:szCs w:val="32"/>
          <w:lang w:val="en"/>
        </w:rPr>
        <w:fldChar w:fldCharType="begin"/>
      </w:r>
      <w:r w:rsidR="00CB0A1F" w:rsidRPr="00351B1B">
        <w:rPr>
          <w:rFonts w:ascii="Cambria" w:hAnsi="Cambria" w:cs="Times New Roman"/>
          <w:color w:val="000000" w:themeColor="text1"/>
          <w:sz w:val="24"/>
          <w:szCs w:val="32"/>
          <w:lang w:val="en"/>
        </w:rPr>
        <w:instrText xml:space="preserve"> ADDIN ZOTERO_ITEM CSL_CITATION {"citationID":"QWnIcZmM","properties":{"formattedCitation":"\\super 37\\nosupersub{}","plainCitation":"37","noteIndex":0},"citationItems":[{"id":1645,"uris":["http://zotero.org/users/9748826/items/LWGMWF98"],"itemData":{"id":1645,"type":"article-journal","abstract":"Abstract\n            Alloy synthesis and processing determine the design of alloys with desired microstructure and properties. However, using data science to identify optimal synthesis-design routes from a specified set of starting materials has been limited by large-scale data acquisition. Text mining has made it possible to convert scientific text into structured data collections. Still, the complexity, diversity, and flexibility of synthesis and processing expressions, and the lack of annotated corpora with a gold standard severely hinder accurate and efficient extraction. Here we introduce a semi-supervised text mining method to extract the parameters corresponding to the sequence of actions of synthesis and processing. We automatically extract a total of 9853 superalloy synthesis and processing actions with chemical compositions from a corpus of 16,604 superalloy articles published up to 2022. These have then been used to capture an explicitly expressed sy</w:instrText>
      </w:r>
      <w:r w:rsidR="00CB0A1F" w:rsidRPr="00351B1B">
        <w:rPr>
          <w:rFonts w:ascii="Cambria" w:hAnsi="Cambria" w:cs="Times New Roman" w:hint="eastAsia"/>
          <w:color w:val="000000" w:themeColor="text1"/>
          <w:sz w:val="24"/>
          <w:szCs w:val="32"/>
          <w:lang w:val="en"/>
        </w:rPr>
        <w:instrText xml:space="preserve">nthesis factor for predicting </w:instrText>
      </w:r>
      <w:r w:rsidR="00CB0A1F" w:rsidRPr="00351B1B">
        <w:rPr>
          <w:rFonts w:ascii="Cambria" w:hAnsi="Cambria" w:cs="Times New Roman" w:hint="eastAsia"/>
          <w:color w:val="000000" w:themeColor="text1"/>
          <w:sz w:val="24"/>
          <w:szCs w:val="32"/>
          <w:lang w:val="en"/>
        </w:rPr>
        <w:instrText>γ′</w:instrText>
      </w:r>
      <w:r w:rsidR="00CB0A1F" w:rsidRPr="00351B1B">
        <w:rPr>
          <w:rFonts w:ascii="Cambria" w:hAnsi="Cambria" w:cs="Times New Roman" w:hint="eastAsia"/>
          <w:color w:val="000000" w:themeColor="text1"/>
          <w:sz w:val="24"/>
          <w:szCs w:val="32"/>
          <w:lang w:val="en"/>
        </w:rPr>
        <w:instrText xml:space="preserve"> phase coarsening. The synthesis factor derived from text mining significantly improves the performance of the data-driven </w:instrText>
      </w:r>
      <w:r w:rsidR="00CB0A1F" w:rsidRPr="00351B1B">
        <w:rPr>
          <w:rFonts w:ascii="Cambria" w:hAnsi="Cambria" w:cs="Times New Roman" w:hint="eastAsia"/>
          <w:color w:val="000000" w:themeColor="text1"/>
          <w:sz w:val="24"/>
          <w:szCs w:val="32"/>
          <w:lang w:val="en"/>
        </w:rPr>
        <w:instrText>γ′</w:instrText>
      </w:r>
      <w:r w:rsidR="00CB0A1F" w:rsidRPr="00351B1B">
        <w:rPr>
          <w:rFonts w:ascii="Cambria" w:hAnsi="Cambria" w:cs="Times New Roman" w:hint="eastAsia"/>
          <w:color w:val="000000" w:themeColor="text1"/>
          <w:sz w:val="24"/>
          <w:szCs w:val="32"/>
          <w:lang w:val="en"/>
        </w:rPr>
        <w:instrText xml:space="preserve"> size prediction model. The method thus complements the use of data-driven approaches in the searc</w:instrText>
      </w:r>
      <w:r w:rsidR="00CB0A1F" w:rsidRPr="00351B1B">
        <w:rPr>
          <w:rFonts w:ascii="Cambria" w:hAnsi="Cambria" w:cs="Times New Roman"/>
          <w:color w:val="000000" w:themeColor="text1"/>
          <w:sz w:val="24"/>
          <w:szCs w:val="32"/>
          <w:lang w:val="en"/>
        </w:rPr>
        <w:instrText xml:space="preserve">h for relationships between synthesis and structures.","container-title":"npj Computational Materials","DOI":"10.1038/s41524-023-01138-w","ISSN":"2057-3960","issue":"1","journalAbbreviation":"npj Comput Mater","language":"en","page":"183","source":"DOI.org (Crossref)","title":"Alloy synthesis and processing by semi-supervised text mining","volume":"9","author":[{"family":"Wang","given":"Weiren"},{"family":"Jiang","given":"Xue"},{"family":"Tian","given":"Shaohan"},{"family":"Liu","given":"Pei"},{"family":"Lookman","given":"Turab"},{"family":"Su","given":"Yanjing"},{"family":"Xie","given":"Jianxin"}],"issued":{"date-parts":[["2023",10,6]]}}}],"schema":"https://github.com/citation-style-language/schema/raw/master/csl-citation.json"} </w:instrText>
      </w:r>
      <w:r w:rsidR="00A76713" w:rsidRPr="00351B1B">
        <w:rPr>
          <w:rFonts w:ascii="Cambria" w:hAnsi="Cambria" w:cs="Times New Roman"/>
          <w:color w:val="000000" w:themeColor="text1"/>
          <w:sz w:val="24"/>
          <w:szCs w:val="32"/>
          <w:lang w:val="en"/>
        </w:rPr>
        <w:fldChar w:fldCharType="separate"/>
      </w:r>
      <w:r w:rsidR="00CB0A1F" w:rsidRPr="00351B1B">
        <w:rPr>
          <w:rFonts w:ascii="Cambria" w:hAnsi="Cambria" w:cs="Times New Roman"/>
          <w:color w:val="000000" w:themeColor="text1"/>
          <w:kern w:val="0"/>
          <w:sz w:val="24"/>
          <w:vertAlign w:val="superscript"/>
        </w:rPr>
        <w:t>37</w:t>
      </w:r>
      <w:r w:rsidR="00A76713" w:rsidRPr="00351B1B">
        <w:rPr>
          <w:rFonts w:ascii="Cambria" w:hAnsi="Cambria" w:cs="Times New Roman"/>
          <w:color w:val="000000" w:themeColor="text1"/>
          <w:sz w:val="24"/>
          <w:szCs w:val="32"/>
          <w:lang w:val="en"/>
        </w:rPr>
        <w:fldChar w:fldCharType="end"/>
      </w:r>
      <w:r w:rsidR="000B76C4" w:rsidRPr="00351B1B">
        <w:rPr>
          <w:rFonts w:ascii="Cambria" w:hAnsi="Cambria" w:cs="Times New Roman"/>
          <w:color w:val="000000" w:themeColor="text1"/>
          <w:sz w:val="24"/>
          <w:szCs w:val="32"/>
          <w:lang w:val="en"/>
        </w:rPr>
        <w:t>.</w:t>
      </w:r>
      <w:r w:rsidR="002218D7" w:rsidRPr="00351B1B">
        <w:rPr>
          <w:rFonts w:ascii="Cambria" w:hAnsi="Cambria" w:cs="Times New Roman"/>
          <w:color w:val="000000" w:themeColor="text1"/>
          <w:sz w:val="24"/>
          <w:szCs w:val="32"/>
          <w:lang w:val="en"/>
        </w:rPr>
        <w:t xml:space="preserve"> By developing algorithms</w:t>
      </w:r>
      <w:r w:rsidR="000B796B" w:rsidRPr="00351B1B">
        <w:rPr>
          <w:rFonts w:ascii="Cambria" w:hAnsi="Cambria" w:cs="Times New Roman"/>
          <w:color w:val="000000" w:themeColor="text1"/>
          <w:sz w:val="24"/>
          <w:szCs w:val="32"/>
          <w:lang w:val="en"/>
        </w:rPr>
        <w:t>,</w:t>
      </w:r>
      <w:r w:rsidR="002218D7" w:rsidRPr="00351B1B">
        <w:rPr>
          <w:rFonts w:ascii="Cambria" w:hAnsi="Cambria" w:cs="Times New Roman"/>
          <w:color w:val="000000" w:themeColor="text1"/>
          <w:sz w:val="24"/>
          <w:szCs w:val="32"/>
          <w:lang w:val="en"/>
        </w:rPr>
        <w:t xml:space="preserve"> such as named entity recognition and relationship extraction in specific fields, a series of material</w:t>
      </w:r>
      <w:r w:rsidR="000B796B" w:rsidRPr="00351B1B">
        <w:rPr>
          <w:rFonts w:ascii="Cambria" w:hAnsi="Cambria" w:cs="Times New Roman"/>
          <w:color w:val="000000" w:themeColor="text1"/>
          <w:sz w:val="24"/>
          <w:szCs w:val="32"/>
          <w:lang w:val="en"/>
        </w:rPr>
        <w:t>s</w:t>
      </w:r>
      <w:r w:rsidR="002218D7" w:rsidRPr="00351B1B">
        <w:rPr>
          <w:rFonts w:ascii="Cambria" w:hAnsi="Cambria" w:cs="Times New Roman"/>
          <w:color w:val="000000" w:themeColor="text1"/>
          <w:sz w:val="24"/>
          <w:szCs w:val="32"/>
          <w:lang w:val="en"/>
        </w:rPr>
        <w:t xml:space="preserve"> literature data extraction pipelines have been formed.</w:t>
      </w:r>
    </w:p>
    <w:p w14:paraId="0D27E4CC" w14:textId="4C768F07" w:rsidR="00EE7E8C" w:rsidRPr="00351B1B" w:rsidRDefault="000B796B" w:rsidP="0016668F">
      <w:pPr>
        <w:spacing w:line="360" w:lineRule="auto"/>
        <w:ind w:firstLineChars="200" w:firstLine="480"/>
        <w:rPr>
          <w:rFonts w:ascii="Cambria" w:hAnsi="Cambria" w:cs="Times New Roman"/>
          <w:color w:val="000000" w:themeColor="text1"/>
          <w:sz w:val="24"/>
          <w:szCs w:val="32"/>
        </w:rPr>
      </w:pPr>
      <w:r w:rsidRPr="00351B1B">
        <w:rPr>
          <w:rFonts w:ascii="Cambria" w:hAnsi="Cambria" w:cs="Times New Roman"/>
          <w:color w:val="000000" w:themeColor="text1"/>
          <w:sz w:val="24"/>
          <w:szCs w:val="32"/>
        </w:rPr>
        <w:t>The importance of w</w:t>
      </w:r>
      <w:r w:rsidR="00A65BEF" w:rsidRPr="00351B1B">
        <w:rPr>
          <w:rFonts w:ascii="Cambria" w:hAnsi="Cambria" w:cs="Times New Roman"/>
          <w:color w:val="000000" w:themeColor="text1"/>
          <w:sz w:val="24"/>
          <w:szCs w:val="32"/>
        </w:rPr>
        <w:t>ord embeddings</w:t>
      </w:r>
      <w:r w:rsidRPr="00351B1B">
        <w:rPr>
          <w:rFonts w:ascii="Cambria" w:hAnsi="Cambria" w:cs="Times New Roman"/>
          <w:color w:val="000000" w:themeColor="text1"/>
          <w:sz w:val="24"/>
          <w:szCs w:val="32"/>
        </w:rPr>
        <w:t xml:space="preserve"> in NLP cannot be overstated.</w:t>
      </w:r>
      <w:r w:rsidR="00EE19AF" w:rsidRPr="00351B1B">
        <w:rPr>
          <w:rFonts w:ascii="Cambria" w:hAnsi="Cambria" w:cs="Times New Roman"/>
          <w:color w:val="000000" w:themeColor="text1"/>
          <w:sz w:val="24"/>
          <w:szCs w:val="32"/>
        </w:rPr>
        <w:t xml:space="preserve"> </w:t>
      </w:r>
      <w:r w:rsidRPr="00351B1B">
        <w:rPr>
          <w:rFonts w:ascii="Cambria" w:hAnsi="Cambria" w:cs="Times New Roman"/>
          <w:color w:val="000000" w:themeColor="text1"/>
          <w:sz w:val="24"/>
          <w:szCs w:val="32"/>
        </w:rPr>
        <w:t xml:space="preserve">These </w:t>
      </w:r>
      <w:r w:rsidR="00EE19AF" w:rsidRPr="00351B1B">
        <w:rPr>
          <w:rFonts w:ascii="Cambria" w:hAnsi="Cambria" w:cs="Times New Roman"/>
          <w:color w:val="000000" w:themeColor="text1"/>
          <w:sz w:val="24"/>
          <w:szCs w:val="32"/>
        </w:rPr>
        <w:t>distributed representations of words</w:t>
      </w:r>
      <w:r w:rsidRPr="00351B1B">
        <w:rPr>
          <w:rFonts w:ascii="Cambria" w:hAnsi="Cambria" w:cs="Times New Roman"/>
          <w:color w:val="000000" w:themeColor="text1"/>
          <w:sz w:val="24"/>
          <w:szCs w:val="32"/>
        </w:rPr>
        <w:t xml:space="preserve"> is what </w:t>
      </w:r>
      <w:r w:rsidR="00A65BEF" w:rsidRPr="00351B1B">
        <w:rPr>
          <w:rFonts w:ascii="Cambria" w:hAnsi="Cambria" w:cs="Times New Roman"/>
          <w:color w:val="000000" w:themeColor="text1"/>
          <w:sz w:val="24"/>
          <w:szCs w:val="32"/>
        </w:rPr>
        <w:t xml:space="preserve">makes it possible for language models to easily read a sentence and the concepts </w:t>
      </w:r>
      <w:r w:rsidRPr="00351B1B">
        <w:rPr>
          <w:rFonts w:ascii="Cambria" w:hAnsi="Cambria" w:cs="Times New Roman"/>
          <w:color w:val="000000" w:themeColor="text1"/>
          <w:sz w:val="24"/>
          <w:szCs w:val="32"/>
        </w:rPr>
        <w:t>and context underlying</w:t>
      </w:r>
      <w:r w:rsidR="00A65BEF" w:rsidRPr="00351B1B">
        <w:rPr>
          <w:rFonts w:ascii="Cambria" w:hAnsi="Cambria" w:cs="Times New Roman"/>
          <w:color w:val="000000" w:themeColor="text1"/>
          <w:sz w:val="24"/>
          <w:szCs w:val="32"/>
        </w:rPr>
        <w:t xml:space="preserve"> written words</w:t>
      </w:r>
      <w:r w:rsidRPr="00351B1B">
        <w:rPr>
          <w:rFonts w:ascii="Cambria" w:hAnsi="Cambria" w:cs="Times New Roman"/>
          <w:color w:val="000000" w:themeColor="text1"/>
          <w:sz w:val="24"/>
          <w:szCs w:val="32"/>
        </w:rPr>
        <w:t>,</w:t>
      </w:r>
      <w:r w:rsidR="00A65BEF" w:rsidRPr="00351B1B">
        <w:rPr>
          <w:rFonts w:ascii="Cambria" w:hAnsi="Cambria" w:cs="Times New Roman"/>
          <w:color w:val="000000" w:themeColor="text1"/>
          <w:sz w:val="24"/>
          <w:szCs w:val="32"/>
        </w:rPr>
        <w:t xml:space="preserve"> like humans</w:t>
      </w:r>
      <w:r w:rsidR="00C51D28" w:rsidRPr="00351B1B">
        <w:rPr>
          <w:rFonts w:ascii="Cambria" w:hAnsi="Cambria" w:cs="Times New Roman"/>
          <w:color w:val="000000" w:themeColor="text1"/>
          <w:sz w:val="24"/>
          <w:szCs w:val="32"/>
        </w:rPr>
        <w:fldChar w:fldCharType="begin"/>
      </w:r>
      <w:r w:rsidR="00CB0A1F" w:rsidRPr="00351B1B">
        <w:rPr>
          <w:rFonts w:ascii="Cambria" w:hAnsi="Cambria" w:cs="Times New Roman"/>
          <w:color w:val="000000" w:themeColor="text1"/>
          <w:sz w:val="24"/>
          <w:szCs w:val="32"/>
        </w:rPr>
        <w:instrText xml:space="preserve"> ADDIN ZOTERO_ITEM CSL_CITATION {"citationID":"Y3Imbi4z","properties":{"formattedCitation":"\\super 38,39\\nosupersub{}","plainCitation":"38,39","noteIndex":0},"citationItems":[{"id":1610,"uris":["http://zotero.org/users/9748826/items/9H9KTRNG"],"itemData":{"id":1610,"type":"article-journal","container-title":"arXiv preprint arXiv:1301.3781","title":"Efficient estimation of word representations in vector space","author":[{"family":"Mikolov","given":"Tomas"},{"family":"Chen","given":"Kai"},{"family":"Corrado","given":"Greg"},{"family":"Dean","given":"Jeffrey"}],"issued":{"date-parts":[["2013"]]}}},{"id":1611,"uris":["http://zotero.org/users/9748826/items/BKWZ5DVW"],"itemData":{"id":1611,"type":"article-journal","container-title":"Advances in neural information processing systems","title":"Distributed representations of words and phrases and their compositionality","volume":"26","author":[{"family":"Mikolov","given":"Tomas"},{"family":"Sutskever","given":"Ilya"},{"family":"Chen","given":"Kai"},{"family":"Corrado","given":"Greg S."},{"family":"Dean","given":"Jeff"}],"issued":{"date-parts":[["2013"]]}}}],"schema":"https://github.com/citation-style-language/schema/raw/master/csl-citation.json"} </w:instrText>
      </w:r>
      <w:r w:rsidR="00C51D28" w:rsidRPr="00351B1B">
        <w:rPr>
          <w:rFonts w:ascii="Cambria" w:hAnsi="Cambria" w:cs="Times New Roman"/>
          <w:color w:val="000000" w:themeColor="text1"/>
          <w:sz w:val="24"/>
          <w:szCs w:val="32"/>
        </w:rPr>
        <w:fldChar w:fldCharType="separate"/>
      </w:r>
      <w:r w:rsidR="00CB0A1F" w:rsidRPr="00351B1B">
        <w:rPr>
          <w:rFonts w:ascii="Cambria" w:hAnsi="Cambria" w:cs="Times New Roman"/>
          <w:color w:val="000000" w:themeColor="text1"/>
          <w:kern w:val="0"/>
          <w:sz w:val="24"/>
          <w:vertAlign w:val="superscript"/>
        </w:rPr>
        <w:t>38,39</w:t>
      </w:r>
      <w:r w:rsidR="00C51D28" w:rsidRPr="00351B1B">
        <w:rPr>
          <w:rFonts w:ascii="Cambria" w:hAnsi="Cambria" w:cs="Times New Roman"/>
          <w:color w:val="000000" w:themeColor="text1"/>
          <w:sz w:val="24"/>
          <w:szCs w:val="32"/>
        </w:rPr>
        <w:fldChar w:fldCharType="end"/>
      </w:r>
      <w:r w:rsidR="00F05FB1" w:rsidRPr="00351B1B">
        <w:rPr>
          <w:rFonts w:ascii="Cambria" w:hAnsi="Cambria" w:cs="Times New Roman"/>
          <w:color w:val="000000" w:themeColor="text1"/>
          <w:sz w:val="24"/>
          <w:szCs w:val="32"/>
        </w:rPr>
        <w:t>.</w:t>
      </w:r>
      <w:r w:rsidR="00D64EE3" w:rsidRPr="00351B1B">
        <w:rPr>
          <w:rFonts w:ascii="Cambria" w:hAnsi="Cambria" w:cs="Times New Roman"/>
          <w:color w:val="000000" w:themeColor="text1"/>
          <w:sz w:val="24"/>
          <w:szCs w:val="32"/>
        </w:rPr>
        <w:t xml:space="preserve"> </w:t>
      </w:r>
      <w:r w:rsidR="00D64EE3" w:rsidRPr="00351B1B">
        <w:rPr>
          <w:rFonts w:ascii="Cambria" w:hAnsi="Cambria" w:cs="Times New Roman"/>
          <w:color w:val="000000" w:themeColor="text1"/>
          <w:sz w:val="24"/>
        </w:rPr>
        <w:t>B</w:t>
      </w:r>
      <w:r w:rsidR="00D64EE3" w:rsidRPr="00351B1B">
        <w:rPr>
          <w:rFonts w:ascii="Cambria" w:hAnsi="Cambria" w:cs="Times New Roman"/>
          <w:color w:val="000000" w:themeColor="text1"/>
          <w:sz w:val="24"/>
          <w:szCs w:val="32"/>
        </w:rPr>
        <w:t xml:space="preserve">eyond information extraction, materials science knowledge present in the published literature can be efficiently encoded as information-dense word embeddings. These dense, low-dimensional vector representations have been successfully used for </w:t>
      </w:r>
      <w:r w:rsidR="00BA48C7" w:rsidRPr="00351B1B">
        <w:rPr>
          <w:rFonts w:ascii="Cambria" w:hAnsi="Cambria" w:cs="Times New Roman"/>
          <w:color w:val="000000" w:themeColor="text1"/>
          <w:sz w:val="24"/>
          <w:szCs w:val="32"/>
        </w:rPr>
        <w:t xml:space="preserve">materials </w:t>
      </w:r>
      <w:r w:rsidR="00D64EE3" w:rsidRPr="00351B1B">
        <w:rPr>
          <w:rFonts w:ascii="Cambria" w:hAnsi="Cambria" w:cs="Times New Roman"/>
          <w:color w:val="000000" w:themeColor="text1"/>
          <w:sz w:val="24"/>
          <w:szCs w:val="32"/>
        </w:rPr>
        <w:t>similarity calculation</w:t>
      </w:r>
      <w:r w:rsidRPr="00351B1B">
        <w:rPr>
          <w:rFonts w:ascii="Cambria" w:hAnsi="Cambria" w:cs="Times New Roman"/>
          <w:color w:val="000000" w:themeColor="text1"/>
          <w:sz w:val="24"/>
          <w:szCs w:val="32"/>
        </w:rPr>
        <w:t>s</w:t>
      </w:r>
      <w:r w:rsidR="00BA48C7" w:rsidRPr="00351B1B">
        <w:rPr>
          <w:rFonts w:ascii="Cambria" w:hAnsi="Cambria" w:cs="Times New Roman"/>
          <w:color w:val="000000" w:themeColor="text1"/>
          <w:sz w:val="24"/>
          <w:szCs w:val="32"/>
        </w:rPr>
        <w:t xml:space="preserve"> </w:t>
      </w:r>
      <w:r w:rsidRPr="00351B1B">
        <w:rPr>
          <w:rFonts w:ascii="Cambria" w:hAnsi="Cambria" w:cs="Times New Roman"/>
          <w:color w:val="000000" w:themeColor="text1"/>
          <w:sz w:val="24"/>
          <w:szCs w:val="32"/>
        </w:rPr>
        <w:t>that can assist in</w:t>
      </w:r>
      <w:r w:rsidR="00BA48C7" w:rsidRPr="00351B1B">
        <w:rPr>
          <w:rFonts w:ascii="Cambria" w:hAnsi="Cambria" w:cs="Times New Roman"/>
          <w:color w:val="000000" w:themeColor="text1"/>
          <w:sz w:val="24"/>
          <w:szCs w:val="32"/>
        </w:rPr>
        <w:t xml:space="preserve"> new materials discovery</w:t>
      </w:r>
      <w:r w:rsidR="006E2506" w:rsidRPr="00351B1B">
        <w:rPr>
          <w:rFonts w:ascii="Cambria" w:hAnsi="Cambria" w:cs="Times New Roman"/>
          <w:color w:val="000000" w:themeColor="text1"/>
          <w:sz w:val="24"/>
          <w:szCs w:val="32"/>
        </w:rPr>
        <w:fldChar w:fldCharType="begin"/>
      </w:r>
      <w:r w:rsidR="00CB0A1F" w:rsidRPr="00351B1B">
        <w:rPr>
          <w:rFonts w:ascii="Cambria" w:hAnsi="Cambria" w:cs="Times New Roman"/>
          <w:color w:val="000000" w:themeColor="text1"/>
          <w:sz w:val="24"/>
          <w:szCs w:val="32"/>
        </w:rPr>
        <w:instrText xml:space="preserve"> ADDIN ZOTERO_ITEM CSL_CITATION {"citationID":"fysCmRAc","properties":{"formattedCitation":"\\super 3,40\\nosupersub{}","plainCitation":"3,40","noteIndex":0},"citationItems":[{"id":1461,"uris":["http://zotero.org/users/9748826/items/ZYEE8F8B"],"itemData":{"id":1461,"type":"article-journal","abstract":"Abstract\n            It has long been a norm that researchers extract knowledge from literature to design materials. However, the avalanche of publications makes the norm challenging to follow. Text mining (TM) is efficient in extracting information from corpora. Still, it cannot discover materials not present in the corpora, hindering its broader applications in exploring novel materials, such as high-entropy alloys (HEAs). Here we introduce a concept of “context similarity\" for selecting chemical elements for HEAs, based on TM models that analyze the abstracts of 6.4 million papers. The method captures the similarity of chemical elements in the context used by scientists. It overcomes the limitations of TM and identifies the Cantor and Senkov HEAs. We demonstrate its screening capability for six- and seven-component lightweight HEAs by finding nearly 500 promising alloys out of 2.6 million candidates. The method thus brings an approach to the development of ultrahigh-entropy alloys and multicomponent materials.","container-title":"Nature Communications","DOI":"10.1038/s41467-022-35766-5","ISSN":"2041-1723","issue":"1","journalAbbreviation":"Nat Commun","language":"en","page":"54","source":"DOI.org (Crossref)","title":"Toward the design of ultrahigh-entropy alloys via mining six million texts","volume":"14","author":[{"family":"Pei","given":"Zongrui"},{"family":"Yin","given":"Junqi"},{"family":"Liaw","given":"Peter K."},{"family":"Raabe","given":"Dierk"}],"issued":{"date-parts":[["2023",1,4]]}}},{"id":795,"uris":["http://zotero.org/users/9748826/items/FK7FJVRR"],"itemData":{"id":795,"type":"article-journal","call-number":"1","container-title":"Nature","DOI":"10.1038/s41586-019-1335-8","ISSN":"0028-0836, 1476-4687","issue":"7763","journalAbbreviation":"Nature","language":"en","note":"number: 7763","page":"95-98","source":"69.504","title":"Unsupervised word embeddings capture latent knowledge from materials science literature","volume":"571","author":[{"family":"Tshitoyan","given":"Vahe"},{"family":"Dagdelen","given":"John"},{"family":"Weston","given":"Leigh"},{"family":"Dunn","given":"Alexander"},{"family":"Rong","given":"Ziqin"},{"family":"Kononova","given":"Olga"},{"family":"Persson","given":"Kristin A."},{"family":"Ceder","given":"Gerbrand"},{"family":"Jain","given":"Anubhav"}],"issued":{"date-parts":[["2019",7]]}}}],"schema":"https://github.com/citation-style-language/schema/raw/master/csl-citation.json"} </w:instrText>
      </w:r>
      <w:r w:rsidR="006E2506" w:rsidRPr="00351B1B">
        <w:rPr>
          <w:rFonts w:ascii="Cambria" w:hAnsi="Cambria" w:cs="Times New Roman"/>
          <w:color w:val="000000" w:themeColor="text1"/>
          <w:sz w:val="24"/>
          <w:szCs w:val="32"/>
        </w:rPr>
        <w:fldChar w:fldCharType="separate"/>
      </w:r>
      <w:r w:rsidR="00CB0A1F" w:rsidRPr="00351B1B">
        <w:rPr>
          <w:rFonts w:ascii="Cambria" w:hAnsi="Cambria" w:cs="Times New Roman"/>
          <w:color w:val="000000" w:themeColor="text1"/>
          <w:kern w:val="0"/>
          <w:sz w:val="24"/>
          <w:vertAlign w:val="superscript"/>
        </w:rPr>
        <w:t>3,40</w:t>
      </w:r>
      <w:r w:rsidR="006E2506" w:rsidRPr="00351B1B">
        <w:rPr>
          <w:rFonts w:ascii="Cambria" w:hAnsi="Cambria" w:cs="Times New Roman"/>
          <w:color w:val="000000" w:themeColor="text1"/>
          <w:sz w:val="24"/>
          <w:szCs w:val="32"/>
        </w:rPr>
        <w:fldChar w:fldCharType="end"/>
      </w:r>
      <w:r w:rsidR="00BA48C7" w:rsidRPr="00351B1B">
        <w:rPr>
          <w:rFonts w:ascii="Cambria" w:hAnsi="Cambria" w:cs="Times New Roman"/>
          <w:color w:val="000000" w:themeColor="text1"/>
          <w:sz w:val="24"/>
          <w:szCs w:val="32"/>
        </w:rPr>
        <w:t xml:space="preserve">. </w:t>
      </w:r>
      <w:r w:rsidR="00CA2921" w:rsidRPr="00351B1B">
        <w:rPr>
          <w:rFonts w:ascii="Cambria" w:hAnsi="Cambria" w:cs="Times New Roman"/>
          <w:color w:val="000000" w:themeColor="text1"/>
          <w:sz w:val="24"/>
          <w:szCs w:val="32"/>
        </w:rPr>
        <w:t xml:space="preserve">Recently, the emergence of pre-trained </w:t>
      </w:r>
      <w:r w:rsidR="00F55FFD" w:rsidRPr="00351B1B">
        <w:rPr>
          <w:rFonts w:ascii="Cambria" w:hAnsi="Cambria" w:cs="Times New Roman"/>
          <w:color w:val="000000" w:themeColor="text1"/>
          <w:sz w:val="24"/>
          <w:szCs w:val="32"/>
        </w:rPr>
        <w:t>models has</w:t>
      </w:r>
      <w:r w:rsidR="00CA2921" w:rsidRPr="00351B1B">
        <w:rPr>
          <w:rFonts w:ascii="Cambria" w:hAnsi="Cambria" w:cs="Times New Roman"/>
          <w:color w:val="000000" w:themeColor="text1"/>
          <w:sz w:val="24"/>
          <w:szCs w:val="32"/>
        </w:rPr>
        <w:t xml:space="preserve"> brought </w:t>
      </w:r>
      <w:r w:rsidRPr="00351B1B">
        <w:rPr>
          <w:rFonts w:ascii="Cambria" w:hAnsi="Cambria" w:cs="Times New Roman"/>
          <w:color w:val="000000" w:themeColor="text1"/>
          <w:sz w:val="24"/>
          <w:szCs w:val="32"/>
        </w:rPr>
        <w:t xml:space="preserve">a new era in </w:t>
      </w:r>
      <w:r w:rsidR="00CA2921" w:rsidRPr="00351B1B">
        <w:rPr>
          <w:rFonts w:ascii="Cambria" w:hAnsi="Cambria" w:cs="Times New Roman"/>
          <w:color w:val="000000" w:themeColor="text1"/>
          <w:sz w:val="24"/>
          <w:szCs w:val="32"/>
        </w:rPr>
        <w:t>NLP</w:t>
      </w:r>
      <w:r w:rsidRPr="00351B1B">
        <w:rPr>
          <w:rFonts w:ascii="Cambria" w:hAnsi="Cambria" w:cs="Times New Roman"/>
          <w:color w:val="000000" w:themeColor="text1"/>
          <w:sz w:val="24"/>
          <w:szCs w:val="32"/>
        </w:rPr>
        <w:t xml:space="preserve"> research and development</w:t>
      </w:r>
      <w:r w:rsidR="00CA2921" w:rsidRPr="00351B1B">
        <w:rPr>
          <w:rFonts w:ascii="Cambria" w:hAnsi="Cambria" w:cs="Times New Roman"/>
          <w:color w:val="000000" w:themeColor="text1"/>
          <w:sz w:val="24"/>
          <w:szCs w:val="32"/>
        </w:rPr>
        <w:t xml:space="preserve">. Large language models (LLMs), such as </w:t>
      </w:r>
      <w:r w:rsidR="00F54454" w:rsidRPr="00351B1B">
        <w:rPr>
          <w:rFonts w:ascii="Cambria" w:hAnsi="Cambria" w:cs="Times New Roman"/>
          <w:color w:val="000000" w:themeColor="text1"/>
          <w:sz w:val="24"/>
          <w:szCs w:val="32"/>
        </w:rPr>
        <w:t>Generative Pre-train</w:t>
      </w:r>
      <w:r w:rsidR="003D74BD" w:rsidRPr="00351B1B">
        <w:rPr>
          <w:rFonts w:ascii="Cambria" w:hAnsi="Cambria" w:cs="Times New Roman"/>
          <w:color w:val="000000" w:themeColor="text1"/>
          <w:sz w:val="24"/>
          <w:szCs w:val="32"/>
        </w:rPr>
        <w:t>ed</w:t>
      </w:r>
      <w:r w:rsidR="00F54454" w:rsidRPr="00351B1B">
        <w:rPr>
          <w:rFonts w:ascii="Cambria" w:hAnsi="Cambria" w:cs="Times New Roman"/>
          <w:color w:val="000000" w:themeColor="text1"/>
          <w:sz w:val="24"/>
          <w:szCs w:val="32"/>
        </w:rPr>
        <w:t xml:space="preserve"> Transformer (</w:t>
      </w:r>
      <w:r w:rsidR="00CA2921" w:rsidRPr="00351B1B">
        <w:rPr>
          <w:rFonts w:ascii="Cambria" w:hAnsi="Cambria" w:cs="Times New Roman"/>
          <w:color w:val="000000" w:themeColor="text1"/>
          <w:sz w:val="24"/>
          <w:szCs w:val="32"/>
        </w:rPr>
        <w:t>GPT</w:t>
      </w:r>
      <w:r w:rsidR="00F54454" w:rsidRPr="00351B1B">
        <w:rPr>
          <w:rFonts w:ascii="Cambria" w:hAnsi="Cambria" w:cs="Times New Roman"/>
          <w:color w:val="000000" w:themeColor="text1"/>
          <w:sz w:val="24"/>
          <w:szCs w:val="32"/>
        </w:rPr>
        <w:t>)</w:t>
      </w:r>
      <w:r w:rsidR="00CA2921" w:rsidRPr="00351B1B">
        <w:rPr>
          <w:rFonts w:ascii="Cambria" w:hAnsi="Cambria" w:cs="Times New Roman"/>
          <w:color w:val="000000" w:themeColor="text1"/>
          <w:sz w:val="24"/>
          <w:szCs w:val="32"/>
        </w:rPr>
        <w:fldChar w:fldCharType="begin"/>
      </w:r>
      <w:r w:rsidR="0086616F" w:rsidRPr="00351B1B">
        <w:rPr>
          <w:rFonts w:ascii="Cambria" w:hAnsi="Cambria" w:cs="Times New Roman"/>
          <w:color w:val="000000" w:themeColor="text1"/>
          <w:sz w:val="24"/>
          <w:szCs w:val="32"/>
        </w:rPr>
        <w:instrText xml:space="preserve"> ADDIN ZOTERO_ITEM CSL_CITATION {"citationID":"V17tzgBN","properties":{"formattedCitation":"\\super 41\\nosupersub{}","plainCitation":"41","noteIndex":0},"citationItems":[{"id":"L1dgxcfF/liNSPmjS","uris":["http://zotero.org/users/9702487/items/E5H4MCNG"],"itemData":{"id":1961,"type":"article","abstract":"We report the development of GPT-4, a large-scale, multimodal model which can accept image and text inputs and produce text outputs. While less capable than humans in many real-world scenarios, GPT-4 exhibits human-level performance on various professional and academic benchmarks, including passing a simulated bar exam with a score around the top 10% of test takers. GPT-4 is a Transformer-based model pre-trained to predict the next token in a document. The post-training alignment process results in improved performance on measures of factuality and adherence to desired behavior. A core component of this project was developing infrastructure and optimization methods that behave predictably across a wide range of scales. This allowed us to accurately predict some aspects of GPT-4's performance based on models trained with no more than 1/1,000th the compute of GPT-4.","note":"arXiv:2303.08774 [cs]","number":"arXiv:2303.08774","publisher":"arXiv","source":"arXiv.org","title":"GPT-4 Technical Report","URL":"http://arxiv.org/abs/2303.08774","author":[{"family":"OpenAI","given":""},{"family":"Achiam","given":"Josh"},{"family":"Adler","given":"Steven"},{"family":"Agarwal","given":"Sandhini"},{"family":"Ahmad","given":"Lama"},{"family":"Akkaya","given":"Ilge"},{"family":"Aleman","given":"Florencia Leoni"},{"family":"Almeida","given":"Diogo"},{"family":"Altenschmidt","given":"Janko"},{"family":"Altman","given":"Sam"},{"family":"Anadkat","given":"Shyamal"},{"family":"Avila","given":"Red"},{"family":"Babuschkin","given":"Igor"},{"family":"Balaji","given":"Suchir"},{"family":"Balcom","given":"Valerie"},{"family":"Baltescu","given":"Paul"},{"family":"Bao","given":"Haiming"},{"family":"Bavarian","given":"Mo"},{"family":"Belgum","given":"Jeff"},{"family":"Bello","given":"Irwan"},{"family":"Berdine","given":"Jake"},{"family":"Bernadett-Shapiro","given":"Gabriel"},{"family":"Berner","given":"Christopher"},{"family":"Bogdonoff","given":"Lenny"},{"family":"Boiko","given":"Oleg"},{"family":"Boyd","given":"Madelaine"},{"family":"Brakman","given":"Anna-Luisa"},{"family":"Brockman","given":"Greg"},{"family":"Brooks","given":"Tim"},{"family":"Brundage","given":"Miles"},{"family":"Button","given":"Kevin"},{"family":"Cai","given":"Trevor"},{"family":"Campbell","given":"Rosie"},{"family":"Cann","given":"Andrew"},{"family":"Carey","given":"Brittany"},{"family":"Carlson","given":"Chelsea"},{"family":"Carmichael","given":"Rory"},{"family":"Chan","given":"Brooke"},{"family":"Chang","given":"Che"},{"family":"Chantzis","given":"Fotis"},{"family":"Chen","given":"Derek"},{"family":"Chen","given":"Sully"},{"family":"Chen","given":"Ruby"},{"family":"Chen","given":"Jason"},{"family":"Chen","given":"Mark"},{"family":"Chess","given":"Ben"},{"family":"Cho","given":"Chester"},{"family":"Chu","given":"Casey"},{"family":"Chung","given":"Hyung Won"},{"family":"Cummings","given":"Dave"},{"family":"Currier","given":"Jeremiah"},{"family":"Dai","given":"Yunxing"},{"family":"Decareaux","given":"Cory"},{"family":"Degry","given":"Thomas"},{"family":"Deutsch","given":"Noah"},{"family":"Deville","given":"Damien"},{"family":"Dhar","given":"Arka"},{"family":"Dohan","given":"David"},{"family":"Dowling","given":"Steve"},{"family":"Dunning","given":"Sheila"},{"family":"Ecoffet","given":"Adrien"},{"family":"Eleti","given":"Atty"},{"family":"Eloundou","given":"Tyna"},{"family":"Farhi","given":"David"},{"family":"Fedus","given":"Liam"},{"family":"Felix","given":"Niko"},{"family":"Fishman","given":"Simón Posada"},{"family":"Forte","given":"Juston"},{"family":"Fulford","given":"Isabella"},{"family":"Gao","given":"Leo"},{"family":"Georges","given":"Elie"},{"family":"Gibson","given":"Christian"},{"family":"Goel","given":"Vik"},{"family":"Gogineni","given":"Tarun"},{"family":"Goh","given":"Gabriel"},{"family":"Gontijo-Lopes","given":"Rapha"},{"family":"Gordon","given":"Jonathan"},{"family":"Grafstein","given":"Morgan"},{"family":"Gray","given":"Scott"},{"family":"Greene","given":"Ryan"},{"family":"Gross","given":"Joshua"},{"family":"Gu","given":"Shixiang Shane"},{"family":"Guo","given":"Yufei"},{"family":"Hallacy","given":"Chris"},{"family":"Han","given":"Jesse"},{"family":"Harris","given":"Jeff"},{"family":"He","given":"Yuchen"},{"family":"Heaton","given":"Mike"},{"family":"Heidecke","given":"Johannes"},{"family":"Hesse","given":"Chris"},{"family":"Hickey","given":"Alan"},{"family":"Hickey","given":"Wade"},{"family":"Hoeschele","given":"Peter"},{"family":"Houghton","given":"Brandon"},{"family":"Hsu","given":"Kenny"},{"family":"Hu","given":"Shengli"},{"family":"Hu","given":"Xin"},{"family":"Huizinga","given":"Joost"},{"family":"Jain","given":"Shantanu"},{"family":"Jain","given":"Shawn"},{"family":"Jang","given":"Joanne"},{"family":"Jiang","given":"Angela"},{"family":"Jiang","given":"Roger"},{"family":"Jin","given":"Haozhun"},{"family":"Jin","given":"Denny"},{"family":"Jomoto","given":"Shino"},{"family":"Jonn","given":"Billie"},{"family":"Jun","given":"Heewoo"},{"family":"Kaftan","given":"Tomer"},{"family":"Kaiser","given":"Łukasz"},{"family":"Kamali","given":"Ali"},{"family":"Kanitscheider","given":"Ingmar"},{"family":"Keskar","given":"Nitish Shirish"},{"family":"Khan","given":"Tabarak"},{"family":"Kilpatrick","given":"Logan"},{"family":"Kim","given":"Jong Wook"},{"family":"Kim","given":"Christina"},{"family":"Kim","given":"Yongjik"},{"family":"Kirchner","given":"Hendrik"},{"family":"Kiros","given":"Jamie"},{"family":"Knight","given":"Matt"},{"family":"Kokotajlo","given":"Daniel"},{"family":"Kondraciuk","given":"Łukasz"},{"family":"Kondrich","given":"Andrew"},{"family":"Konstantinidis","given":"Aris"},{"family":"Kosic","given":"Kyle"},{"family":"Krueger","given":"Gretchen"},{"family":"Kuo","given":"Vishal"},{"family":"Lampe","given":"Michael"},{"family":"Lan","given":"Ikai"},{"family":"Lee","given":"Teddy"},{"family":"Leike","given":"Jan"},{"family":"Leung","given":"Jade"},{"family":"Levy","given":"Daniel"},{"family":"Li","given":"Chak Ming"},{"family":"Lim","given":"Rachel"},{"family":"Lin","given":"Molly"},{"family":"Lin","given":"Stephanie"},{"family":"Litwin","given":"Mateusz"},{"family":"Lopez","given":"Theresa"},{"family":"Lowe","given":"Ryan"},{"family":"Lue","given":"Patricia"},{"family":"Makanju","given":"Anna"},{"family":"Malfacini","given":"Kim"},{"family":"Manning","given":"Sam"},{"family":"Markov","given":"Todor"},{"family":"Markovski","given":"Yaniv"},{"family":"Martin","given":"Bianca"},{"family":"Mayer","given":"Katie"},{"family":"Mayne","given":"Andrew"},{"family":"McGrew","given":"Bob"},{"family":"McKinney","given":"Scott Mayer"},{"family":"McLeavey","given":"Christine"},{"family":"McMillan","given":"Paul"},{"family":"McNeil","given":"Jake"},{"family":"Medina","given":"David"},{"family":"Mehta","given":"Aalok"},{"family":"Menick","given":"Jacob"},{"family":"Metz","given":"Luke"},{"family":"Mishchenko","given":"Andrey"},{"family":"Mishkin","given":"Pamela"},{"family":"Monaco","given":"Vinnie"},{"family":"Morikawa","given":"Evan"},{"family":"Mossing","given":"Daniel"},{"family":"Mu","given":"Tong"},{"family":"Murati","given":"Mira"},{"family":"Murk","given":"Oleg"},{"family":"Mély","given":"David"},{"family":"Nair","given":"Ashvin"},{"family":"Nakano","given":"Reiichiro"},{"family":"Nayak","given":"Rajeev"},{"family":"Neelakantan","given":"Arvind"},{"family":"Ngo","given":"Richard"},{"family":"Noh","given":"Hyeonwoo"},{"family":"Ouyang","given":"Long"},{"family":"O'Keefe","given":"Cullen"},{"family":"Pachocki","given":"Jakub"},{"family":"Paino","given":"Alex"},{"family":"Palermo","given":"Joe"},{"family":"Pantuliano","given":"Ashley"},{"family":"Parascandolo","given":"Giambattista"},{"family":"Parish","given":"Joel"},{"family":"Parparita","given":"Emy"},{"family":"Passos","given":"Alex"},{"family":"Pavlov","given":"Mikhail"},{"family":"Peng","given":"Andrew"},{"family":"Perelman","given":"Adam"},{"family":"Peres","given":"Filipe de Avila Belbute"},{"family":"Petrov","given":"Michael"},{"family":"Pinto","given":"Henrique Ponde de Oliveira"},{"family":"Michael","given":""},{"family":"Pokorny","given":""},{"family":"Pokrass","given":"Michelle"},{"family":"Pong","given":"Vitchyr"},{"family":"Powell","given":"Tolly"},{"family":"Power","given":"Alethea"},{"family":"Power","given":"Boris"},{"family":"Proehl","given":"Elizabeth"},{"family":"Puri","given":"Raul"},{"family":"Radford","given":"Alec"},{"family":"Rae","given":"Jack"},{"family":"Ramesh","given":"Aditya"},{"family":"Raymond","given":"Cameron"},{"family":"Real","given":"Francis"},{"family":"Rimbach","given":"Kendra"},{"family":"Ross","given":"Carl"},{"family":"Rotsted","given":"Bob"},{"family":"Roussez","given":"Henri"},{"family":"Ryder","given":"Nick"},{"family":"Saltarelli","given":"Mario"},{"family":"Sanders","given":"Ted"},{"family":"Santurkar","given":"Shibani"},{"family":"Sastry","given":"Girish"},{"family":"Schmidt","given":"Heather"},{"family":"Schnurr","given":"David"},{"family":"Schulman","given":"John"},{"family":"Selsam","given":"Daniel"},{"family":"Sheppard","given":"Kyla"},{"family":"Sherbakov","given":"Toki"},{"family":"Shieh","given":"Jessica"},{"family":"Shoker","given":"Sarah"},{"family":"Shyam","given":"Pranav"},{"family":"Sidor","given":"Szymon"},{"family":"Sigler","given":"Eric"},{"family":"Simens","given":"Maddie"},{"family":"Sitkin","given":"Jordan"},{"family":"Slama","given":"Katarina"},{"family":"Sohl","given":"Ian"},{"family":"Sokolowsky","given":"Benjamin"},{"family":"Song","given":"Yang"},{"family":"Staudacher","given":"Natalie"},{"family":"Such","given":"Felipe Petroski"},{"family":"Summers","given":"Natalie"},{"family":"Sutskever","given":"Ilya"},{"family":"Tang","given":"Jie"},{"family":"Tezak","given":"Nikolas"},{"family":"Thompson","given":"Madeleine"},{"family":"Tillet","given":"Phil"},{"family":"Tootoonchian","given":"Amin"},{"family":"Tseng","given":"Elizabeth"},{"family":"Tuggle","given":"Preston"},{"family":"Turley","given":"Nick"},{"family":"Tworek","given":"Jerry"},{"family":"Uribe","given":"Juan Felipe Cerón"},{"family":"Vallone","given":"Andrea"},{"family":"Vijayvergiya","given":"Arun"},{"family":"Voss","given":"Chelsea"},{"family":"Wainwright","given":"Carroll"},{"family":"Wang","given":"Justin Jay"},{"family":"Wang","given":"Alvin"},{"family":"Wang","given":"Ben"},{"family":"Ward","given":"Jonathan"},{"family":"Wei","given":"Jason"},{"family":"Weinmann","given":"C. J."},{"family":"Welihinda","given":"Akila"},{"family":"Welinder","given":"Peter"},{"family":"Weng","given":"Jiayi"},{"family":"Weng","given":"Lilian"},{"family":"Wiethoff","given":"Matt"},{"family":"Willner","given":"Dave"},{"family":"Winter","given":"Clemens"},{"family":"Wolrich","given":"Samuel"},{"family":"Wong","given":"Hannah"},{"family":"Workman","given":"Lauren"},{"family":"Wu","given":"Sherwin"},{"family":"Wu","given":"Jeff"},{"family":"Wu","given":"Michael"},{"family":"Xiao","given":"Kai"},{"family":"Xu","given":"Tao"},{"family":"Yoo","given":"Sarah"},{"family":"Yu","given":"Kevin"},{"family":"Yuan","given":"Qiming"},{"family":"Zaremba","given":"Wojciech"},{"family":"Zellers","given":"Rowan"},{"family":"Zhang","given":"Chong"},{"family":"Zhang","given":"Marvin"},{"family":"Zhao","given":"Shengjia"},{"family":"Zheng","given":"Tianhao"},{"family":"Zhuang","given":"Juntang"},{"family":"Zhuk","given":"William"},{"family":"Zoph","given":"Barret"}],"accessed":{"date-parts":[["2024",1,23]]},"issued":{"date-parts":[["2023",12,18]]}}}],"schema":"https://github.com/citation-style-language/schema/raw/master/csl-citation.json"} </w:instrText>
      </w:r>
      <w:r w:rsidR="00CA2921" w:rsidRPr="00351B1B">
        <w:rPr>
          <w:rFonts w:ascii="Cambria" w:hAnsi="Cambria" w:cs="Times New Roman"/>
          <w:color w:val="000000" w:themeColor="text1"/>
          <w:sz w:val="24"/>
          <w:szCs w:val="32"/>
        </w:rPr>
        <w:fldChar w:fldCharType="separate"/>
      </w:r>
      <w:r w:rsidR="00CB0A1F" w:rsidRPr="00351B1B">
        <w:rPr>
          <w:rFonts w:ascii="Cambria" w:hAnsi="Cambria" w:cs="Times New Roman"/>
          <w:color w:val="000000" w:themeColor="text1"/>
          <w:kern w:val="0"/>
          <w:sz w:val="24"/>
          <w:vertAlign w:val="superscript"/>
        </w:rPr>
        <w:t>41</w:t>
      </w:r>
      <w:r w:rsidR="00CA2921" w:rsidRPr="00351B1B">
        <w:rPr>
          <w:rFonts w:ascii="Cambria" w:hAnsi="Cambria" w:cs="Times New Roman"/>
          <w:color w:val="000000" w:themeColor="text1"/>
          <w:sz w:val="24"/>
          <w:szCs w:val="32"/>
        </w:rPr>
        <w:fldChar w:fldCharType="end"/>
      </w:r>
      <w:r w:rsidR="00CA2921" w:rsidRPr="00351B1B">
        <w:rPr>
          <w:rFonts w:ascii="Cambria" w:hAnsi="Cambria" w:cs="Times New Roman"/>
          <w:color w:val="000000" w:themeColor="text1"/>
          <w:sz w:val="24"/>
          <w:szCs w:val="32"/>
        </w:rPr>
        <w:t>, Falcon</w:t>
      </w:r>
      <w:r w:rsidR="00CA2921" w:rsidRPr="00351B1B">
        <w:rPr>
          <w:rFonts w:ascii="Cambria" w:hAnsi="Cambria" w:cs="Times New Roman"/>
          <w:color w:val="000000" w:themeColor="text1"/>
          <w:sz w:val="24"/>
          <w:szCs w:val="32"/>
        </w:rPr>
        <w:fldChar w:fldCharType="begin"/>
      </w:r>
      <w:r w:rsidR="0086616F" w:rsidRPr="00351B1B">
        <w:rPr>
          <w:rFonts w:ascii="Cambria" w:hAnsi="Cambria" w:cs="Times New Roman"/>
          <w:color w:val="000000" w:themeColor="text1"/>
          <w:sz w:val="24"/>
          <w:szCs w:val="32"/>
        </w:rPr>
        <w:instrText xml:space="preserve"> ADDIN ZOTERO_ITEM CSL_CITATION {"citationID":"EmyXJvQC","properties":{"formattedCitation":"\\super 42\\nosupersub{}","plainCitation":"42","noteIndex":0},"citationItems":[{"id":"L1dgxcfF/AO6WF5Cv","uris":["http://zotero.org/users/9702487/items/HZQHTJAX"],"itemData":{"id":1974,"type":"article","abstract":"We introduce the Falcon series: 7B, 40B, and 180B parameters causal decoder-only models trained on a diverse high-quality corpora predominantly assembled from web data. The largest model, Falcon-180B, has been trained on over 3.5 trillion tokens of text--the largest openly documented pretraining run. Falcon-180B significantly outperforms models such as PaLM or Chinchilla, and improves upon concurrently developed models such as LLaMA 2 or Inflection-1. It nears the performance of PaLM-2-Large at a reduced pretraining and inference cost, making it, to our knowledge, one of the three best language models in the world along with GPT-4 and PaLM-2-Large. We report detailed evaluations, as well as a deep dive into the methods and custom tooling employed to pretrain Falcon. Notably, we report on our custom distributed training codebase, allowing us to efficiently pretrain these models on up to 4,096 A100s on cloud AWS infrastructure with limited interconnect. We release a 600B tokens extract of our web dataset, as well as the Falcon-7/40/180B models under a permissive license to foster open-science and accelerate the development of an open ecosystem of large language models.","note":"arXiv:2311.16867 [cs]","number":"arXiv:2311.16867","publisher":"arXiv","source":"arXiv.org","title":"The Falcon Series of Open Language Models","URL":"http://arxiv.org/abs/2311.16867","author":[{"family":"Almazrouei","given":"Ebtesam"},{"family":"Alobeidli","given":"Hamza"},{"family":"Alshamsi","given":"Abdulaziz"},{"family":"Cappelli","given":"Alessandro"},{"family":"Cojocaru","given":"Ruxandra"},{"family":"Debbah","given":"Mérouane"},{"family":"Goffinet","given":"Étienne"},{"family":"Hesslow","given":"Daniel"},{"family":"Launay","given":"Julien"},{"family":"Malartic","given":"Quentin"},{"family":"Mazzotta","given":"Daniele"},{"family":"Noune","given":"Badreddine"},{"family":"Pannier","given":"Baptiste"},{"family":"Penedo","given":"Guilherme"}],"accessed":{"date-parts":[["2024",1,23]]},"issued":{"date-parts":[["2023",11,29]]}}}],"schema":"https://github.com/citation-style-language/schema/raw/master/csl-citation.json"} </w:instrText>
      </w:r>
      <w:r w:rsidR="00CA2921" w:rsidRPr="00351B1B">
        <w:rPr>
          <w:rFonts w:ascii="Cambria" w:hAnsi="Cambria" w:cs="Times New Roman"/>
          <w:color w:val="000000" w:themeColor="text1"/>
          <w:sz w:val="24"/>
          <w:szCs w:val="32"/>
        </w:rPr>
        <w:fldChar w:fldCharType="separate"/>
      </w:r>
      <w:r w:rsidR="00CB0A1F" w:rsidRPr="00351B1B">
        <w:rPr>
          <w:rFonts w:ascii="Cambria" w:hAnsi="Cambria" w:cs="Times New Roman"/>
          <w:color w:val="000000" w:themeColor="text1"/>
          <w:kern w:val="0"/>
          <w:sz w:val="24"/>
          <w:vertAlign w:val="superscript"/>
        </w:rPr>
        <w:t>42</w:t>
      </w:r>
      <w:r w:rsidR="00CA2921" w:rsidRPr="00351B1B">
        <w:rPr>
          <w:rFonts w:ascii="Cambria" w:hAnsi="Cambria" w:cs="Times New Roman"/>
          <w:color w:val="000000" w:themeColor="text1"/>
          <w:sz w:val="24"/>
          <w:szCs w:val="32"/>
        </w:rPr>
        <w:fldChar w:fldCharType="end"/>
      </w:r>
      <w:r w:rsidR="00CA2921" w:rsidRPr="00351B1B">
        <w:rPr>
          <w:rFonts w:ascii="Cambria" w:hAnsi="Cambria" w:cs="Times New Roman"/>
          <w:color w:val="000000" w:themeColor="text1"/>
          <w:sz w:val="24"/>
          <w:szCs w:val="32"/>
        </w:rPr>
        <w:t xml:space="preserve">, and </w:t>
      </w:r>
      <w:r w:rsidR="00F54454" w:rsidRPr="00351B1B">
        <w:rPr>
          <w:rFonts w:ascii="Cambria" w:hAnsi="Cambria" w:cs="Times New Roman"/>
          <w:color w:val="000000" w:themeColor="text1"/>
          <w:sz w:val="24"/>
          <w:szCs w:val="32"/>
        </w:rPr>
        <w:t>Bidirectional Encoder Representations from Transformers (</w:t>
      </w:r>
      <w:r w:rsidR="00CA2921" w:rsidRPr="00351B1B">
        <w:rPr>
          <w:rFonts w:ascii="Cambria" w:hAnsi="Cambria" w:cs="Times New Roman"/>
          <w:color w:val="000000" w:themeColor="text1"/>
          <w:sz w:val="24"/>
          <w:szCs w:val="32"/>
        </w:rPr>
        <w:t>BERT</w:t>
      </w:r>
      <w:r w:rsidR="00F54454" w:rsidRPr="00351B1B">
        <w:rPr>
          <w:rFonts w:ascii="Cambria" w:hAnsi="Cambria" w:cs="Times New Roman"/>
          <w:color w:val="000000" w:themeColor="text1"/>
          <w:sz w:val="24"/>
          <w:szCs w:val="32"/>
        </w:rPr>
        <w:t>)</w:t>
      </w:r>
      <w:r w:rsidR="005E74B8" w:rsidRPr="00351B1B">
        <w:rPr>
          <w:rFonts w:ascii="Cambria" w:hAnsi="Cambria" w:cs="Times New Roman"/>
          <w:color w:val="000000" w:themeColor="text1"/>
          <w:sz w:val="24"/>
          <w:szCs w:val="32"/>
        </w:rPr>
        <w:fldChar w:fldCharType="begin"/>
      </w:r>
      <w:r w:rsidR="00CB0A1F" w:rsidRPr="00351B1B">
        <w:rPr>
          <w:rFonts w:ascii="Cambria" w:hAnsi="Cambria" w:cs="Times New Roman"/>
          <w:color w:val="000000" w:themeColor="text1"/>
          <w:sz w:val="24"/>
          <w:szCs w:val="32"/>
        </w:rPr>
        <w:instrText xml:space="preserve"> ADDIN ZOTERO_ITEM CSL_CITATION {"citationID":"RSV9bvjp","properties":{"formattedCitation":"\\super 43\\nosupersub{}","plainCitation":"43","noteIndex":0},"citationItems":[{"id":1626,"uris":["http://zotero.org/users/9748826/items/B7RXC2MR"],"itemData":{"id":1626,"type":"article-journal","container-title":"arXiv preprint arXiv:1810.04805","title":"Bert: Pre-training of deep bidirectional transformers for language understanding","author":[{"family":"Devlin","given":"Jacob"},{"family":"Chang","given":"Ming-Wei"},{"family":"Lee","given":"Kenton"},{"family":"Toutanova","given":"Kristina"}],"issued":{"date-parts":[["2018"]]}}}],"schema":"https://github.com/citation-style-language/schema/raw/master/csl-citation.json"} </w:instrText>
      </w:r>
      <w:r w:rsidR="005E74B8" w:rsidRPr="00351B1B">
        <w:rPr>
          <w:rFonts w:ascii="Cambria" w:hAnsi="Cambria" w:cs="Times New Roman"/>
          <w:color w:val="000000" w:themeColor="text1"/>
          <w:sz w:val="24"/>
          <w:szCs w:val="32"/>
        </w:rPr>
        <w:fldChar w:fldCharType="separate"/>
      </w:r>
      <w:r w:rsidR="00CB0A1F" w:rsidRPr="00351B1B">
        <w:rPr>
          <w:rFonts w:ascii="Cambria" w:hAnsi="Cambria" w:cs="Times New Roman"/>
          <w:color w:val="000000" w:themeColor="text1"/>
          <w:kern w:val="0"/>
          <w:sz w:val="24"/>
          <w:vertAlign w:val="superscript"/>
        </w:rPr>
        <w:t>43</w:t>
      </w:r>
      <w:r w:rsidR="005E74B8" w:rsidRPr="00351B1B">
        <w:rPr>
          <w:rFonts w:ascii="Cambria" w:hAnsi="Cambria" w:cs="Times New Roman"/>
          <w:color w:val="000000" w:themeColor="text1"/>
          <w:sz w:val="24"/>
          <w:szCs w:val="32"/>
        </w:rPr>
        <w:fldChar w:fldCharType="end"/>
      </w:r>
      <w:r w:rsidR="00CA2921" w:rsidRPr="00351B1B">
        <w:rPr>
          <w:rFonts w:ascii="Cambria" w:hAnsi="Cambria" w:cs="Times New Roman"/>
          <w:color w:val="000000" w:themeColor="text1"/>
          <w:sz w:val="24"/>
          <w:szCs w:val="32"/>
        </w:rPr>
        <w:t xml:space="preserve">, have demonstrated their general “intelligence” capabilities via large-scale data, </w:t>
      </w:r>
      <w:r w:rsidR="00B6634D" w:rsidRPr="00351B1B">
        <w:rPr>
          <w:rFonts w:ascii="Cambria" w:hAnsi="Cambria" w:cs="Times New Roman"/>
          <w:color w:val="000000" w:themeColor="text1"/>
          <w:sz w:val="24"/>
          <w:szCs w:val="32"/>
        </w:rPr>
        <w:t>deep</w:t>
      </w:r>
      <w:r w:rsidR="00CA2921" w:rsidRPr="00351B1B">
        <w:rPr>
          <w:rFonts w:ascii="Cambria" w:hAnsi="Cambria" w:cs="Times New Roman"/>
          <w:color w:val="000000" w:themeColor="text1"/>
          <w:sz w:val="24"/>
          <w:szCs w:val="32"/>
        </w:rPr>
        <w:t xml:space="preserve"> neural networks, self</w:t>
      </w:r>
      <w:r w:rsidR="00BD2879" w:rsidRPr="00351B1B">
        <w:rPr>
          <w:rFonts w:ascii="Cambria" w:hAnsi="Cambria" w:cs="Times New Roman"/>
          <w:color w:val="000000" w:themeColor="text1"/>
          <w:sz w:val="24"/>
          <w:szCs w:val="32"/>
        </w:rPr>
        <w:t xml:space="preserve"> and semi-</w:t>
      </w:r>
      <w:r w:rsidR="00CA2921" w:rsidRPr="00351B1B">
        <w:rPr>
          <w:rFonts w:ascii="Cambria" w:hAnsi="Cambria" w:cs="Times New Roman"/>
          <w:color w:val="000000" w:themeColor="text1"/>
          <w:sz w:val="24"/>
          <w:szCs w:val="32"/>
        </w:rPr>
        <w:t>supervised learning and powerful hardware</w:t>
      </w:r>
      <w:r w:rsidR="00CA2921" w:rsidRPr="00351B1B">
        <w:rPr>
          <w:rFonts w:ascii="Cambria" w:hAnsi="Cambria" w:cs="Times New Roman"/>
          <w:color w:val="000000" w:themeColor="text1"/>
          <w:sz w:val="24"/>
          <w:szCs w:val="32"/>
        </w:rPr>
        <w:fldChar w:fldCharType="begin"/>
      </w:r>
      <w:r w:rsidR="0086616F" w:rsidRPr="00351B1B">
        <w:rPr>
          <w:rFonts w:ascii="Cambria" w:hAnsi="Cambria" w:cs="Times New Roman"/>
          <w:color w:val="000000" w:themeColor="text1"/>
          <w:sz w:val="24"/>
          <w:szCs w:val="32"/>
        </w:rPr>
        <w:instrText xml:space="preserve"> ADDIN ZOTERO_ITEM CSL_CITATION {"citationID":"rOb4j2dO","properties":{"formattedCitation":"\\super 41,42,44\\uc0\\u8211{}49\\nosupersub{}","plainCitation":"41,42,44–49","noteIndex":0},"citationItems":[{"id":"L1dgxcfF/liNSPmjS","uris":["http://zotero.org/users/9702487/items/E5H4MCNG"],"itemData":{"id":1961,"type":"article","abstract":"We report the development of GPT-4, a large-scale, multimodal model which can accept image and text inputs and produce text outputs. While less capable than humans in many real-world scenarios, GPT-4 exhibits human-level performance on various professional and academic benchmarks, including passing a simulated bar exam with a score around the top 10% of test takers. GPT-4 is a Transformer-based model pre-trained to predict the next token in a document. The post-training alignment process results in improved performance on measures of factuality and adherence to desired behavior. A core component of this project was developing infrastructure and optimization methods that behave predictably across a wide range of scales. This allowed us to accurately predict some aspects of GPT-4's performance based on models trained with no more than 1/1,000th the compute of GPT-4.","note":"arXiv:2303.08774 [cs]","number":"arXiv:2303.08774","publisher":"arXiv","source":"arXiv.org","title":"GPT-4 Technical Report","URL":"http://arxiv.org/abs/2303.08774","author":[{"family":"OpenAI","given":""},{"family":"Achiam","given":"Josh"},{"family":"Adler","given":"Steven"},{"family":"Agarwal","given":"Sandhini"},{"family":"Ahmad","given":"Lama"},{"family":"Akkaya","given":"Ilge"},{"family":"Aleman","given":"Florencia Leoni"},{"family":"Almeida","given":"Diogo"},{"family":"Altenschmidt","given":"Janko"},{"family":"Altman","given":"Sam"},{"family":"Anadkat","given":"Shyamal"},{"family":"Avila","given":"Red"},{"family":"Babuschkin","given":"Igor"},{"family":"Balaji","given":"Suchir"},{"family":"Balcom","given":"Valerie"},{"family":"Baltescu","given":"Paul"},{"family":"Bao","given":"Haiming"},{"family":"Bavarian","given":"Mo"},{"family":"Belgum","given":"Jeff"},{"family":"Bello","given":"Irwan"},{"family":"Berdine","given":"Jake"},{"family":"Bernadett-Shapiro","given":"Gabriel"},{"family":"Berner","given":"Christopher"},{"family":"Bogdonoff","given":"Lenny"},{"family":"Boiko","given":"Oleg"},{"family":"Boyd","given":"Madelaine"},{"family":"Brakman","given":"Anna-Luisa"},{"family":"Brockman","given":"Greg"},{"family":"Brooks","given":"Tim"},{"family":"Brundage","given":"Miles"},{"family":"Button","given":"Kevin"},{"family":"Cai","given":"Trevor"},{"family":"Campbell","given":"Rosie"},{"family":"Cann","given":"Andrew"},{"family":"Carey","given":"Brittany"},{"family":"Carlson","given":"Chelsea"},{"family":"Carmichael","given":"Rory"},{"family":"Chan","given":"Brooke"},{"family":"Chang","given":"Che"},{"family":"Chantzis","given":"Fotis"},{"family":"Chen","given":"Derek"},{"family":"Chen","given":"Sully"},{"family":"Chen","given":"Ruby"},{"family":"Chen","given":"Jason"},{"family":"Chen","given":"Mark"},{"family":"Chess","given":"Ben"},{"family":"Cho","given":"Chester"},{"family":"Chu","given":"Casey"},{"family":"Chung","given":"Hyung Won"},{"family":"Cummings","given":"Dave"},{"family":"Currier","given":"Jeremiah"},{"family":"Dai","given":"Yunxing"},{"family":"Decareaux","given":"Cory"},{"family":"Degry","given":"Thomas"},{"family":"Deutsch","given":"Noah"},{"family":"Deville","given":"Damien"},{"family":"Dhar","given":"Arka"},{"family":"Dohan","given":"David"},{"family":"Dowling","given":"Steve"},{"family":"Dunning","given":"Sheila"},{"family":"Ecoffet","given":"Adrien"},{"family":"Eleti","given":"Atty"},{"family":"Eloundou","given":"Tyna"},{"family":"Farhi","given":"David"},{"family":"Fedus","given":"Liam"},{"family":"Felix","given":"Niko"},{"family":"Fishman","given":"Simón Posada"},{"family":"Forte","given":"Juston"},{"family":"Fulford","given":"Isabella"},{"family":"Gao","given":"Leo"},{"family":"Georges","given":"Elie"},{"family":"Gibson","given":"Christian"},{"family":"Goel","given":"Vik"},{"family":"Gogineni","given":"Tarun"},{"family":"Goh","given":"Gabriel"},{"family":"Gontijo-Lopes","given":"Rapha"},{"family":"Gordon","given":"Jonathan"},{"family":"Grafstein","given":"Morgan"},{"family":"Gray","given":"Scott"},{"family":"Greene","given":"Ryan"},{"family":"Gross","given":"Joshua"},{"family":"Gu","given":"Shixiang Shane"},{"family":"Guo","given":"Yufei"},{"family":"Hallacy","given":"Chris"},{"family":"Han","given":"Jesse"},{"family":"Harris","given":"Jeff"},{"family":"He","given":"Yuchen"},{"family":"Heaton","given":"Mike"},{"family":"Heidecke","given":"Johannes"},{"family":"Hesse","given":"Chris"},{"family":"Hickey","given":"Alan"},{"family":"Hickey","given":"Wade"},{"family":"Hoeschele","given":"Peter"},{"family":"Houghton","given":"Brandon"},{"family":"Hsu","given":"Kenny"},{"family":"Hu","given":"Shengli"},{"family":"Hu","given":"Xin"},{"family":"Huizinga","given":"Joost"},{"family":"Jain","given":"Shantanu"},{"family":"Jain","given":"Shawn"},{"family":"Jang","given":"Joanne"},{"family":"Jiang","given":"Angela"},{"family":"Jiang","given":"Roger"},{"family":"Jin","given":"Haozhun"},{"family":"Jin","given":"Denny"},{"family":"Jomoto","given":"Shino"},{"family":"Jonn","given":"Billie"},{"family":"Jun","given":"Heewoo"},{"family":"Kaftan","given":"Tomer"},{"family":"Kaiser","given":"Łukasz"},{"family":"Kamali","given":"Ali"},{"family":"Kanitscheider","given":"Ingmar"},{"family":"Keskar","given":"Nitish Shirish"},{"family":"Khan","given":"Tabarak"},{"family":"Kilpatrick","given":"Logan"},{"family":"Kim","given":"Jong Wook"},{"family":"Kim","given":"Christina"},{"family":"Kim","given":"Yongjik"},{"family":"Kirchner","given":"Hendrik"},{"family":"Kiros","given":"Jamie"},{"family":"Knight","given":"Matt"},{"family":"Kokotajlo","given":"Daniel"},{"family":"Kondraciuk","given":"Łukasz"},{"family":"Kondrich","given":"Andrew"},{"family":"Konstantinidis","given":"Aris"},{"family":"Kosic","given":"Kyle"},{"family":"Krueger","given":"Gretchen"},{"family":"Kuo","given":"Vishal"},{"family":"Lampe","given":"Michael"},{"family":"Lan","given":"Ikai"},{"family":"Lee","given":"Teddy"},{"family":"Leike","given":"Jan"},{"family":"Leung","given":"Jade"},{"family":"Levy","given":"Daniel"},{"family":"Li","given":"Chak Ming"},{"family":"Lim","given":"Rachel"},{"family":"Lin","given":"Molly"},{"family":"Lin","given":"Stephanie"},{"family":"Litwin","given":"Mateusz"},{"family":"Lopez","given":"Theresa"},{"family":"Lowe","given":"Ryan"},{"family":"Lue","given":"Patricia"},{"family":"Makanju","given":"Anna"},{"family":"Malfacini","given":"Kim"},{"family":"Manning","given":"Sam"},{"family":"Markov","given":"Todor"},{"family":"Markovski","given":"Yaniv"},{"family":"Martin","given":"Bianca"},{"family":"Mayer","given":"Katie"},{"family":"Mayne","given":"Andrew"},{"family":"McGrew","given":"Bob"},{"family":"McKinney","given":"Scott Mayer"},{"family":"McLeavey","given":"Christine"},{"family":"McMillan","given":"Paul"},{"family":"McNeil","given":"Jake"},{"family":"Medina","given":"David"},{"family":"Mehta","given":"Aalok"},{"family":"Menick","given":"Jacob"},{"family":"Metz","given":"Luke"},{"family":"Mishchenko","given":"Andrey"},{"family":"Mishkin","given":"Pamela"},{"family":"Monaco","given":"Vinnie"},{"family":"Morikawa","given":"Evan"},{"family":"Mossing","given":"Daniel"},{"family":"Mu","given":"Tong"},{"family":"Murati","given":"Mira"},{"family":"Murk","given":"Oleg"},{"family":"Mély","given":"David"},{"family":"Nair","given":"Ashvin"},{"family":"Nakano","given":"Reiichiro"},{"family":"Nayak","given":"Rajeev"},{"family":"Neelakantan","given":"Arvind"},{"family":"Ngo","given":"Richard"},{"family":"Noh","given":"Hyeonwoo"},{"family":"Ouyang","given":"Long"},{"family":"O'Keefe","given":"Cullen"},{"family":"Pachocki","given":"Jakub"},{"family":"Paino","given":"Alex"},{"family":"Palermo","given":"Joe"},{"family":"Pantuliano","given":"Ashley"},{"family":"Parascandolo","given":"Giambattista"},{"family":"Parish","given":"Joel"},{"family":"Parparita","given":"Emy"},{"family":"Passos","given":"Alex"},{"family":"Pavlov","given":"Mikhail"},{"family":"Peng","given":"Andrew"},{"family":"Perelman","given":"Adam"},{"family":"Peres","given":"Filipe de Avila Belbute"},{"family":"Petrov","given":"Michael"},{"family":"Pinto","given":"Henrique Ponde de Oliveira"},{"family":"Michael","given":""},{"family":"Pokorny","given":""},{"family":"Pokrass","given":"Michelle"},{"family":"Pong","given":"Vitchyr"},{"family":"Powell","given":"Tolly"},{"family":"Power","given":"Alethea"},{"family":"Power","given":"Boris"},{"family":"Proehl","given":"Elizabeth"},{"family":"Puri","given":"Raul"},{"family":"Radford","given":"Alec"},{"family":"Rae","given":"Jack"},{"family":"Ramesh","given":"Aditya"},{"family":"Raymond","given":"Cameron"},{"family":"Real","given":"Francis"},{"family":"Rimbach","given":"Kendra"},{"family":"Ross","given":"Carl"},{"family":"Rotsted","given":"Bob"},{"family":"Roussez","given":"Henri"},{"family":"Ryder","given":"Nick"},{"family":"Saltarelli","given":"Mario"},{"family":"Sanders","given":"Ted"},{"family":"Santurkar","given":"Shibani"},{"family":"Sastry","given":"Girish"},{"family":"Schmidt","given":"Heather"},{"family":"Schnurr","given":"David"},{"family":"Schulman","given":"John"},{"family":"Selsam","given":"Daniel"},{"family":"Sheppard","given":"Kyla"},{"family":"Sherbakov","given":"Toki"},{"family":"Shieh","given":"Jessica"},{"family":"Shoker","given":"Sarah"},{"family":"Shyam","given":"Pranav"},{"family":"Sidor","given":"Szymon"},{"family":"Sigler","given":"Eric"},{"family":"Simens","given":"Maddie"},{"family":"Sitkin","given":"Jordan"},{"family":"Slama","given":"Katarina"},{"family":"Sohl","given":"Ian"},{"family":"Sokolowsky","given":"Benjamin"},{"family":"Song","given":"Yang"},{"family":"Staudacher","given":"Natalie"},{"family":"Such","given":"Felipe Petroski"},{"family":"Summers","given":"Natalie"},{"family":"Sutskever","given":"Ilya"},{"family":"Tang","given":"Jie"},{"family":"Tezak","given":"Nikolas"},{"family":"Thompson","given":"Madeleine"},{"family":"Tillet","given":"Phil"},{"family":"Tootoonchian","given":"Amin"},{"family":"Tseng","given":"Elizabeth"},{"family":"Tuggle","given":"Preston"},{"family":"Turley","given":"Nick"},{"family":"Tworek","given":"Jerry"},{"family":"Uribe","given":"Juan Felipe Cerón"},{"family":"Vallone","given":"Andrea"},{"family":"Vijayvergiya","given":"Arun"},{"family":"Voss","given":"Chelsea"},{"family":"Wainwright","given":"Carroll"},{"family":"Wang","given":"Justin Jay"},{"family":"Wang","given":"Alvin"},{"family":"Wang","given":"Ben"},{"family":"Ward","given":"Jonathan"},{"family":"Wei","given":"Jason"},{"family":"Weinmann","given":"C. J."},{"family":"Welihinda","given":"Akila"},{"family":"Welinder","given":"Peter"},{"family":"Weng","given":"Jiayi"},{"family":"Weng","given":"Lilian"},{"family":"Wiethoff","given":"Matt"},{"family":"Willner","given":"Dave"},{"family":"Winter","given":"Clemens"},{"family":"Wolrich","given":"Samuel"},{"family":"Wong","given":"Hannah"},{"family":"Workman","given":"Lauren"},{"family":"Wu","given":"Sherwin"},{"family":"Wu","given":"Jeff"},{"family":"Wu","given":"Michael"},{"family":"Xiao","given":"Kai"},{"family":"Xu","given":"Tao"},{"family":"Yoo","given":"Sarah"},{"family":"Yu","given":"Kevin"},{"family":"Yuan","given":"Qiming"},{"family":"Zaremba","given":"Wojciech"},{"family":"Zellers","given":"Rowan"},{"family":"Zhang","given":"Chong"},{"family":"Zhang","given":"Marvin"},{"family":"Zhao","given":"Shengjia"},{"family":"Zheng","given":"Tianhao"},{"family":"Zhuang","given":"Juntang"},{"family":"Zhuk","given":"William"},{"family":"Zoph","given":"Barret"}],"accessed":{"date-parts":[["2024",1,23]]},"issued":{"date-parts":[["2023",12,18]]}},"label":"page"},{"id":"L1dgxcfF/AO6WF5Cv","uris":["http://zotero.org/users/9702487/items/HZQHTJAX"],"itemData":{"id":1974,"type":"article","abstract":"We introduce the Falcon series: 7B, 40B, and 180B parameters causal decoder-only models trained on a diverse high-quality corpora predominantly assembled from web data. The largest model, Falcon-180B, has been trained on over 3.5 trillion tokens of text--the largest openly documented pretraining run. Falcon-180B significantly outperforms models such as PaLM or Chinchilla, and improves upon concurrently developed models such as LLaMA 2 or Inflection-1. It nears the performance of PaLM-2-Large at a reduced pretraining and inference cost, making it, to our knowledge, one of the three best language models in the world along with GPT-4 and PaLM-2-Large. We report detailed evaluations, as well as a deep dive into the methods and custom tooling employed to pretrain Falcon. Notably, we report on our custom distributed training codebase, allowing us to efficiently pretrain these models on up to 4,096 A100s on cloud AWS infrastructure with limited interconnect. We release a 600B tokens extract of our web dataset, as well as the Falcon-7/40/180B models under a permissive license to foster open-science and accelerate the development of an open ecosystem of large language models.","note":"arXiv:2311.16867 [cs]","number":"arXiv:2311.16867","publisher":"arXiv","source":"arXiv.org","title":"The Falcon Series of Open Language Models","URL":"http://arxiv.org/abs/2311.16867","author":[{"family":"Almazrouei","given":"Ebtesam"},{"family":"Alobeidli","given":"Hamza"},{"family":"Alshamsi","given":"Abdulaziz"},{"family":"Cappelli","given":"Alessandro"},{"family":"Cojocaru","given":"Ruxandra"},{"family":"Debbah","given":"Mérouane"},{"family":"Goffinet","given":"Étienne"},{"family":"Hesslow","given":"Daniel"},{"family":"Launay","given":"Julien"},{"family":"Malartic","given":"Quentin"},{"family":"Mazzotta","given":"Daniele"},{"family":"Noune","given":"Badreddine"},{"family":"Pannier","given":"Baptiste"},{"family":"Penedo","given":"Guilherme"}],"accessed":{"date-parts":[["2024",1,23]]},"issued":{"date-parts":[["2023",11,29]]}},"label":"page"},{"id":"L1dgxcfF/xvo8XR7Z","uris":["http://zotero.org/users/9702487/items/QWRBD8K7"],"itemData":{"id":1030,"type":"article","abstract":"We introduce a new language representation model called BERT, which stands for Bidirectional Encoder Representations from Transformers. Unlike recent language representation models (Peters et al., 2018a; Radford et al., 2018), BERT is designed to pretrain deep bidirectional representations from unlabeled text by jointly conditioning on both left and right context in all layers. As a result, the pre-trained BERT model can be </w:instrText>
      </w:r>
      <w:r w:rsidR="0086616F" w:rsidRPr="00351B1B">
        <w:rPr>
          <w:rFonts w:ascii="Times New Roman" w:hAnsi="Times New Roman" w:cs="Times New Roman"/>
          <w:color w:val="000000" w:themeColor="text1"/>
          <w:sz w:val="24"/>
          <w:szCs w:val="32"/>
        </w:rPr>
        <w:instrText>ﬁ</w:instrText>
      </w:r>
      <w:r w:rsidR="0086616F" w:rsidRPr="00351B1B">
        <w:rPr>
          <w:rFonts w:ascii="Cambria" w:hAnsi="Cambria" w:cs="Times New Roman"/>
          <w:color w:val="000000" w:themeColor="text1"/>
          <w:sz w:val="24"/>
          <w:szCs w:val="32"/>
        </w:rPr>
        <w:instrText>netuned with just one additional output layer to create state-of-the-art models for a wide range of tasks, such as question answering and language inference, without substantial taskspeci</w:instrText>
      </w:r>
      <w:r w:rsidR="0086616F" w:rsidRPr="00351B1B">
        <w:rPr>
          <w:rFonts w:ascii="Times New Roman" w:hAnsi="Times New Roman" w:cs="Times New Roman"/>
          <w:color w:val="000000" w:themeColor="text1"/>
          <w:sz w:val="24"/>
          <w:szCs w:val="32"/>
        </w:rPr>
        <w:instrText>ﬁ</w:instrText>
      </w:r>
      <w:r w:rsidR="0086616F" w:rsidRPr="00351B1B">
        <w:rPr>
          <w:rFonts w:ascii="Cambria" w:hAnsi="Cambria" w:cs="Times New Roman"/>
          <w:color w:val="000000" w:themeColor="text1"/>
          <w:sz w:val="24"/>
          <w:szCs w:val="32"/>
        </w:rPr>
        <w:instrText>c architecture modi</w:instrText>
      </w:r>
      <w:r w:rsidR="0086616F" w:rsidRPr="00351B1B">
        <w:rPr>
          <w:rFonts w:ascii="Times New Roman" w:hAnsi="Times New Roman" w:cs="Times New Roman"/>
          <w:color w:val="000000" w:themeColor="text1"/>
          <w:sz w:val="24"/>
          <w:szCs w:val="32"/>
        </w:rPr>
        <w:instrText>ﬁ</w:instrText>
      </w:r>
      <w:r w:rsidR="0086616F" w:rsidRPr="00351B1B">
        <w:rPr>
          <w:rFonts w:ascii="Cambria" w:hAnsi="Cambria" w:cs="Times New Roman"/>
          <w:color w:val="000000" w:themeColor="text1"/>
          <w:sz w:val="24"/>
          <w:szCs w:val="32"/>
        </w:rPr>
        <w:instrText xml:space="preserve">cations.","language":"en","note":"arXiv:1810.04805 [cs]","number":"arXiv:1810.04805","publisher":"arXiv","source":"arXiv.org","title":"BERT: Pre-training of Deep Bidirectional Transformers for Language Understanding","title-short":"BERT","URL":"http://arxiv.org/abs/1810.04805","author":[{"family":"Devlin","given":"Jacob"},{"family":"Chang","given":"Ming-Wei"},{"family":"Lee","given":"Kenton"},{"family":"Toutanova","given":"Kristina"}],"accessed":{"date-parts":[["2022",6,24]]},"issued":{"date-parts":[["2019",5,24]]}},"label":"page"},{"id":"L1dgxcfF/F5iaDGmI","uris":["http://zotero.org/users/9702487/items/Q2CUDSU9"],"itemData":{"id":1976,"type":"article","abstract":"We present LaMDA: Language Models for Dialog Applications. LaMDA is a family of Transformer-based neural language models specialized for dialog, which have up to 137B parameters and are pre-trained on 1.56T words of public dialog data and web text. While model scaling alone can improve quality, it shows less improvements on safety and factual grounding. We demonstrate that fine-tuning with annotated data and enabling the model to consult external knowledge sources can lead to significant improvements towards the two key challenges of safety and factual grounding. The first challenge, safety, involves ensuring that the model's responses are consistent with a set of human values, such as preventing harmful suggestions and unfair bias. We quantify safety using a metric based on an illustrative set of human values, and we find that filtering candidate responses using a LaMDA classifier fine-tuned with a small amount of crowdworker-annotated data offers a promising approach to improving model safety. The second challenge, factual grounding, involves enabling the model to consult external knowledge sources, such as an information retrieval system, a language translator, and a calculator. We quantify factuality using a groundedness metric, and we find that our approach enables the model to generate responses grounded in known sources, rather than responses that merely sound plausible. Finally, we explore the use of LaMDA in the domains of education and content recommendations, and analyze their helpfulness and role consistency.","note":"arXiv:2201.08239 [cs]","number":"arXiv:2201.08239","publisher":"arXiv","source":"arXiv.org","title":"LaMDA: Language Models for Dialog Applications","title-short":"LaMDA","URL":"http://arxiv.org/abs/2201.08239","author":[{"family":"Thoppilan","given":"Romal"},{"family":"De Freitas","given":"Daniel"},{"family":"Hall","given":"Jamie"},{"family":"Shazeer","given":"Noam"},{"family":"Kulshreshtha","given":"Apoorv"},{"family":"Cheng","given":"Heng-Tze"},{"family":"Jin","given":"Alicia"},{"family":"Bos","given":"Taylor"},{"family":"Baker","given":"Leslie"},{"family":"Du","given":"Yu"},{"family":"Li","given":"YaGuang"},{"family":"Lee","given":"Hongrae"},{"family":"Zheng","given":"Huaixiu Steven"},{"family":"Ghafouri","given":"Amin"},{"family":"Menegali","given":"Marcelo"},{"family":"Huang","given":"Yanping"},{"family":"Krikun","given":"Maxim"},{"family":"Lepikhin","given":"Dmitry"},{"family":"Qin","given":"James"},{"family":"Chen","given":"Dehao"},{"family":"Xu","given":"Yuanzhong"},{"family":"Chen","given":"Zhifeng"},{"family":"Roberts","given":"Adam"},{"family":"Bosma","given":"Maarten"},{"family":"Zhao","given":"Vincent"},{"family":"Zhou","given":"Yanqi"},{"family":"Chang","given":"Chung-Ching"},{"family":"Krivokon","given":"Igor"},{"family":"Rusch","given":"Will"},{"family":"Pickett","given":"Marc"},{"family":"Srinivasan","given":"Pranesh"},{"family":"Man","given":"Laichee"},{"family":"Meier-Hellstern","given":"Kathleen"},{"family":"Morris","given":"Meredith Ringel"},{"family":"Doshi","given":"Tulsee"},{"family":"Santos","given":"Renelito Delos"},{"family":"Duke","given":"Toju"},{"family":"Soraker","given":"Johnny"},{"family":"Zevenbergen","given":"Ben"},{"family":"Prabhakaran","given":"Vinodkumar"},{"family":"Diaz","given":"Mark"},{"family":"Hutchinson","given":"Ben"},{"family":"Olson","given":"Kristen"},{"family":"Molina","given":"Alejandra"},{"family":"Hoffman-John","given":"Erin"},{"family":"Lee","given":"Josh"},{"family":"Aroyo","given":"Lora"},{"family":"Rajakumar","given":"Ravi"},{"family":"Butryna","given":"Alena"},{"family":"Lamm","given":"Matthew"},{"family":"Kuzmina","given":"Viktoriya"},{"family":"Fenton","given":"Joe"},{"family":"Cohen","given":"Aaron"},{"family":"Bernstein","given":"Rachel"},{"family":"Kurzweil","given":"Ray"},{"family":"Aguera-Arcas","given":"Blaise"},{"family":"Cui","given":"Claire"},{"family":"Croak","given":"Marian"},{"family":"Chi","given":"Ed"},{"family":"Le","given":"Quoc"}],"accessed":{"date-parts":[["2024",1,23]]},"issued":{"date-parts":[["2022",2,10]]}},"label":"page"},{"id":"L1dgxcfF/w2FK2kAa","uris":["http://zotero.org/users/9702487/items/C2HSASAP"],"itemData":{"id":1978,"type":"article","abstract":"We introduce LLaMA, a collection of foundation language models ranging from 7B to 65B parameters. We train our models on trillions of tokens, and show that it is possible to train state-of-the-art models using publicly available datasets exclusively, without resorting to proprietary and inaccessible datasets. In particular, LLaMA-13B outperforms GPT-3 (175B) on most benchmarks, and LLaMA-65B is competitive with the best models, Chinchilla-70B and PaLM-540B. We release all our models to the research community.","note":"arXiv:2302.13971 [cs]","number":"arXiv:2302.13971","publisher":"arXiv","source":"arXiv.org","title":"LLaMA: Open and Efficient Foundation Language Models","title-short":"LLaMA","URL":"http://arxiv.org/abs/2302.13971","author":[{"family":"Touvron","given":"Hugo"},{"family":"Lavril","given":"Thibaut"},{"family":"Izacard","given":"Gautier"},{"family":"Martinet","given":"Xavier"},{"family":"Lachaux","given":"Marie-Anne"},{"family":"Lacroix","given":"Timothée"},{"family":"Rozière","given":"Baptiste"},{"family":"Goyal","given":"Naman"},{"family":"Hambro","given":"Eric"},{"family":"Azhar","given":"Faisal"},{"family":"Rodriguez","given":"Aurelien"},{"family":"Joulin","given":"Armand"},{"family":"Grave","given":"Edouard"},{"family":"Lample","given":"Guillaume"}],"accessed":{"date-parts":[["2024",1,23]]},"issued":{"date-parts":[["2023",2,27]]}},"label":"page"},{"id":"L1dgxcfF/DA1BoL9o","uris":["http://zotero.org/users/9702487/items/GXM2B9KX"],"itemData":{"id":1977,"type":"article","abstract":"In this work, we develop and release Llama 2, a collection of pretrained and fine-tuned large language models (LLMs) ranging in scale from 7 billion to 70 billion parameters. Our fine-tuned LLMs, called Llama 2-Chat, are optimized for dialogue use cases. Our models outperform open-source chat models on most benchmarks we tested, and based on our human evaluations for helpfulness and safety, may be a suitable substitute for closed-source models. We provide a detailed description of our approach to fine-tuning and safety improvements of Llama 2-Chat in order to enable the community to build on our work and contribute to the responsible development of LLMs.","note":"arXiv:2307.09288 [cs]","number":"arXiv:2307.09288","publisher":"arXiv","source":"arXiv.org","title":"Llama 2: Open Foundation and Fine-Tuned Chat Models","title-short":"Llama 2","URL":"http://arxiv.org/abs/2307.09288","author":[{"family":"Touvron","given":"Hugo"},{"family":"Martin","given":"Louis"},{"family":"Stone","given":"Kevin"},{"family":"Albert","given":"Peter"},{"family":"Almahairi","given":"Amjad"},{"family":"Babaei","given":"Yasmine"},{"family":"Bashlykov","given":"Nikolay"},{"family":"Batra","given":"Soumya"},{"family":"Bhargava","given":"Prajjwal"},{"family":"Bhosale","given":"Shruti"},{"family":"Bikel","given":"Dan"},{"family":"Blecher","given":"Lukas"},{"family":"Ferrer","given":"Cristian Canton"},{"family":"Chen","given":"Moya"},{"family":"Cucurull","given":"Guillem"},{"family":"Esiobu","given":"David"},{"family":"Fernandes","given":"Jude"},{"family":"Fu","given":"Jeremy"},{"family":"Fu","given":"Wenyin"},{"family":"Fuller","given":"Brian"},{"family":"Gao","given":"Cynthia"},{"family":"Goswami","given":"Vedanuj"},{"family":"Goyal","given":"Naman"},{"family":"Hartshorn","given":"Anthony"},{"family":"Hosseini","given":"Saghar"},{"family":"Hou","given":"Rui"},{"family":"Inan","given":"Hakan"},{"family":"Kardas","given":"Marcin"},{"family":"Kerkez","given":"Viktor"},{"family":"Khabsa","given":"Madian"},{"family":"Kloumann","given":"Isabel"},{"family":"Korenev","given":"Artem"},{"family":"Koura","given":"Punit Singh"},{"family":"Lachaux","given":"Marie-Anne"},{"family":"Lavril","given":"Thibaut"},{"family":"Lee","given":"Jenya"},{"family":"Liskovich","given":"Diana"},{"family":"Lu","given":"Yinghai"},{"family":"Mao","given":"Yuning"},{"family":"Martinet","given":"Xavier"},{"family":"Mihaylov","given":"Todor"},{"family":"Mishra","given":"Pushkar"},{"family":"Molybog","given":"Igor"},{"family":"Nie","given":"Yixin"},{"family":"Poulton","given":"Andrew"},{"family":"Reizenstein","given":"Jeremy"},{"family":"Rungta","given":"Rashi"},{"family":"Saladi","given":"Kalyan"},{"family":"Schelten","given":"Alan"},{"family":"Silva","given":"Ruan"},{"family":"Smith","given":"Eric Michael"},{"family":"Subramanian","given":"Ranjan"},{"family":"Tan","given":"Xiaoqing Ellen"},{"family":"Tang","given":"Binh"},{"family":"Taylor","given":"Ross"},{"family":"Williams","given":"Adina"},{"family":"Kuan","given":"Jian Xiang"},{"family":"Xu","given":"Puxin"},{"family":"Yan","given":"Zheng"},{"family":"Zarov","given":"Iliyan"},{"family":"Zhang","given":"Yuchen"},{"family":"Fan","given":"Angela"},{"family":"Kambadur","given":"Melanie"},{"family":"Narang","given":"Sharan"},{"family":"Rodriguez","given":"Aurelien"},{"family":"Stojnic","given":"Robert"},{"family":"Edunov","given":"Sergey"},{"family":"Scialom","given":"Thomas"}],"accessed":{"date-parts":[["2024",1,23]]},"issued":{"date-parts":[["2023",7,19]]}},"label":"page"},{"id":"L1dgxcfF/BCuB75dF","uris":["http://zotero.org/users/9702487/items/AARYG5BZ"],"itemData":{"id":1972,"type":"article-journal","call-number":"3","container-title":"Journal of Machine Learning Research","issue":"240","page":"1–113","source":"6","title":"Palm: Scaling language modeling with pathways","title-short":"Palm","volume":"24","author":[{"family":"Chowdhery","given":"Aakanksha"},{"family":"Narang","given":"Sharan"},{"family":"Devlin","given":"Jacob"},{"family":"Bosma","given":"Maarten"},{"family":"Mishra","given":"Gaurav"},{"family":"Roberts","given":"Adam"},{"family":"Barham","given":"Paul"},{"family":"Chung","given":"Hyung Won"},{"family":"Sutton","given":"Charles"},{"family":"Gehrmann","given":"Sebastian"}],"issued":{"date-parts":[["2023"]]}},"label":"page"},{"id":"L1dgxcfF/XHHsemj9","uris":["http://zotero.org/users/9702487/items/2CTTR254"],"itemData":{"id":1973,"type":"article","abstract":"Large language models excel at a wide range of complex tasks. However, enabling general inference in the real world, e.g., for robotics problems, raises the challenge of grounding. We propose embodied language models to directly incorporate real-world continuous sensor modalities into language models and thereby establish the link between words and percepts. Input to our embodied language model are multi-modal sentences that interleave visual, continuous state estimation, and textual input encodings. We train these encodings end-to-end, in conjunction with a pre-trained large language model, for multiple embodied tasks including sequential robotic manipulation planning, visual question answering, and captioning. Our evaluations show that PaLM-E, a single large embodied multimodal model, can address a variety of embodied reasoning tasks, from a variety of observation modalities, on multiple embodiments, and further, exhibits positive transfer: the model benefits from diverse joint training across internet-scale language, vision, and visual-language domains. Our largest model, PaLM-E-562B with 562B parameters, in addition to being trained on robotics tasks, is a visual-language generalist with state-of-the-art performance on OK-VQA, and retains generalist language capabilities with increasing scale.","note":"arXiv:2303.03378 [cs]","number":"arXiv:2303.03378","publisher":"arXiv","source":"arXiv.org","title":"PaLM-E: An Embodied Multimodal Language Model","title-short":"PaLM-E","URL":"http://arxiv.org/abs/2303.03378","author":[{"family":"Driess","given":"Danny"},{"family":"Xia","given":"Fei"},{"family":"Sajjadi","given":"Mehdi S. M."},{"family":"Lynch","given":"Corey"},{"family":"Chowdhery","given":"Aakanksha"},{"family":"Ichter","given":"Brian"},{"family":"Wahid","given":"Ayzaan"},{"family":"Tompson","given":"Jonathan"},{"family":"Vuong","given":"Quan"},{"family":"Yu","given":"Tianhe"},{"family":"Huang","given":"Wenlong"},{"family":"Chebotar","given":"Yevgen"},{"family":"Sermanet","given":"Pierre"},{"family":"Duckworth","given":"Daniel"},{"family":"Levine","given":"Sergey"},{"family":"Vanhoucke","given":"Vincent"},{"family":"Hausman","given":"Karol"},{"family":"Toussaint","given":"Marc"},{"family":"Greff","given":"Klaus"},{"family":"Zeng","given":"Andy"},{"family":"Mordatch","given":"Igor"},{"family":"Florence","given":"Pete"}],"accessed":{"date-parts":[["2024",1,23]]},"issued":{"date-parts":[["2023",3,6]]}},"label":"page"}],"schema":"https://github.com/citation-style-language/schema/raw/master/csl-citation.json"} </w:instrText>
      </w:r>
      <w:r w:rsidR="00CA2921" w:rsidRPr="00351B1B">
        <w:rPr>
          <w:rFonts w:ascii="Cambria" w:hAnsi="Cambria" w:cs="Times New Roman"/>
          <w:color w:val="000000" w:themeColor="text1"/>
          <w:sz w:val="24"/>
          <w:szCs w:val="32"/>
        </w:rPr>
        <w:fldChar w:fldCharType="separate"/>
      </w:r>
      <w:r w:rsidR="00CB0A1F" w:rsidRPr="00351B1B">
        <w:rPr>
          <w:rFonts w:ascii="Cambria" w:hAnsi="Cambria" w:cs="Times New Roman"/>
          <w:color w:val="000000" w:themeColor="text1"/>
          <w:kern w:val="0"/>
          <w:sz w:val="24"/>
          <w:vertAlign w:val="superscript"/>
        </w:rPr>
        <w:t>41,42,44–49</w:t>
      </w:r>
      <w:r w:rsidR="00CA2921" w:rsidRPr="00351B1B">
        <w:rPr>
          <w:rFonts w:ascii="Cambria" w:hAnsi="Cambria" w:cs="Times New Roman"/>
          <w:color w:val="000000" w:themeColor="text1"/>
          <w:sz w:val="24"/>
          <w:szCs w:val="32"/>
        </w:rPr>
        <w:fldChar w:fldCharType="end"/>
      </w:r>
      <w:r w:rsidR="00CA2921" w:rsidRPr="00351B1B">
        <w:rPr>
          <w:rFonts w:ascii="Cambria" w:hAnsi="Cambria" w:cs="Times New Roman"/>
          <w:color w:val="000000" w:themeColor="text1"/>
          <w:sz w:val="24"/>
          <w:szCs w:val="32"/>
        </w:rPr>
        <w:t>. The Transformer architecture, characterized by the attention mechanism</w:t>
      </w:r>
      <w:r w:rsidR="00CA2921" w:rsidRPr="00351B1B">
        <w:rPr>
          <w:rFonts w:ascii="Cambria" w:hAnsi="Cambria" w:cs="Times New Roman"/>
          <w:color w:val="000000" w:themeColor="text1"/>
          <w:sz w:val="24"/>
          <w:szCs w:val="32"/>
        </w:rPr>
        <w:fldChar w:fldCharType="begin"/>
      </w:r>
      <w:r w:rsidR="0086616F" w:rsidRPr="00351B1B">
        <w:rPr>
          <w:rFonts w:ascii="Cambria" w:hAnsi="Cambria" w:cs="Times New Roman"/>
          <w:color w:val="000000" w:themeColor="text1"/>
          <w:sz w:val="24"/>
          <w:szCs w:val="32"/>
        </w:rPr>
        <w:instrText xml:space="preserve"> ADDIN ZOTERO_ITEM CSL_CITATION {"citationID":"hGIYv51V","properties":{"formattedCitation":"\\super 50\\nosupersub{}","plainCitation":"50","noteIndex":0},"citationItems":[{"id":"L1dgxcfF/Ge0Is2M2","uris":["http://zotero.org/users/9702487/items/9QJ8XAFT"],"itemData":{"id":1302,"type":"article-journal","container-title":"Advances in neural information processing systems","source":"Google Scholar","title":"Attention is all you need","volume":"30","author":[{"family":"Vaswani","given":"Ashish"},{"family":"Shazeer","given":"Noam"},{"family":"Parmar","given":"Niki"},{"family":"Uszkoreit","given":"Jakob"},{"family":"Jones","given":"Llion"},{"family":"Gomez","given":"Aidan N."},{"family":"Kaiser","given":"\\Lukasz"},{"family":"Polosukhin","given":"Illia"}],"issued":{"date-parts":[["2017"]]}}}],"schema":"https://github.com/citation-style-language/schema/raw/master/csl-citation.json"} </w:instrText>
      </w:r>
      <w:r w:rsidR="00CA2921" w:rsidRPr="00351B1B">
        <w:rPr>
          <w:rFonts w:ascii="Cambria" w:hAnsi="Cambria" w:cs="Times New Roman"/>
          <w:color w:val="000000" w:themeColor="text1"/>
          <w:sz w:val="24"/>
          <w:szCs w:val="32"/>
        </w:rPr>
        <w:fldChar w:fldCharType="separate"/>
      </w:r>
      <w:r w:rsidR="00CB0A1F" w:rsidRPr="00351B1B">
        <w:rPr>
          <w:rFonts w:ascii="Cambria" w:hAnsi="Cambria" w:cs="Times New Roman"/>
          <w:color w:val="000000" w:themeColor="text1"/>
          <w:kern w:val="0"/>
          <w:sz w:val="24"/>
          <w:vertAlign w:val="superscript"/>
        </w:rPr>
        <w:t>50</w:t>
      </w:r>
      <w:r w:rsidR="00CA2921" w:rsidRPr="00351B1B">
        <w:rPr>
          <w:rFonts w:ascii="Cambria" w:hAnsi="Cambria" w:cs="Times New Roman"/>
          <w:color w:val="000000" w:themeColor="text1"/>
          <w:sz w:val="24"/>
          <w:szCs w:val="32"/>
        </w:rPr>
        <w:fldChar w:fldCharType="end"/>
      </w:r>
      <w:r w:rsidR="00CA2921" w:rsidRPr="00351B1B">
        <w:rPr>
          <w:rFonts w:ascii="Cambria" w:hAnsi="Cambria" w:cs="Times New Roman"/>
          <w:color w:val="000000" w:themeColor="text1"/>
          <w:sz w:val="24"/>
          <w:szCs w:val="32"/>
        </w:rPr>
        <w:t xml:space="preserve">, is the fundamental building block </w:t>
      </w:r>
      <w:r w:rsidR="00EB2C87" w:rsidRPr="00351B1B">
        <w:rPr>
          <w:rFonts w:ascii="Cambria" w:hAnsi="Cambria" w:cs="Times New Roman"/>
          <w:color w:val="000000" w:themeColor="text1"/>
          <w:sz w:val="24"/>
          <w:szCs w:val="32"/>
        </w:rPr>
        <w:t xml:space="preserve">to impact </w:t>
      </w:r>
      <w:r w:rsidR="00CA2921" w:rsidRPr="00351B1B">
        <w:rPr>
          <w:rFonts w:ascii="Cambria" w:hAnsi="Cambria" w:cs="Times New Roman"/>
          <w:color w:val="000000" w:themeColor="text1"/>
          <w:sz w:val="24"/>
          <w:szCs w:val="32"/>
        </w:rPr>
        <w:t>LLMs</w:t>
      </w:r>
      <w:r w:rsidR="00CA2921" w:rsidRPr="00351B1B">
        <w:rPr>
          <w:rFonts w:ascii="Cambria" w:hAnsi="Cambria" w:cs="Times New Roman"/>
          <w:color w:val="000000" w:themeColor="text1"/>
          <w:sz w:val="24"/>
          <w:szCs w:val="32"/>
        </w:rPr>
        <w:fldChar w:fldCharType="begin"/>
      </w:r>
      <w:r w:rsidR="0086616F" w:rsidRPr="00351B1B">
        <w:rPr>
          <w:rFonts w:ascii="Cambria" w:hAnsi="Cambria" w:cs="Times New Roman"/>
          <w:color w:val="000000" w:themeColor="text1"/>
          <w:sz w:val="24"/>
          <w:szCs w:val="32"/>
        </w:rPr>
        <w:instrText xml:space="preserve"> ADDIN ZOTERO_ITEM CSL_CITATION {"citationID":"gypd1FwC","properties":{"formattedCitation":"\\super 51\\uc0\\u8211{}53\\nosupersub{}","plainCitation":"51–53","noteIndex":0},"citationItems":[{"id":"L1dgxcfF/gNE09djb","uris":["http://zotero.org/users/9702487/items/LCBL2S2A"],"itemData":{"id":1960,"type":"article","abstract":"We study empirical scaling laws for language model performance on the cross-entropy loss. The loss scales as a power-law with model size, dataset size, and the amount of compute used for training, with some trends spanning more than seven orders of magnitude. Other architectural details such as network width or depth have minimal effects within a wide range. Simple equations govern the dependence of overfitting on model/dataset size and the dependence of training speed on model size. These relationships allow us to determine the optimal allocation of a fixed compute budget. Larger models are significantly more sample-efficient, such that optimally compute-efficient training involves training very large models on a relatively modest amount of data and stopping significantly before convergence.","note":"arXiv:2001.08361 [cs, stat]","number":"arXiv:2001.08361","publisher":"arXiv","source":"arXiv.org","title":"Scaling Laws for Neural Language Models","URL":"http://arxiv.org/abs/2001.08361","author":[{"family":"Kaplan","given":"Jared"},{"family":"McCandlish","given":"Sam"},{"family":"Henighan","given":"Tom"},{"family":"Brown","given":"Tom B."},{"family":"Chess","given":"Benjamin"},{"family":"Child","given":"Rewon"},{"family":"Gray","given":"Scott"},{"family":"Radford","given":"Alec"},{"family":"Wu","given":"Jeffrey"},{"family":"Amodei","given":"Dario"}],"accessed":{"date-parts":[["2024",1,24]]},"issued":{"date-parts":[["2020",1,22]]}},"label":"page"},{"id":"L1dgxcfF/m0dvdfJd","uris":["http://zotero.org/users/9702487/items/PDM5JQ2E"],"itemData":{"id":1959,"type":"article","abstract":"Language is essentially a complex, intricate system of human expressions governed by grammatical rules. It poses a significant challenge to develop capable AI algorithms for comprehending and grasping a language. As a major approach, language modeling has been widely studied for language understanding and generation in the past two decades, evolving from statistical language models to neural language models. Recently, pre-trained language models (PLMs) have been proposed by pre-training Transformer models over large-scale corpora, showing strong capabilities in solving various NLP tasks. Since researchers have found that model scaling can lead to performance improvement, they further study the scaling effect by increasing the model size to an even larger size. Interestingly, when the parameter scale exceeds a certain level, these enlarged language models not only achieve a significant performance improvement but also show some special abilities that are not present in small-scale language models. To discriminate the difference in parameter scale, the research community has coined the term large language models (LLM) for the PLMs of significant size. Recently, the research on LLMs has been largely advanced by both academia and industry, and a remarkable progress is the launch of ChatGPT, which has attracted widespread attention from society. The technical evolution of LLMs has been making an important impact on the entire AI community, which would revolutionize the way how we develop and use AI algorithms. In this survey, we review the recent advances of LLMs by introducing the background, key findings, and mainstream techniques. In particular, we focus on four major aspects of LLMs, namely pre-training, adaptation tuning, utilization, and capacity evaluation. Besides, we also summarize the available resources for developing LLMs and discuss the remaining issues for future directions.","note":"arXiv:2303.18223 [cs]","number":"arXiv:2303.18223","publisher":"arXiv","source":"arXiv.org","title":"A Survey of Large Language Models","URL":"http://arxiv.org/abs/2303.18223","author":[{"family":"Zhao","given":"Wayne Xin"},{"family":"Zhou","given":"Kun"},{"family":"Li","given":"Junyi"},{"family":"Tang","given":"Tianyi"},{"family":"Wang","given":"Xiaolei"},{"family":"Hou","given":"Yupeng"},{"family":"Min","given":"Yingqian"},{"family":"Zhang","given":"Beichen"},{"family":"Zhang","given":"Junjie"},{"family":"Dong","given":"Zican"},{"family":"Du","given":"Yifan"},{"family":"Yang","given":"Chen"},{"family":"Chen","given":"Yushuo"},{"family":"Chen","given":"Zhipeng"},{"family":"Jiang","given":"Jinhao"},{"family":"Ren","given":"Ruiyang"},{"family":"Li","given":"Yifan"},{"family":"Tang","given":"Xinyu"},{"family":"Liu","given":"Zikang"},{"family":"Liu","given":"Peiyu"},{"family":"Nie","given":"Jian-Yun"},{"family":"Wen","given":"Ji-Rong"}],"accessed":{"date-parts":[["2024",1,24]]},"issued":{"date-parts":[["2023",11,24]]}},"label":"page"},{"id":"L1dgxcfF/svITllQW","uris":["http://zotero.org/users/9702487/items/FXDGIQRG"],"itemData":{"id":1957,"type":"article-journal","container-title":"AI Open","DOI":"10.1016/j.aiopen.2021.08.002","note":"publisher: Elsevier","page":"225–250","source":"Google Scholar","title":"Pre-trained models: Past, present and future","title-short":"Pre-trained models","volume":"2","author":[{"family":"Han","given":"Xu"},{"family":"Zhang","given":"Zhengyan"},{"family":"Ding","given":"Ning"},{"family":"Gu","given":"Yuxian"},{"family":"Liu","given":"Xiao"},{"family":"Huo","given":"Yuqi"},{"family":"Qiu","given":"Jiezhong"},{"family":"Yao","given":"Yuan"},{"family":"Zhang","given":"Ao"},{"family":"Zhang","given":"Liang"}],"issued":{"date-parts":[["2021"]]}},"label":"page"}],"schema":"https://github.com/citation-style-language/schema/raw/master/csl-citation.json"} </w:instrText>
      </w:r>
      <w:r w:rsidR="00CA2921" w:rsidRPr="00351B1B">
        <w:rPr>
          <w:rFonts w:ascii="Cambria" w:hAnsi="Cambria" w:cs="Times New Roman"/>
          <w:color w:val="000000" w:themeColor="text1"/>
          <w:sz w:val="24"/>
          <w:szCs w:val="32"/>
        </w:rPr>
        <w:fldChar w:fldCharType="separate"/>
      </w:r>
      <w:r w:rsidR="00CB0A1F" w:rsidRPr="00351B1B">
        <w:rPr>
          <w:rFonts w:ascii="Cambria" w:hAnsi="Cambria" w:cs="Times New Roman"/>
          <w:color w:val="000000" w:themeColor="text1"/>
          <w:kern w:val="0"/>
          <w:sz w:val="24"/>
          <w:vertAlign w:val="superscript"/>
        </w:rPr>
        <w:t>51–53</w:t>
      </w:r>
      <w:r w:rsidR="00CA2921" w:rsidRPr="00351B1B">
        <w:rPr>
          <w:rFonts w:ascii="Cambria" w:hAnsi="Cambria" w:cs="Times New Roman"/>
          <w:color w:val="000000" w:themeColor="text1"/>
          <w:sz w:val="24"/>
          <w:szCs w:val="32"/>
        </w:rPr>
        <w:fldChar w:fldCharType="end"/>
      </w:r>
      <w:r w:rsidR="00CA2921" w:rsidRPr="00351B1B">
        <w:rPr>
          <w:rFonts w:ascii="Cambria" w:hAnsi="Cambria" w:cs="Times New Roman"/>
          <w:color w:val="000000" w:themeColor="text1"/>
          <w:sz w:val="24"/>
          <w:szCs w:val="32"/>
        </w:rPr>
        <w:t xml:space="preserve"> and </w:t>
      </w:r>
      <w:r w:rsidR="00EB2C87" w:rsidRPr="00351B1B">
        <w:rPr>
          <w:rFonts w:ascii="Cambria" w:hAnsi="Cambria" w:cs="Times New Roman"/>
          <w:color w:val="000000" w:themeColor="text1"/>
          <w:sz w:val="24"/>
          <w:szCs w:val="32"/>
        </w:rPr>
        <w:t xml:space="preserve">this </w:t>
      </w:r>
      <w:r w:rsidR="00CA2921" w:rsidRPr="00351B1B">
        <w:rPr>
          <w:rFonts w:ascii="Cambria" w:hAnsi="Cambria" w:cs="Times New Roman"/>
          <w:color w:val="000000" w:themeColor="text1"/>
          <w:sz w:val="24"/>
          <w:szCs w:val="32"/>
        </w:rPr>
        <w:t xml:space="preserve">has been employed to solve many </w:t>
      </w:r>
      <w:r w:rsidR="00CA2921" w:rsidRPr="00351B1B">
        <w:rPr>
          <w:rFonts w:ascii="Cambria" w:hAnsi="Cambria" w:cs="Times New Roman"/>
          <w:color w:val="000000" w:themeColor="text1"/>
          <w:sz w:val="24"/>
          <w:szCs w:val="32"/>
        </w:rPr>
        <w:lastRenderedPageBreak/>
        <w:t xml:space="preserve">problems in </w:t>
      </w:r>
      <w:r w:rsidR="00F55FFD" w:rsidRPr="00351B1B">
        <w:rPr>
          <w:rFonts w:ascii="Cambria" w:hAnsi="Cambria" w:cs="Times New Roman"/>
          <w:color w:val="000000" w:themeColor="text1"/>
          <w:sz w:val="24"/>
          <w:szCs w:val="32"/>
        </w:rPr>
        <w:t>information extraction</w:t>
      </w:r>
      <w:r w:rsidR="00CA2921" w:rsidRPr="00351B1B">
        <w:rPr>
          <w:rFonts w:ascii="Cambria" w:hAnsi="Cambria" w:cs="Times New Roman"/>
          <w:color w:val="000000" w:themeColor="text1"/>
          <w:sz w:val="24"/>
          <w:szCs w:val="32"/>
        </w:rPr>
        <w:t>, code generation</w:t>
      </w:r>
      <w:r w:rsidR="00CA2921" w:rsidRPr="00351B1B">
        <w:rPr>
          <w:rFonts w:ascii="Cambria" w:hAnsi="Cambria" w:cs="Times New Roman"/>
          <w:color w:val="000000" w:themeColor="text1"/>
          <w:sz w:val="24"/>
          <w:szCs w:val="32"/>
        </w:rPr>
        <w:fldChar w:fldCharType="begin"/>
      </w:r>
      <w:r w:rsidR="0086616F" w:rsidRPr="00351B1B">
        <w:rPr>
          <w:rFonts w:ascii="Cambria" w:hAnsi="Cambria" w:cs="Times New Roman"/>
          <w:color w:val="000000" w:themeColor="text1"/>
          <w:sz w:val="24"/>
          <w:szCs w:val="32"/>
        </w:rPr>
        <w:instrText xml:space="preserve"> ADDIN ZOTERO_ITEM CSL_CITATION {"citationID":"6rNAj9cE","properties":{"formattedCitation":"\\super 54\\uc0\\u8211{}57\\nosupersub{}","plainCitation":"54–57","noteIndex":0},"citationItems":[{"id":"L1dgxcfF/4PCYA7kN","uris":["http://zotero.org/users/9702487/items/6YFCS9ZW"],"itemData":{"id":1954,"type":"article","abstract":"We introduce Codex, a GPT language model fine-tuned on publicly available code from GitHub, and study its Python code-writing capabilities. A distinct production version of Codex powers GitHub Copilot. On HumanEval, a new evaluation set we release to measure functional correctness for synthesizing programs from docstrings, our model solves 28.8% of the problems, while GPT-3 solves 0% and GPT-J solves 11.4%. Furthermore, we find that repeated sampling from the model is a surprisingly effective strategy for producing working solutions to difficult prompts. Using this method, we solve 70.2% of our problems with 100 samples per problem. Careful investigation of our model reveals its limitations, including difficulty with docstrings describing long chains of operations and with binding operations to variables. Finally, we discuss the potential broader impacts of deploying powerful code generation technologies, covering safety, security, and economics.","note":"arXiv:2107.03374 [cs]","number":"arXiv:2107.03374","publisher":"arXiv","source":"arXiv.org","title":"Evaluating Large Language Models Trained on Code","URL":"http://arxiv.org/abs/2107.03374","author":[{"family":"Chen","given":"Mark"},{"family":"Tworek","given":"Jerry"},{"family":"Jun","given":"Heewoo"},{"family":"Yuan","given":"Qiming"},{"family":"Pinto","given":"Henrique Ponde de Oliveira"},{"family":"Kaplan","given":"Jared"},{"family":"Edwards","given":"Harri"},{"family":"Burda","given":"Yuri"},{"family":"Joseph","given":"Nicholas"},{"family":"Brockman","given":"Greg"},{"family":"Ray","given":"Alex"},{"family":"Puri","given":"Raul"},{"family":"Krueger","given":"Gretchen"},{"family":"Petrov","given":"Michael"},{"family":"Khlaaf","given":"Heidy"},{"family":"Sastry","given":"Girish"},{"family":"Mishkin","given":"Pamela"},{"family":"Chan","given":"Brooke"},{"family":"Gray","given":"Scott"},{"family":"Ryder","given":"Nick"},{"family":"Pavlov","given":"Mikhail"},{"family":"Power","given":"Alethea"},{"family":"Kaiser","given":"Lukasz"},{"family":"Bavarian","given":"Mohammad"},{"family":"Winter","given":"Clemens"},{"family":"Tillet","given":"Philippe"},{"family":"Such","given":"Felipe Petroski"},{"family":"Cummings","given":"Dave"},{"family":"Plappert","given":"Matthias"},{"family":"Chantzis","given":"Fotios"},{"family":"Barnes","given":"Elizabeth"},{"family":"Herbert-Voss","given":"Ariel"},{"family":"Guss","given":"William Hebgen"},{"family":"Nichol","given":"Alex"},{"family":"Paino","given":"Alex"},{"family":"Tezak","given":"Nikolas"},{"family":"Tang","given":"Jie"},{"family":"Babuschkin","given":"Igor"},{"family":"Balaji","given":"Suchir"},{"family":"Jain","given":"Shantanu"},{"family":"Saunders","given":"William"},{"family":"Hesse","given":"Christopher"},{"family":"Carr","given":"Andrew N."},{"family":"Leike","given":"Jan"},{"family":"Achiam","given":"Josh"},{"family":"Misra","given":"Vedant"},{"family":"Morikawa","given":"Evan"},{"family":"Radford","given":"Alec"},{"family":"Knight","given":"Matthew"},{"family":"Brundage","given":"Miles"},{"family":"Murati","given":"Mira"},{"family":"Mayer","given":"Katie"},{"family":"Welinder","given":"Peter"},{"family":"McGrew","given":"Bob"},{"family":"Amodei","given":"Dario"},{"family":"McCandlish","given":"Sam"},{"family":"Sutskever","given":"Ilya"},{"family":"Zaremba","given":"Wojciech"}],"accessed":{"date-parts":[["2024",1,24]]},"issued":{"date-parts":[["2021",7,14]]}},"label":"page"},{"id":"L1dgxcfF/mJ4ea52X","uris":["http://zotero.org/users/9702487/items/7C69KNZ3"],"itemData":{"id":1998,"type":"article-journal","container-title":"Advances in neural information processing systems","page":"1877–1901","source":"Google Scholar","title":"Language models are few-shot learners","volume":"33","author":[{"family":"Brown","given":"Tom"},{"family":"Mann","given":"Benjamin"},{"family":"Ryder","given":"Nick"},{"family":"Subbiah","given":"Melanie"},{"family":"Kaplan","given":"Jared D."},{"family":"Dhariwal","given":"Prafulla"},{"family":"Neelakantan","given":"Arvind"},{"family":"Shyam","given":"Pranav"},{"family":"Sastry","given":"Girish"},{"family":"Askell","given":"Amanda"}],"issued":{"date-parts":[["2020"]]}},"label":"page"},{"id":"L1dgxcfF/NG7zjibc","uris":["http://zotero.org/users/9702487/items/UMWKCR7H"],"itemData":{"id":1955,"type":"article","abstract":"This paper explores the limits of the current generation of large language models for program synthesis in general purpose programming languages. We evaluate a collection of such models (with between 244M and 137B parameters) on two new benchmarks, MBPP and MathQA-Python, in both the few-shot and fine-tuning regimes. Our benchmarks are designed to measure the ability of these models to synthesize short Python programs from natural language descriptions. The Mostly Basic Programming Problems (MBPP) dataset contains 974 programming tasks, designed to be solvable by entry-level programmers. The MathQA-Python dataset, a Python version of the MathQA benchmark, contains 23914 problems that evaluate the ability of the models to synthesize code from more complex text. On both datasets, we find that synthesis performance scales log-linearly with model size. Our largest models, even without finetuning on a code dataset, can synthesize solutions to 59.6 percent of the problems from MBPP using few-shot learning with a well-designed prompt. Fine-tuning on a held-out portion of the dataset improves performance by about 10 percentage points across most model sizes. On the MathQA-Python dataset, the largest fine-tuned model achieves 83.8 percent accuracy. Going further, we study the model's ability to engage in dialog about code, incorporating human feedback to improve its solutions. We find that natural language feedback from a human halves the error rate compared to the model's initial prediction. Additionally, we conduct an error analysis to shed light on where these models fall short and what types of programs are most difficult to generate. Finally, we explore the semantic grounding of these models by fine-tuning them to predict the results of program execution. We find that even our best models are generally unable to predict the output of a program given a specific input.","note":"arXiv:2108.07732 [cs]","number":"arXiv:2108.07732","publisher":"arXiv","source":"arXiv.org","title":"Program Synthesis with Large Language Models","URL":"http://arxiv.org/abs/2108.07732","author":[{"family":"Austin","given":"Jacob"},{"family":"Odena","given":"Augustus"},{"family":"Nye","given":"Maxwell"},{"family":"Bosma","given":"Maarten"},{"family":"Michalewski","given":"Henryk"},{"family":"Dohan","given":"David"},{"family":"Jiang","given":"Ellen"},{"family":"Cai","given":"Carrie"},{"family":"Terry","given":"Michael"},{"family":"Le","given":"Quoc"},{"family":"Sutton","given":"Charles"}],"accessed":{"date-parts":[["2024",1,24]]},"issued":{"date-parts":[["2021",8,15]]}},"label":"page"},{"id":"L1dgxcfF/OZXNmEzx","uris":["http://zotero.org/users/9702487/items/HU5ZSHXP"],"itemData":{"id":1956,"type":"article","abstract":"Code summarization and generation empower conversion between programming language (PL) and natural language (NL), while code translation avails the migration of legacy code from one PL to another. This paper introduces PLBART, a sequence-to-sequence model capable of performing a broad spectrum of program and language understanding and generation tasks. PLBART is pre-trained on an extensive collection of Java and Python functions and associated NL text via denoising autoencoding. Experiments on code summarization in the English language, code generation, and code translation in seven programming languages show that PLBART outperforms or rivals state-of-the-art models. Moreover, experiments on discriminative tasks, e.g., program repair, clone detection, and vulnerable code detection, demonstrate PLBART's effectiveness in program understanding. Furthermore, analysis reveals that PLBART learns program syntax, style (e.g., identifier naming convention), logical flow (e.g., if block inside an else block is equivalent to else if block) that are crucial to program semantics and thus excels even with limited annotations.","note":"arXiv:2103.06333 [cs]","number":"arXiv:2103.06333","publisher":"arXiv","source":"arXiv.org","title":"Unified Pre-training for Program Understanding and Generation","URL":"http://arxiv.org/abs/2103.06333","author":[{"family":"Ahmad","given":"Wasi Uddin"},{"family":"Chakraborty","given":"Saikat"},{"family":"Ray","given":"Baishakhi"},{"family":"Chang","given":"Kai-Wei"}],"accessed":{"date-parts":[["2024",1,24]]},"issued":{"date-parts":[["2021",4,10]]}},"label":"page"}],"schema":"https://github.com/citation-style-language/schema/raw/master/csl-citation.json"} </w:instrText>
      </w:r>
      <w:r w:rsidR="00CA2921" w:rsidRPr="00351B1B">
        <w:rPr>
          <w:rFonts w:ascii="Cambria" w:hAnsi="Cambria" w:cs="Times New Roman"/>
          <w:color w:val="000000" w:themeColor="text1"/>
          <w:sz w:val="24"/>
          <w:szCs w:val="32"/>
        </w:rPr>
        <w:fldChar w:fldCharType="separate"/>
      </w:r>
      <w:r w:rsidR="00CB0A1F" w:rsidRPr="00351B1B">
        <w:rPr>
          <w:rFonts w:ascii="Cambria" w:hAnsi="Cambria" w:cs="Times New Roman"/>
          <w:color w:val="000000" w:themeColor="text1"/>
          <w:kern w:val="0"/>
          <w:sz w:val="24"/>
          <w:vertAlign w:val="superscript"/>
        </w:rPr>
        <w:t>54–57</w:t>
      </w:r>
      <w:r w:rsidR="00CA2921" w:rsidRPr="00351B1B">
        <w:rPr>
          <w:rFonts w:ascii="Cambria" w:hAnsi="Cambria" w:cs="Times New Roman"/>
          <w:color w:val="000000" w:themeColor="text1"/>
          <w:sz w:val="24"/>
          <w:szCs w:val="32"/>
        </w:rPr>
        <w:fldChar w:fldCharType="end"/>
      </w:r>
      <w:r w:rsidR="00CA2921" w:rsidRPr="00351B1B">
        <w:rPr>
          <w:rFonts w:ascii="Cambria" w:hAnsi="Cambria" w:cs="Times New Roman"/>
          <w:color w:val="000000" w:themeColor="text1"/>
          <w:sz w:val="24"/>
          <w:szCs w:val="32"/>
        </w:rPr>
        <w:t xml:space="preserve"> as well as in</w:t>
      </w:r>
      <w:r w:rsidR="00EB2C87" w:rsidRPr="00351B1B">
        <w:rPr>
          <w:rFonts w:ascii="Cambria" w:hAnsi="Cambria" w:cs="Times New Roman"/>
          <w:color w:val="000000" w:themeColor="text1"/>
          <w:sz w:val="24"/>
          <w:szCs w:val="32"/>
        </w:rPr>
        <w:t xml:space="preserve"> the</w:t>
      </w:r>
      <w:r w:rsidR="00CA2921" w:rsidRPr="00351B1B">
        <w:rPr>
          <w:rFonts w:ascii="Cambria" w:hAnsi="Cambria" w:cs="Times New Roman"/>
          <w:color w:val="000000" w:themeColor="text1"/>
          <w:sz w:val="24"/>
          <w:szCs w:val="32"/>
        </w:rPr>
        <w:t xml:space="preserve"> automation of chemical research</w:t>
      </w:r>
      <w:r w:rsidR="00CA2921" w:rsidRPr="00351B1B">
        <w:rPr>
          <w:rFonts w:ascii="Cambria" w:hAnsi="Cambria" w:cs="Times New Roman"/>
          <w:color w:val="000000" w:themeColor="text1"/>
          <w:sz w:val="24"/>
          <w:szCs w:val="32"/>
        </w:rPr>
        <w:fldChar w:fldCharType="begin"/>
      </w:r>
      <w:r w:rsidR="0086616F" w:rsidRPr="00351B1B">
        <w:rPr>
          <w:rFonts w:ascii="Cambria" w:hAnsi="Cambria" w:cs="Times New Roman"/>
          <w:color w:val="000000" w:themeColor="text1"/>
          <w:sz w:val="24"/>
          <w:szCs w:val="32"/>
        </w:rPr>
        <w:instrText xml:space="preserve"> ADDIN ZOTERO_ITEM CSL_CITATION {"citationID":"x3pWsYwf","properties":{"formattedCitation":"\\super 58,59\\nosupersub{}","plainCitation":"58,59","noteIndex":0},"citationItems":[{"id":"L1dgxcfF/YGr0biQV","uris":["http://zotero.org/users/9702487/items/KUT5TFI4"],"itemData":{"id":1988,"type":"article-journal","abstract":"Abstract\n            \n              Novel functional materials enable fundamental breakthroughs across technological applications from clean energy to information processing\n              1–11\n              . From microchips to batteries and photovoltaics, discovery of inorganic crystals has been bottlenecked by expensive trial-and-error approaches. Concurrently, deep-learning models for language, vision and biology have showcased emergent predictive capabilities with increasing data and computation\n              12–14\n              . Here we show that graph networks trained at scale can reach unprecedented levels of generalization, improving the efficiency of materials discovery by an order of magnitude. Building on 48,000 stable crystals identified in continuing studies\n              15–17\n              , improved efficiency enables the discovery of 2.2 million structures below the current convex hull, many of which escaped previous human chemical intuition. Our work represents an order-of-magnitude expansion in stable materials known to humanity. Stable discoveries that are on the final convex hull will be made available to screen for technological applications, as we demonstrate for layered materials and solid-electrolyte candidates. Of the stable structures, 736 have already been independently experimentally realized. The scale and diversity of hundreds of millions of first-principles calculations also unlock modelling capabilities for downstream applications, leading in particular to highly accurate and robust learned interatomic potentials that can be used in condensed-phase molecular-dynamics simulations and high-fidelity zero-shot prediction of ionic conductivity.","call-number":"1","container-title":"Nature","DOI":"10.1038/s41586-023-06735-9","ISSN":"0028-0836, 1476-4687","issue":"7990","journalAbbreviation":"Nature","language":"en","page":"80-85","source":"64.8","title":"Scaling deep learning for materials discovery","volume":"624","author":[{"family":"Merchant","given":"Amil"},{"family":"Batzner","given":"Simon"},{"family":"Schoenholz","given":"Samuel S."},{"family":"Aykol","given":"Muratahan"},{"family":"Cheon","given":"Gowoon"},{"family":"Cubuk","given":"Ekin Dogus"}],"issued":{"date-parts":[["2023",12,7]]}},"label":"page"},{"id":"L1dgxcfF/Dqlvu4CO","uris":["http://zotero.org/users/9702487/items/M69EDPCW"],"itemData":{"id":1989,"type":"article-journal","abstract":"Abstract\n            \n              To close the gap between the rates of computational screening and experimental realization of novel materials\n              1,2\n              , we introduce the A-Lab, an autonomous laboratory for the solid-state synthesis of inorganic powders. This platform uses computations, historical data from the literature, machine learning (ML) and active learning to plan and interpret the outcomes of experiments performed using robotics. Over 17 days of continuous operation, the A-Lab realized 41 novel compounds from a set of 58 targets including a variety of oxides and phosphates that were identified using large-scale ab initio phase-stability data from the Materials Project and Google DeepMind. Synthesis recipes were proposed by natural-language models trained on the literature and optimized using an active-learning approach grounded in thermodynamics. Analysis of the failed syntheses provides direct and actionable suggestions to improve current techniques for materials screening and synthesis design. The high success rate demonstrates the effectiveness of artificial-intelligence-driven platforms for autonomous materials discovery and motivates further integration of computations, historical knowledge and robotics.","call-number":"1","container-title":"Nature","DOI":"10.1038/s41586-023-06734-w","ISSN":"0028-0836, 1476-4687","issue":"7990","journalAbbreviation":"Nature","language":"en","page":"86-91","source":"64.8","title":"An autonomous laboratory for the accelerated synthesis of novel materials","volume":"624","author":[{"family":"Szymanski","given":"Nathan J."},{"family":"Rendy","given":"Bernardus"},{"family":"Fei","given":"Yuxing"},{"family":"Kumar","given":"Rishi E."},{"family":"He","given":"Tanjin"},{"family":"Milsted","given":"David"},{"family":"McDermott","given":"Matthew J."},{"family":"Gallant","given":"Max"},{"family":"Cubuk","given":"Ekin Dogus"},{"family":"Merchant","given":"Amil"},{"family":"Kim","given":"Haegyeom"},{"family":"Jain","given":"Anubhav"},{"family":"Bartel","given":"Christopher J."},{"family":"Persson","given":"Kristin"},{"family":"Zeng","given":"Yan"},{"family":"Ceder","given":"Gerbrand"}],"issued":{"date-parts":[["2023",12,7]]}},"label":"page"}],"schema":"https://github.com/citation-style-language/schema/raw/master/csl-citation.json"} </w:instrText>
      </w:r>
      <w:r w:rsidR="00CA2921" w:rsidRPr="00351B1B">
        <w:rPr>
          <w:rFonts w:ascii="Cambria" w:hAnsi="Cambria" w:cs="Times New Roman"/>
          <w:color w:val="000000" w:themeColor="text1"/>
          <w:sz w:val="24"/>
          <w:szCs w:val="32"/>
        </w:rPr>
        <w:fldChar w:fldCharType="separate"/>
      </w:r>
      <w:r w:rsidR="00CB0A1F" w:rsidRPr="00351B1B">
        <w:rPr>
          <w:rFonts w:ascii="Cambria" w:hAnsi="Cambria" w:cs="Times New Roman"/>
          <w:color w:val="000000" w:themeColor="text1"/>
          <w:kern w:val="0"/>
          <w:sz w:val="24"/>
          <w:vertAlign w:val="superscript"/>
        </w:rPr>
        <w:t>58,59</w:t>
      </w:r>
      <w:r w:rsidR="00CA2921" w:rsidRPr="00351B1B">
        <w:rPr>
          <w:rFonts w:ascii="Cambria" w:hAnsi="Cambria" w:cs="Times New Roman"/>
          <w:color w:val="000000" w:themeColor="text1"/>
          <w:sz w:val="24"/>
          <w:szCs w:val="32"/>
        </w:rPr>
        <w:fldChar w:fldCharType="end"/>
      </w:r>
      <w:r w:rsidR="00CA2921" w:rsidRPr="00351B1B">
        <w:rPr>
          <w:rFonts w:ascii="Cambria" w:hAnsi="Cambria" w:cs="Times New Roman"/>
          <w:color w:val="000000" w:themeColor="text1"/>
          <w:sz w:val="24"/>
          <w:szCs w:val="32"/>
        </w:rPr>
        <w:t>.</w:t>
      </w:r>
    </w:p>
    <w:p w14:paraId="6833DCD3" w14:textId="138916FE" w:rsidR="00196DC5" w:rsidRPr="00351B1B" w:rsidRDefault="003D0C6A" w:rsidP="00660881">
      <w:pPr>
        <w:spacing w:line="360" w:lineRule="auto"/>
        <w:rPr>
          <w:rFonts w:ascii="Cambria" w:hAnsi="Cambria" w:cs="Times New Roman"/>
          <w:color w:val="000000" w:themeColor="text1"/>
          <w:sz w:val="24"/>
          <w:szCs w:val="32"/>
        </w:rPr>
      </w:pPr>
      <w:r w:rsidRPr="00351B1B">
        <w:rPr>
          <w:rFonts w:ascii="Cambria" w:hAnsi="Cambria" w:cs="Times New Roman"/>
          <w:noProof/>
          <w:color w:val="000000" w:themeColor="text1"/>
          <w:sz w:val="24"/>
          <w:szCs w:val="32"/>
        </w:rPr>
        <w:drawing>
          <wp:inline distT="0" distB="0" distL="0" distR="0" wp14:anchorId="0D43CF04" wp14:editId="7FD8C74E">
            <wp:extent cx="6188710" cy="3589655"/>
            <wp:effectExtent l="0" t="0" r="0" b="0"/>
            <wp:docPr id="315597092" name="图片 1"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597092" name="图片 1" descr="图形用户界面&#10;&#10;描述已自动生成"/>
                    <pic:cNvPicPr/>
                  </pic:nvPicPr>
                  <pic:blipFill>
                    <a:blip r:embed="rId8"/>
                    <a:stretch>
                      <a:fillRect/>
                    </a:stretch>
                  </pic:blipFill>
                  <pic:spPr>
                    <a:xfrm>
                      <a:off x="0" y="0"/>
                      <a:ext cx="6188710" cy="3589655"/>
                    </a:xfrm>
                    <a:prstGeom prst="rect">
                      <a:avLst/>
                    </a:prstGeom>
                  </pic:spPr>
                </pic:pic>
              </a:graphicData>
            </a:graphic>
          </wp:inline>
        </w:drawing>
      </w:r>
    </w:p>
    <w:p w14:paraId="6F63CBB4" w14:textId="5C311533" w:rsidR="00660881" w:rsidRPr="00351B1B" w:rsidRDefault="00660881" w:rsidP="00660881">
      <w:pPr>
        <w:spacing w:line="360" w:lineRule="auto"/>
        <w:rPr>
          <w:rFonts w:ascii="Cambria" w:hAnsi="Cambria" w:cs="Times New Roman"/>
          <w:color w:val="000000" w:themeColor="text1"/>
          <w:sz w:val="24"/>
          <w:szCs w:val="32"/>
        </w:rPr>
      </w:pPr>
      <w:r w:rsidRPr="00351B1B">
        <w:rPr>
          <w:rFonts w:ascii="Cambria" w:hAnsi="Cambria" w:cs="Times New Roman"/>
          <w:color w:val="000000" w:themeColor="text1"/>
          <w:sz w:val="24"/>
          <w:szCs w:val="32"/>
        </w:rPr>
        <w:t xml:space="preserve">Figure 1. The development and application of NLP. The horizontal axis represents the different development stages of NLP from handcrafted rules to </w:t>
      </w:r>
      <w:r w:rsidR="00B656BE" w:rsidRPr="00351B1B">
        <w:rPr>
          <w:rFonts w:ascii="Cambria" w:hAnsi="Cambria" w:cs="Times New Roman" w:hint="eastAsia"/>
          <w:color w:val="000000" w:themeColor="text1"/>
          <w:sz w:val="24"/>
          <w:szCs w:val="32"/>
        </w:rPr>
        <w:t>large</w:t>
      </w:r>
      <w:r w:rsidR="00B656BE" w:rsidRPr="00351B1B">
        <w:rPr>
          <w:rFonts w:ascii="Cambria" w:hAnsi="Cambria" w:cs="Times New Roman"/>
          <w:color w:val="000000" w:themeColor="text1"/>
          <w:sz w:val="24"/>
          <w:szCs w:val="32"/>
        </w:rPr>
        <w:t xml:space="preserve"> language models</w:t>
      </w:r>
      <w:r w:rsidRPr="00351B1B">
        <w:rPr>
          <w:rFonts w:ascii="Cambria" w:hAnsi="Cambria" w:cs="Times New Roman"/>
          <w:color w:val="000000" w:themeColor="text1"/>
          <w:sz w:val="24"/>
          <w:szCs w:val="32"/>
        </w:rPr>
        <w:t xml:space="preserve">, and the vertical axis represents the specific </w:t>
      </w:r>
      <w:r w:rsidR="00B6634D" w:rsidRPr="00351B1B">
        <w:rPr>
          <w:rFonts w:ascii="Cambria" w:hAnsi="Cambria" w:cs="Times New Roman"/>
          <w:color w:val="000000" w:themeColor="text1"/>
          <w:sz w:val="24"/>
          <w:szCs w:val="32"/>
        </w:rPr>
        <w:t xml:space="preserve">NLP </w:t>
      </w:r>
      <w:r w:rsidRPr="00351B1B">
        <w:rPr>
          <w:rFonts w:ascii="Cambria" w:hAnsi="Cambria" w:cs="Times New Roman"/>
          <w:color w:val="000000" w:themeColor="text1"/>
          <w:sz w:val="24"/>
          <w:szCs w:val="32"/>
        </w:rPr>
        <w:t>tasks corresponding to information extraction</w:t>
      </w:r>
      <w:r w:rsidR="00B656BE" w:rsidRPr="00351B1B">
        <w:rPr>
          <w:rFonts w:ascii="Cambria" w:hAnsi="Cambria" w:cs="Times New Roman"/>
          <w:color w:val="000000" w:themeColor="text1"/>
          <w:sz w:val="24"/>
          <w:szCs w:val="32"/>
        </w:rPr>
        <w:t xml:space="preserve">, </w:t>
      </w:r>
      <w:r w:rsidRPr="00351B1B">
        <w:rPr>
          <w:rFonts w:ascii="Cambria" w:hAnsi="Cambria" w:cs="Times New Roman"/>
          <w:color w:val="000000" w:themeColor="text1"/>
          <w:sz w:val="24"/>
          <w:szCs w:val="32"/>
        </w:rPr>
        <w:t>material</w:t>
      </w:r>
      <w:r w:rsidR="003F1D20" w:rsidRPr="00351B1B">
        <w:rPr>
          <w:rFonts w:ascii="Cambria" w:hAnsi="Cambria" w:cs="Times New Roman"/>
          <w:color w:val="000000" w:themeColor="text1"/>
          <w:sz w:val="24"/>
          <w:szCs w:val="32"/>
        </w:rPr>
        <w:t>s</w:t>
      </w:r>
      <w:r w:rsidRPr="00351B1B">
        <w:rPr>
          <w:rFonts w:ascii="Cambria" w:hAnsi="Cambria" w:cs="Times New Roman"/>
          <w:color w:val="000000" w:themeColor="text1"/>
          <w:sz w:val="24"/>
          <w:szCs w:val="32"/>
        </w:rPr>
        <w:t xml:space="preserve"> discovery </w:t>
      </w:r>
      <w:r w:rsidR="00B656BE" w:rsidRPr="00351B1B">
        <w:rPr>
          <w:rFonts w:ascii="Cambria" w:hAnsi="Cambria" w:cs="Times New Roman"/>
          <w:color w:val="000000" w:themeColor="text1"/>
          <w:sz w:val="24"/>
          <w:szCs w:val="32"/>
        </w:rPr>
        <w:t>and autonomous design</w:t>
      </w:r>
      <w:r w:rsidRPr="00351B1B">
        <w:rPr>
          <w:rFonts w:ascii="Cambria" w:hAnsi="Cambria" w:cs="Times New Roman"/>
          <w:color w:val="000000" w:themeColor="text1"/>
          <w:sz w:val="24"/>
          <w:szCs w:val="32"/>
        </w:rPr>
        <w:t>.</w:t>
      </w:r>
      <w:r w:rsidR="00735823" w:rsidRPr="00351B1B">
        <w:rPr>
          <w:rFonts w:ascii="Cambria" w:hAnsi="Cambria" w:cs="Times New Roman"/>
          <w:color w:val="000000" w:themeColor="text1"/>
          <w:sz w:val="24"/>
          <w:szCs w:val="32"/>
        </w:rPr>
        <w:t xml:space="preserve"> </w:t>
      </w:r>
      <w:r w:rsidR="00735823" w:rsidRPr="00351B1B">
        <w:rPr>
          <w:rFonts w:ascii="Cambria" w:hAnsi="Cambria" w:cs="Times New Roman"/>
          <w:color w:val="000000" w:themeColor="text1"/>
          <w:sz w:val="24"/>
        </w:rPr>
        <w:t xml:space="preserve">[Reprinted according to the terms of the </w:t>
      </w:r>
      <w:r w:rsidR="00AC7059" w:rsidRPr="00351B1B">
        <w:rPr>
          <w:rFonts w:ascii="Cambria" w:hAnsi="Cambria" w:cs="Times New Roman"/>
          <w:color w:val="000000" w:themeColor="text1"/>
          <w:sz w:val="24"/>
        </w:rPr>
        <w:t>CC-BY-NC-ND</w:t>
      </w:r>
      <w:r w:rsidR="00735823" w:rsidRPr="00351B1B">
        <w:rPr>
          <w:rFonts w:ascii="Cambria" w:hAnsi="Cambria" w:cs="Times New Roman"/>
          <w:color w:val="000000" w:themeColor="text1"/>
          <w:sz w:val="24"/>
        </w:rPr>
        <w:t xml:space="preserve"> license ref.</w:t>
      </w:r>
      <w:r w:rsidR="00AC7059" w:rsidRPr="00351B1B">
        <w:rPr>
          <w:rFonts w:ascii="Cambria" w:hAnsi="Cambria" w:cs="Times New Roman"/>
          <w:color w:val="000000" w:themeColor="text1"/>
          <w:sz w:val="24"/>
        </w:rPr>
        <w:t xml:space="preserve"> </w:t>
      </w:r>
      <w:r w:rsidR="00AC7059" w:rsidRPr="00351B1B">
        <w:rPr>
          <w:rFonts w:ascii="Cambria" w:hAnsi="Cambria" w:cs="Times New Roman"/>
          <w:color w:val="000000" w:themeColor="text1"/>
          <w:sz w:val="24"/>
        </w:rPr>
        <w:fldChar w:fldCharType="begin"/>
      </w:r>
      <w:r w:rsidR="00AC7059" w:rsidRPr="00351B1B">
        <w:rPr>
          <w:rFonts w:ascii="Cambria" w:hAnsi="Cambria" w:cs="Times New Roman"/>
          <w:color w:val="000000" w:themeColor="text1"/>
          <w:sz w:val="24"/>
        </w:rPr>
        <w:instrText xml:space="preserve"> ADDIN ZOTERO_ITEM CSL_CITATION {"citationID":"l0Ef5GXa","properties":{"formattedCitation":"\\super 60\\nosupersub{}","plainCitation":"60","noteIndex":0},"citationItems":[{"id":2504,"uris":["http://zotero.org/users/9748826/items/KJX2PXLB"],"itemData":{"id":2504,"type":"article-journal","abstract":"The design of alloys has typically involved adaptive experimental synthesis and characterization guided by machine learning models fitted to available data. A bottleneck for sequential design, be it for self-driven or manual synthesis, by Bayesian Global Optimization (BGO) for example, is that the search space becomes intractable as the number of alloy elements and its compositions exceed a threshold. Here we investigate how reinforcement learning (RL) performs in the compositional design of alloys within a closed loop with manual synthesis and characterization. We demonstrate this strategy by designing a phase change multicomponent alloy (Ti27.2Ni47Hf13.8Zr12) with the highest transformation enthalpy (ΔH) -37.1 J/g (-39.0 J/g with further calibration) within the TiNi-based family of alloys from a space of over 2 × 108 candidates, although the initial training is only on a compact dataset of 112 alloys. We show how the training efficiency is increased by employing acquisition functions containing uncertainties, such as expected improvement (EI), as the reward itself. Existing alloy data is often limited, however, if the agent is pretrained on experimental results prior to the training process, it can access regions of higher reward values more frequently. In addition, the experimental feedback enables the agent to gradually explore new regions with higher rewards, compositionally different from the initial dataset. Our approach directly applies to processing conditions where the actions would be performed in a given order. We also compare RL performance to BGO and the genetic algorithm on several test functions to gain insight on their relative strengths in materials design.","container-title":"Acta Materialia","DOI":"10.1016/j.actamat.2024.120017","ISSN":"13596454","journalAbbreviation":"Acta Materialia","language":"en","page":"120017","source":"DOI.org (Crossref)","title":"Compositional design of multicomponent alloys using reinforcement learning","volume":"274","author":[{"family":"Xian","given":"Yuehui"},{"family":"Dang","given":"Pengfei"},{"family":"Tian","given":"Yuan"},{"family":"Jiang","given":"Xue"},{"family":"Zhou","given":"Yumei"},{"family":"Ding","given":"Xiangdong"},{"family":"Sun","given":"Jun"},{"family":"Lookman","given":"Turab"},{"family":"Xue","given":"Dezhen"}],"issued":{"date-parts":[["2024",8]]}}}],"schema":"https://github.com/citation-style-language/schema/raw/master/csl-citation.json"} </w:instrText>
      </w:r>
      <w:r w:rsidR="00AC7059" w:rsidRPr="00351B1B">
        <w:rPr>
          <w:rFonts w:ascii="Cambria" w:hAnsi="Cambria" w:cs="Times New Roman"/>
          <w:color w:val="000000" w:themeColor="text1"/>
          <w:sz w:val="24"/>
        </w:rPr>
        <w:fldChar w:fldCharType="separate"/>
      </w:r>
      <w:r w:rsidR="00AC7059" w:rsidRPr="00351B1B">
        <w:rPr>
          <w:rFonts w:ascii="Cambria" w:hAnsi="Cambria" w:cs="Times New Roman"/>
          <w:color w:val="000000" w:themeColor="text1"/>
          <w:kern w:val="0"/>
          <w:sz w:val="24"/>
          <w:vertAlign w:val="superscript"/>
        </w:rPr>
        <w:t>60</w:t>
      </w:r>
      <w:r w:rsidR="00AC7059" w:rsidRPr="00351B1B">
        <w:rPr>
          <w:rFonts w:ascii="Cambria" w:hAnsi="Cambria" w:cs="Times New Roman"/>
          <w:color w:val="000000" w:themeColor="text1"/>
          <w:sz w:val="24"/>
        </w:rPr>
        <w:fldChar w:fldCharType="end"/>
      </w:r>
      <w:r w:rsidR="00AC7059" w:rsidRPr="00351B1B">
        <w:rPr>
          <w:rFonts w:ascii="Cambria" w:hAnsi="Cambria" w:cs="Times New Roman"/>
          <w:color w:val="000000" w:themeColor="text1"/>
          <w:sz w:val="24"/>
        </w:rPr>
        <w:t>, the CC-BY license ref.</w:t>
      </w:r>
      <w:r w:rsidR="00AC7059" w:rsidRPr="00351B1B">
        <w:rPr>
          <w:rFonts w:ascii="Cambria" w:eastAsia="宋体" w:hAnsi="Cambria" w:cs="Times New Roman"/>
          <w:color w:val="000000" w:themeColor="text1"/>
          <w:sz w:val="24"/>
          <w:vertAlign w:val="superscript"/>
        </w:rPr>
        <w:t xml:space="preserve"> </w:t>
      </w:r>
      <w:r w:rsidR="00AC7059" w:rsidRPr="00351B1B">
        <w:rPr>
          <w:rFonts w:ascii="Cambria" w:eastAsia="宋体" w:hAnsi="Cambria" w:cs="Times New Roman"/>
          <w:color w:val="000000" w:themeColor="text1"/>
          <w:sz w:val="24"/>
          <w:vertAlign w:val="superscript"/>
        </w:rPr>
        <w:fldChar w:fldCharType="begin"/>
      </w:r>
      <w:r w:rsidR="00AC7059" w:rsidRPr="00351B1B">
        <w:rPr>
          <w:rFonts w:ascii="Cambria" w:eastAsia="宋体" w:hAnsi="Cambria" w:cs="Times New Roman"/>
          <w:color w:val="000000" w:themeColor="text1"/>
          <w:sz w:val="24"/>
          <w:vertAlign w:val="superscript"/>
        </w:rPr>
        <w:instrText xml:space="preserve"> ADDIN ZOTERO_ITEM CSL_CITATION {"citationID":"WFKWgQ3k","properties":{"formattedCitation":"\\super 5\\nosupersub{}","plainCitation":"5","noteIndex":0},"citationItems":[{"id":1536,"uris":["http://zotero.org/users/9748826/items/FS55GG4K"],"itemData":{"id":1536,"type":"article-journal","abstract":"Abstract\n            \n              Transformer-based large language models are making significant strides in various fields, such as natural language processing\n              1–5\n              , biology\n              6,7\n              , chemistry\n              8–10\n              and computer programming\n              11,12\n              . Here, we show the development and capabilities of Coscientist, an artificial intelligence system driven by GPT-4 that autonomously designs, plans and performs complex experiments by incorporating large language models empowered by tools such as internet and documentation search, code execution and experimental automation. Coscientist showcases its potential for accelerating research across six diverse tasks, including the successful reaction optimization of palladium-catalysed cross-couplings, while exhibiting advanced capabilities for (semi-)autonomous experimental design and execution. Our findings demonstrate the versatility, efficacy and explainability of artificial intelligence systems like Coscientist in advancing research.","container-title":"Nature","DOI":"10.1038/s41586-023-06792-0","ISSN":"0028-0836, 1476-4687","issue":"7992","journalAbbreviation":"Nature","language":"en","page":"570-578","source":"DOI.org (Crossref)","title":"Autonomous chemical research with large language models","volume":"624","author":[{"family":"Boiko","given":"Daniil A."},{"family":"MacKnight","given":"Robert"},{"family":"Kline","given":"Ben"},{"family":"Gomes","given":"Gabe"}],"issued":{"date-parts":[["2023",12,21]]}}}],"schema":"https://github.com/citation-style-language/schema/raw/master/csl-citation.json"} </w:instrText>
      </w:r>
      <w:r w:rsidR="00AC7059" w:rsidRPr="00351B1B">
        <w:rPr>
          <w:rFonts w:ascii="Cambria" w:eastAsia="宋体" w:hAnsi="Cambria" w:cs="Times New Roman"/>
          <w:color w:val="000000" w:themeColor="text1"/>
          <w:sz w:val="24"/>
          <w:vertAlign w:val="superscript"/>
        </w:rPr>
        <w:fldChar w:fldCharType="separate"/>
      </w:r>
      <w:r w:rsidR="00AC7059" w:rsidRPr="00351B1B">
        <w:rPr>
          <w:rFonts w:ascii="Cambria" w:eastAsia="宋体" w:hAnsi="Cambria" w:cs="Times New Roman"/>
          <w:color w:val="000000" w:themeColor="text1"/>
          <w:sz w:val="24"/>
          <w:vertAlign w:val="superscript"/>
        </w:rPr>
        <w:t>5</w:t>
      </w:r>
      <w:r w:rsidR="00AC7059" w:rsidRPr="00351B1B">
        <w:rPr>
          <w:rFonts w:ascii="Cambria" w:eastAsia="宋体" w:hAnsi="Cambria" w:cs="Times New Roman"/>
          <w:color w:val="000000" w:themeColor="text1"/>
          <w:sz w:val="24"/>
        </w:rPr>
        <w:fldChar w:fldCharType="end"/>
      </w:r>
      <w:r w:rsidR="00AC7059" w:rsidRPr="00351B1B">
        <w:rPr>
          <w:rFonts w:ascii="Cambria" w:eastAsia="宋体" w:hAnsi="Cambria" w:cs="Times New Roman"/>
          <w:color w:val="000000" w:themeColor="text1"/>
          <w:sz w:val="24"/>
        </w:rPr>
        <w:t>,</w:t>
      </w:r>
      <w:r w:rsidR="006B6BA4" w:rsidRPr="00351B1B">
        <w:rPr>
          <w:rFonts w:ascii="Cambria" w:eastAsia="宋体" w:hAnsi="Cambria" w:cs="Times New Roman"/>
          <w:color w:val="000000" w:themeColor="text1"/>
          <w:sz w:val="24"/>
        </w:rPr>
        <w:t xml:space="preserve"> </w:t>
      </w:r>
      <w:r w:rsidR="006B6BA4" w:rsidRPr="00351B1B">
        <w:rPr>
          <w:rFonts w:ascii="Cambria" w:hAnsi="Cambria" w:cs="Times New Roman"/>
          <w:color w:val="000000" w:themeColor="text1"/>
          <w:sz w:val="24"/>
        </w:rPr>
        <w:t xml:space="preserve">the CC-BY license ref. </w:t>
      </w:r>
      <w:r w:rsidR="006B6BA4" w:rsidRPr="00351B1B">
        <w:rPr>
          <w:rFonts w:ascii="Cambria" w:hAnsi="Cambria" w:cs="Times New Roman"/>
          <w:color w:val="000000" w:themeColor="text1"/>
          <w:sz w:val="24"/>
        </w:rPr>
        <w:fldChar w:fldCharType="begin"/>
      </w:r>
      <w:r w:rsidR="006B6BA4" w:rsidRPr="00351B1B">
        <w:rPr>
          <w:rFonts w:ascii="Cambria" w:hAnsi="Cambria" w:cs="Times New Roman"/>
          <w:color w:val="000000" w:themeColor="text1"/>
          <w:sz w:val="24"/>
        </w:rPr>
        <w:instrText xml:space="preserve"> ADDIN ZOTERO_ITEM CSL_CITATION {"citationID":"Rs0paHuZ","properties":{"formattedCitation":"\\super 37\\nosupersub{}","plainCitation":"37","noteIndex":0},"citationItems":[{"id":1645,"uris":["http://zotero.org/users/9748826/items/LWGMWF98"],"itemData":{"id":1645,"type":"article-journal","abstract":"Abstract\n            Alloy synthesis and processing determine the design of alloys with desired microstructure and properties. However, using data science to identify optimal synthesis-design routes from a specified set of starting materials has been limited by large-scale data acquisition. Text mining has made it possible to convert scientific text into structured data collections. Still, the complexity, diversity, and flexibility of synthesis and processing expressions, and the lack of annotated corpora with a gold standard severely hinder accurate and efficient extraction. Here we introduce a semi-supervised text mining method to extract the parameters corresponding to the sequence of actions of synthesis and processing. We automatically extract a total of 9853 superalloy synthesis and processing actions with chemical compositions from a corpus of 16,604 superalloy articles published up to 2022. These have then been used to capture an explicitly expressed sy</w:instrText>
      </w:r>
      <w:r w:rsidR="006B6BA4" w:rsidRPr="00351B1B">
        <w:rPr>
          <w:rFonts w:ascii="Cambria" w:hAnsi="Cambria" w:cs="Times New Roman" w:hint="eastAsia"/>
          <w:color w:val="000000" w:themeColor="text1"/>
          <w:sz w:val="24"/>
        </w:rPr>
        <w:instrText xml:space="preserve">nthesis factor for predicting </w:instrText>
      </w:r>
      <w:r w:rsidR="006B6BA4" w:rsidRPr="00351B1B">
        <w:rPr>
          <w:rFonts w:ascii="Cambria" w:hAnsi="Cambria" w:cs="Times New Roman" w:hint="eastAsia"/>
          <w:color w:val="000000" w:themeColor="text1"/>
          <w:sz w:val="24"/>
        </w:rPr>
        <w:instrText>γ′</w:instrText>
      </w:r>
      <w:r w:rsidR="006B6BA4" w:rsidRPr="00351B1B">
        <w:rPr>
          <w:rFonts w:ascii="Cambria" w:hAnsi="Cambria" w:cs="Times New Roman" w:hint="eastAsia"/>
          <w:color w:val="000000" w:themeColor="text1"/>
          <w:sz w:val="24"/>
        </w:rPr>
        <w:instrText xml:space="preserve"> phase coarsening. The synthesis factor derived from text mining significantly improves the performance of the data-driven </w:instrText>
      </w:r>
      <w:r w:rsidR="006B6BA4" w:rsidRPr="00351B1B">
        <w:rPr>
          <w:rFonts w:ascii="Cambria" w:hAnsi="Cambria" w:cs="Times New Roman" w:hint="eastAsia"/>
          <w:color w:val="000000" w:themeColor="text1"/>
          <w:sz w:val="24"/>
        </w:rPr>
        <w:instrText>γ′</w:instrText>
      </w:r>
      <w:r w:rsidR="006B6BA4" w:rsidRPr="00351B1B">
        <w:rPr>
          <w:rFonts w:ascii="Cambria" w:hAnsi="Cambria" w:cs="Times New Roman" w:hint="eastAsia"/>
          <w:color w:val="000000" w:themeColor="text1"/>
          <w:sz w:val="24"/>
        </w:rPr>
        <w:instrText xml:space="preserve"> size prediction model. The method thus complements the use of data-driven approaches in the searc</w:instrText>
      </w:r>
      <w:r w:rsidR="006B6BA4" w:rsidRPr="00351B1B">
        <w:rPr>
          <w:rFonts w:ascii="Cambria" w:hAnsi="Cambria" w:cs="Times New Roman"/>
          <w:color w:val="000000" w:themeColor="text1"/>
          <w:sz w:val="24"/>
        </w:rPr>
        <w:instrText xml:space="preserve">h for relationships between synthesis and structures.","container-title":"npj Computational Materials","DOI":"10.1038/s41524-023-01138-w","ISSN":"2057-3960","issue":"1","journalAbbreviation":"npj Comput Mater","language":"en","page":"183","source":"DOI.org (Crossref)","title":"Alloy synthesis and processing by semi-supervised text mining","volume":"9","author":[{"family":"Wang","given":"Weiren"},{"family":"Jiang","given":"Xue"},{"family":"Tian","given":"Shaohan"},{"family":"Liu","given":"Pei"},{"family":"Lookman","given":"Turab"},{"family":"Su","given":"Yanjing"},{"family":"Xie","given":"Jianxin"}],"issued":{"date-parts":[["2023",10,6]]}}}],"schema":"https://github.com/citation-style-language/schema/raw/master/csl-citation.json"} </w:instrText>
      </w:r>
      <w:r w:rsidR="006B6BA4" w:rsidRPr="00351B1B">
        <w:rPr>
          <w:rFonts w:ascii="Cambria" w:hAnsi="Cambria" w:cs="Times New Roman"/>
          <w:color w:val="000000" w:themeColor="text1"/>
          <w:sz w:val="24"/>
        </w:rPr>
        <w:fldChar w:fldCharType="separate"/>
      </w:r>
      <w:r w:rsidR="006B6BA4" w:rsidRPr="00351B1B">
        <w:rPr>
          <w:rFonts w:ascii="Cambria" w:hAnsi="Cambria" w:cs="Times New Roman"/>
          <w:color w:val="000000" w:themeColor="text1"/>
          <w:kern w:val="0"/>
          <w:sz w:val="24"/>
          <w:vertAlign w:val="superscript"/>
        </w:rPr>
        <w:t>37</w:t>
      </w:r>
      <w:r w:rsidR="006B6BA4" w:rsidRPr="00351B1B">
        <w:rPr>
          <w:rFonts w:ascii="Cambria" w:hAnsi="Cambria" w:cs="Times New Roman"/>
          <w:color w:val="000000" w:themeColor="text1"/>
          <w:sz w:val="24"/>
        </w:rPr>
        <w:fldChar w:fldCharType="end"/>
      </w:r>
      <w:r w:rsidR="006B6BA4" w:rsidRPr="00351B1B">
        <w:rPr>
          <w:rFonts w:ascii="Cambria" w:hAnsi="Cambria" w:cs="Times New Roman" w:hint="eastAsia"/>
          <w:color w:val="000000" w:themeColor="text1"/>
          <w:sz w:val="24"/>
        </w:rPr>
        <w:t>,</w:t>
      </w:r>
      <w:r w:rsidR="006B6BA4" w:rsidRPr="00351B1B">
        <w:rPr>
          <w:rFonts w:ascii="Cambria" w:hAnsi="Cambria" w:cs="Times New Roman"/>
          <w:color w:val="000000" w:themeColor="text1"/>
          <w:sz w:val="24"/>
        </w:rPr>
        <w:t xml:space="preserve"> with permission from ref.</w:t>
      </w:r>
      <w:r w:rsidR="006B6BA4" w:rsidRPr="00351B1B">
        <w:rPr>
          <w:rFonts w:ascii="Cambria" w:eastAsia="宋体" w:hAnsi="Cambria" w:cs="Times New Roman"/>
          <w:color w:val="000000" w:themeColor="text1"/>
          <w:sz w:val="24"/>
        </w:rPr>
        <w:fldChar w:fldCharType="begin"/>
      </w:r>
      <w:r w:rsidR="006B6BA4" w:rsidRPr="00351B1B">
        <w:rPr>
          <w:rFonts w:ascii="Cambria" w:eastAsia="宋体" w:hAnsi="Cambria" w:cs="Times New Roman"/>
          <w:color w:val="000000" w:themeColor="text1"/>
          <w:sz w:val="24"/>
        </w:rPr>
        <w:instrText xml:space="preserve"> ADDIN ZOTERO_ITEM CSL_CITATION {"citationID":"DrIT5Gui","properties":{"formattedCitation":"\\super 3\\nosupersub{}","plainCitation":"3","noteIndex":0},"citationItems":[{"id":795,"uris":["http://zotero.org/users/9748826/items/FK7FJVRR"],"itemData":{"id":795,"type":"article-journal","call-number":"1","container-title":"Nature","DOI":"10.1038/s41586-019-1335-8","ISSN":"0028-0836, 1476-4687","issue":"7763","journalAbbreviation":"Nature","language":"en","note":"number: 7763","page":"95-98","source":"69.504","title":"Unsupervised word embeddings capture latent knowledge from materials science literature","volume":"571","author":[{"family":"Tshitoyan","given":"Vahe"},{"family":"Dagdelen","given":"John"},{"family":"Weston","given":"Leigh"},{"family":"Dunn","given":"Alexander"},{"family":"Rong","given":"Ziqin"},{"family":"Kononova","given":"Olga"},{"family":"Persson","given":"Kristin A."},{"family":"Ceder","given":"Gerbrand"},{"family":"Jain","given":"Anubhav"}],"issued":{"date-parts":[["2019",7]]}}}],"schema":"https://github.com/citation-style-language/schema/raw/master/csl-citation.json"} </w:instrText>
      </w:r>
      <w:r w:rsidR="006B6BA4" w:rsidRPr="00351B1B">
        <w:rPr>
          <w:rFonts w:ascii="Cambria" w:eastAsia="宋体" w:hAnsi="Cambria" w:cs="Times New Roman"/>
          <w:color w:val="000000" w:themeColor="text1"/>
          <w:sz w:val="24"/>
        </w:rPr>
        <w:fldChar w:fldCharType="separate"/>
      </w:r>
      <w:r w:rsidR="006B6BA4" w:rsidRPr="00351B1B">
        <w:rPr>
          <w:rFonts w:ascii="Cambria" w:hAnsi="Cambria" w:cs="Times New Roman"/>
          <w:color w:val="000000" w:themeColor="text1"/>
          <w:kern w:val="0"/>
          <w:sz w:val="24"/>
          <w:vertAlign w:val="superscript"/>
        </w:rPr>
        <w:t>3</w:t>
      </w:r>
      <w:r w:rsidR="006B6BA4" w:rsidRPr="00351B1B">
        <w:rPr>
          <w:rFonts w:ascii="Cambria" w:eastAsia="宋体" w:hAnsi="Cambria" w:cs="Times New Roman"/>
          <w:color w:val="000000" w:themeColor="text1"/>
          <w:sz w:val="24"/>
        </w:rPr>
        <w:fldChar w:fldCharType="end"/>
      </w:r>
      <w:r w:rsidR="006B6BA4" w:rsidRPr="00351B1B">
        <w:rPr>
          <w:rFonts w:ascii="Cambria" w:hAnsi="Cambria" w:cs="Times New Roman"/>
          <w:color w:val="000000" w:themeColor="text1"/>
          <w:sz w:val="24"/>
        </w:rPr>
        <w:t xml:space="preserve"> Copyright 2019 Springer Nature, </w:t>
      </w:r>
      <w:r w:rsidR="00560B91" w:rsidRPr="00351B1B">
        <w:rPr>
          <w:rFonts w:ascii="Cambria" w:hAnsi="Cambria" w:cs="Times New Roman"/>
          <w:color w:val="000000" w:themeColor="text1"/>
          <w:sz w:val="24"/>
        </w:rPr>
        <w:t>from ref.</w:t>
      </w:r>
      <w:r w:rsidR="00560B91" w:rsidRPr="00351B1B">
        <w:rPr>
          <w:rFonts w:ascii="Cambria" w:hAnsi="Cambria" w:cs="Times New Roman"/>
          <w:color w:val="000000" w:themeColor="text1"/>
          <w:sz w:val="24"/>
        </w:rPr>
        <w:fldChar w:fldCharType="begin"/>
      </w:r>
      <w:r w:rsidR="0086616F" w:rsidRPr="00351B1B">
        <w:rPr>
          <w:rFonts w:ascii="Cambria" w:hAnsi="Cambria" w:cs="Times New Roman"/>
          <w:color w:val="000000" w:themeColor="text1"/>
          <w:sz w:val="24"/>
        </w:rPr>
        <w:instrText xml:space="preserve"> ADDIN ZOTERO_ITEM CSL_CITATION {"citationID":"46xEJT4w","properties":{"formattedCitation":"\\super 61\\nosupersub{}","plainCitation":"61","noteIndex":0},"citationItems":[{"id":1042,"uris":["http://zotero.org/users/9748826/items/363DN5JT"],"itemData":{"id":1042,"type":"article-journal","abstract":"We use prompt engineering to guide ChatGPT in the automation of text mining of metal−organic framework (MOF) synthesis conditions from diverse formats and styles of the scientific literature. This effectively mitigates ChatGPT’s tendency to hallucinate information, an issue that previously made the use of large language models (LLMs) in scientific fields challenging. Our approach involves the development of a workflow implementing three different processes for text mining, programmed by ChatGPT itself. All of them enable parsing, searching, filtering, classification, summarization, and data unification with different trade-offs among labor, speed, and accuracy. We deploy this system to extract 26 257 distinct synthesis parameters pertaining to approximately 800 MOFs sourced from peer-reviewed research articles. This process incorporates our ChemPrompt Engineering strategy to instruct ChatGPT in text mining, resulting in impressive precision, recall, and F1 scores of 90−99%. Furthermore, with the data set built by text mining, we constructed a machine-learning model with over 87% accuracy in predicting MOF experimental crystallization outcomes and preliminarily identifying important factors in MOF crystallization. We also developed a reliable data-grounded MOF chatbot to answer questions about chemical reactions and synthesis procedures. Given that the process of using ChatGPT reliably mines and tabulates diverse MOF synthesis information in a unified format while using only narrative language requiring no coding expertise, we anticipate that our ChatGPT Chemistry Assistant will be very useful across various other chemistry subdisciplines.","container-title":"Journal of the American Chemical Society","DOI":"10.1021/jacs.3c05819","ISSN":"0002-7863, 1520-5126","journalAbbreviation":"J. Am. Chem. Soc.","language":"en","page":"jacs.3c05819","source":"DOI.org (Crossref)","title":"ChatGPT Chemistry Assistant for Text Mining and the Prediction of MOF Synthesis","author":[{"family":"Zheng","given":"Zhiling"},{"family":"Zhang","given":"Oufan"},{"family":"Borgs","given":"Christian"},{"family":"Chayes","given":"Jennifer T."},{"family":"Yaghi","given":"Omar M."}],"issued":{"date-parts":[["2023",8,7]]}}}],"schema":"https://github.com/citation-style-language/schema/raw/master/csl-citation.json"} </w:instrText>
      </w:r>
      <w:r w:rsidR="00560B91" w:rsidRPr="00351B1B">
        <w:rPr>
          <w:rFonts w:ascii="Cambria" w:hAnsi="Cambria" w:cs="Times New Roman"/>
          <w:color w:val="000000" w:themeColor="text1"/>
          <w:sz w:val="24"/>
        </w:rPr>
        <w:fldChar w:fldCharType="separate"/>
      </w:r>
      <w:r w:rsidR="0086616F" w:rsidRPr="00351B1B">
        <w:rPr>
          <w:rFonts w:ascii="Cambria" w:hAnsi="Cambria" w:cs="Times New Roman"/>
          <w:color w:val="000000" w:themeColor="text1"/>
          <w:kern w:val="0"/>
          <w:sz w:val="24"/>
          <w:vertAlign w:val="superscript"/>
        </w:rPr>
        <w:t>61</w:t>
      </w:r>
      <w:r w:rsidR="00560B91" w:rsidRPr="00351B1B">
        <w:rPr>
          <w:rFonts w:ascii="Cambria" w:hAnsi="Cambria" w:cs="Times New Roman"/>
          <w:color w:val="000000" w:themeColor="text1"/>
          <w:sz w:val="24"/>
        </w:rPr>
        <w:fldChar w:fldCharType="end"/>
      </w:r>
      <w:r w:rsidR="00560B91" w:rsidRPr="00351B1B">
        <w:rPr>
          <w:rFonts w:ascii="Cambria" w:hAnsi="Cambria" w:cs="Times New Roman"/>
          <w:color w:val="000000" w:themeColor="text1"/>
          <w:sz w:val="24"/>
        </w:rPr>
        <w:t xml:space="preserve"> Copyright 2023 Journal of the American Chemical Society]</w:t>
      </w:r>
    </w:p>
    <w:p w14:paraId="7F813115" w14:textId="20AEC7E9" w:rsidR="007C7ADC" w:rsidRPr="00351B1B" w:rsidRDefault="0046316E" w:rsidP="00BA328F">
      <w:pPr>
        <w:spacing w:line="360" w:lineRule="auto"/>
        <w:ind w:firstLineChars="200" w:firstLine="480"/>
        <w:rPr>
          <w:rFonts w:ascii="Cambria" w:hAnsi="Cambria" w:cs="Times New Roman"/>
          <w:color w:val="000000" w:themeColor="text1"/>
          <w:sz w:val="24"/>
          <w:szCs w:val="32"/>
        </w:rPr>
      </w:pPr>
      <w:r w:rsidRPr="00351B1B">
        <w:rPr>
          <w:rFonts w:ascii="Cambria" w:hAnsi="Cambria" w:cs="Times New Roman"/>
          <w:color w:val="000000" w:themeColor="text1"/>
          <w:sz w:val="24"/>
          <w:szCs w:val="32"/>
        </w:rPr>
        <w:t>Recently, GPTs have emerged</w:t>
      </w:r>
      <w:r w:rsidR="00BD2879" w:rsidRPr="00351B1B">
        <w:rPr>
          <w:rFonts w:ascii="Cambria" w:hAnsi="Cambria" w:cs="Times New Roman"/>
          <w:color w:val="000000" w:themeColor="text1"/>
          <w:sz w:val="24"/>
          <w:szCs w:val="32"/>
        </w:rPr>
        <w:t xml:space="preserve"> in materials science</w:t>
      </w:r>
      <w:r w:rsidRPr="00351B1B">
        <w:rPr>
          <w:rFonts w:ascii="Cambria" w:hAnsi="Cambria" w:cs="Times New Roman"/>
          <w:color w:val="000000" w:themeColor="text1"/>
          <w:sz w:val="24"/>
          <w:szCs w:val="32"/>
        </w:rPr>
        <w:t>, offering a novel approach to material</w:t>
      </w:r>
      <w:r w:rsidR="00B6634D" w:rsidRPr="00351B1B">
        <w:rPr>
          <w:rFonts w:ascii="Cambria" w:hAnsi="Cambria" w:cs="Times New Roman"/>
          <w:color w:val="000000" w:themeColor="text1"/>
          <w:sz w:val="24"/>
          <w:szCs w:val="32"/>
        </w:rPr>
        <w:t>s</w:t>
      </w:r>
      <w:r w:rsidRPr="00351B1B">
        <w:rPr>
          <w:rFonts w:ascii="Cambria" w:hAnsi="Cambria" w:cs="Times New Roman"/>
          <w:color w:val="000000" w:themeColor="text1"/>
          <w:sz w:val="24"/>
          <w:szCs w:val="32"/>
        </w:rPr>
        <w:t xml:space="preserve"> information extraction through prompt engineering, distinct from the conventional NLP pipeline. Prompt engineering involves skillfully crafting prompts to direct the text generation of these models. These prompts, serving as input instructions or queries to the AI, play a pivotal role in determining the quality, relevance, and inventiveness of the AI’s responses. Well-designed prompts are essential for maximizing the effectiveness of GPTs, encompassing crucial elements </w:t>
      </w:r>
      <w:r w:rsidR="00BD2879" w:rsidRPr="00351B1B">
        <w:rPr>
          <w:rFonts w:ascii="Cambria" w:hAnsi="Cambria" w:cs="Times New Roman"/>
          <w:color w:val="000000" w:themeColor="text1"/>
          <w:sz w:val="24"/>
          <w:szCs w:val="32"/>
        </w:rPr>
        <w:t>of</w:t>
      </w:r>
      <w:r w:rsidRPr="00351B1B">
        <w:rPr>
          <w:rFonts w:ascii="Cambria" w:hAnsi="Cambria" w:cs="Times New Roman"/>
          <w:color w:val="000000" w:themeColor="text1"/>
          <w:sz w:val="24"/>
          <w:szCs w:val="32"/>
        </w:rPr>
        <w:t xml:space="preserve"> clarity, structure, context, examples, constraints, and iterative refinement. Though cloud-based GPTs efficiently infer information, their training demands substantial time, often spanning weeks to months for completion. Training duration impacts the model's learning and </w:t>
      </w:r>
      <w:r w:rsidRPr="00351B1B">
        <w:rPr>
          <w:rFonts w:ascii="Cambria" w:hAnsi="Cambria" w:cs="Times New Roman"/>
          <w:color w:val="000000" w:themeColor="text1"/>
          <w:sz w:val="24"/>
          <w:szCs w:val="32"/>
        </w:rPr>
        <w:lastRenderedPageBreak/>
        <w:t xml:space="preserve">convergence, with longer training periods potentially yielding superior performance. The choice and </w:t>
      </w:r>
      <w:r w:rsidR="00BD2879" w:rsidRPr="00351B1B">
        <w:rPr>
          <w:rFonts w:ascii="Cambria" w:hAnsi="Cambria" w:cs="Times New Roman"/>
          <w:color w:val="000000" w:themeColor="text1"/>
          <w:sz w:val="24"/>
          <w:szCs w:val="32"/>
        </w:rPr>
        <w:t>number</w:t>
      </w:r>
      <w:r w:rsidRPr="00351B1B">
        <w:rPr>
          <w:rFonts w:ascii="Cambria" w:hAnsi="Cambria" w:cs="Times New Roman"/>
          <w:color w:val="000000" w:themeColor="text1"/>
          <w:sz w:val="24"/>
          <w:szCs w:val="32"/>
        </w:rPr>
        <w:t xml:space="preserve"> of GPUs used during training influence the model's size and training speed. Utilizing more potent GPUs or a greater number of them can facilitate training larger models and expedite experimentation and iteration. </w:t>
      </w:r>
      <w:r w:rsidR="008C6E09" w:rsidRPr="00351B1B">
        <w:rPr>
          <w:rFonts w:ascii="Cambria" w:hAnsi="Cambria" w:cs="Times New Roman"/>
          <w:color w:val="000000" w:themeColor="text1"/>
          <w:sz w:val="24"/>
          <w:szCs w:val="32"/>
        </w:rPr>
        <w:t>However, as we have seen recently with Deep</w:t>
      </w:r>
      <w:r w:rsidR="00422983">
        <w:rPr>
          <w:rFonts w:ascii="Cambria" w:hAnsi="Cambria" w:cs="Times New Roman"/>
          <w:color w:val="000000" w:themeColor="text1"/>
          <w:sz w:val="24"/>
          <w:szCs w:val="32"/>
        </w:rPr>
        <w:t>S</w:t>
      </w:r>
      <w:r w:rsidR="008C6E09" w:rsidRPr="00351B1B">
        <w:rPr>
          <w:rFonts w:ascii="Cambria" w:hAnsi="Cambria" w:cs="Times New Roman"/>
          <w:color w:val="000000" w:themeColor="text1"/>
          <w:sz w:val="24"/>
          <w:szCs w:val="32"/>
        </w:rPr>
        <w:t>eek-R1</w:t>
      </w:r>
      <w:r w:rsidR="00357ED4" w:rsidRPr="00351B1B">
        <w:rPr>
          <w:rFonts w:ascii="Cambria" w:hAnsi="Cambria" w:cs="Times New Roman"/>
          <w:color w:val="000000" w:themeColor="text1"/>
          <w:sz w:val="24"/>
          <w:szCs w:val="32"/>
        </w:rPr>
        <w:fldChar w:fldCharType="begin"/>
      </w:r>
      <w:r w:rsidR="00357ED4" w:rsidRPr="00351B1B">
        <w:rPr>
          <w:rFonts w:ascii="Cambria" w:hAnsi="Cambria" w:cs="Times New Roman"/>
          <w:color w:val="000000" w:themeColor="text1"/>
          <w:sz w:val="24"/>
          <w:szCs w:val="32"/>
        </w:rPr>
        <w:instrText xml:space="preserve"> ADDIN ZOTERO_ITEM CSL_CITATION {"citationID":"yqNzhTOA","properties":{"formattedCitation":"\\super 62\\nosupersub{}","plainCitation":"62","noteIndex":0},"citationItems":[{"id":2524,"uris":["http://zotero.org/users/9748826/items/VS39AJT6"],"itemData":{"id":2524,"type":"article","abstract":"We introduce our first-generation reasoning models, DeepSeek-R1-Zero and DeepSeek-R1. DeepSeek-R1-Zero, a model trained via large-scale reinforcement learning (RL) without supervised fine-tuning (SFT) as a preliminary step, demonstrates remarkable reasoning capabilities. Through RL, DeepSeek-R1-Zero naturally emerges with numerous powerful and intriguing reasoning behaviors. However, it encounters challenges such as poor readability, and language mixing. To address these issues and further enhance reasoning performance, we introduce DeepSeek-R1, which incorporates multi-stage training and cold-start data before RL. DeepSeekR1 achieves performance comparable to OpenAI-o1-1217 on reasoning tasks. To support the research community, we open-source DeepSeek-R1-Zero, DeepSeek-R1, and six dense models (1.5B, 7B, 8B, 14B, 32B, 70B) distilled from DeepSeek-R1 based on Qwen and Llama.","DOI":"10.48550/arXiv.2501.12948","language":"en","note":"arXiv:2501.12948 [cs]","number":"arXiv:2501.12948","publisher":"arXiv","source":"arXiv.org","title":"DeepSeek-R1: Incentivizing Reasoning Capability in LLMs via Reinforcement Learning","title-short":"DeepSeek-R1","URL":"http://arxiv.org/abs/2501.12948","author":[{"family":"DeepSeek-AI","given":""},{"family":"Guo","given":"Daya"},{"family":"Yang","given":"Dejian"},{"family":"Zhang","given":"Haowei"},{"family":"Song","given":"Junxiao"},{"family":"Zhang","given":"Ruoyu"},{"family":"Xu","given":"Runxin"},{"family":"Zhu","given":"Qihao"},{"family":"Ma","given":"Shirong"},{"family":"Wang","given":"Peiyi"},{"family":"Bi","given":"Xiao"},{"family":"Zhang","given":"Xiaokang"},{"family":"Yu","given":"Xingkai"},{"family":"Wu","given":"Yu"},{"family":"Wu","given":"Z. F."},{"family":"Gou","given":"Zhibin"},{"family":"Shao","given":"Zhihong"},{"family":"Li","given":"Zhuoshu"},{"family":"Gao","given":"Ziyi"},{"family":"Liu","given":"Aixin"},{"family":"Xue","given":"Bing"},{"family":"Wang","given":"Bingxuan"},{"family":"Wu","given":"Bochao"},{"family":"Feng","given":"Bei"},{"family":"Lu","given":"Chengda"},{"family":"Zhao","given":"Chenggang"},{"family":"Deng","given":"Chengqi"},{"family":"Zhang","given":"Chenyu"},{"family":"Ruan","given":"Chong"},{"family":"Dai","given":"Damai"},{"family":"Chen","given":"Deli"},{"family":"Ji","given":"Dongjie"},{"family":"Li","given":"Erhang"},{"family":"Lin","given":"Fangyun"},{"family":"Dai","given":"Fucong"},{"family":"Luo","given":"Fuli"},{"family":"Hao","given":"Guangbo"},{"family":"Chen","given":"Guanting"},{"family":"Li","given":"Guowei"},{"family":"Zhang","given":"H."},{"family":"Bao","given":"Han"},{"family":"Xu","given":"Hanwei"},{"family":"Wang","given":"Haocheng"},{"family":"Ding","given":"Honghui"},{"family":"Xin","given":"Huajian"},{"family":"Gao","given":"Huazuo"},{"family":"Qu","given":"Hui"},{"family":"Li","given":"Hui"},{"family":"Guo","given":"Jianzhong"},{"family":"Li","given":"Jiashi"},{"family":"Wang","given":"Jiawei"},{"family":"Chen","given":"Jingchang"},{"family":"Yuan","given":"Jingyang"},{"family":"Qiu","given":"Junjie"},{"family":"Li","given":"Junlong"},{"family":"Cai","given":"J. L."},{"family":"Ni","given":"Jiaqi"},{"family":"Liang","given":"Jian"},{"family":"Chen","given":"Jin"},{"family":"Dong","given":"Kai"},{"family":"Hu","given":"Kai"},{"family":"Gao","given":"Kaige"},{"family":"Guan","given":"Kang"},{"family":"Huang","given":"Kexin"},{"family":"Yu","given":"Kuai"},{"family":"Wang","given":"Lean"},{"family":"Zhang","given":"Lecong"},{"family":"Zhao","given":"Liang"},{"family":"Wang","given":"Litong"},{"family":"Zhang","given":"Liyue"},{"family":"Xu","given":"Lei"},{"family":"Xia","given":"Leyi"},{"family":"Zhang","given":"Mingchuan"},{"family":"Zhang","given":"Minghua"},{"family":"Tang","given":"Minghui"},{"family":"Li","given":"Meng"},{"family":"Wang","given":"Miaojun"},{"family":"Li","given":"Mingming"},{"family":"Tian","given":"Ning"},{"family":"Huang","given":"Panpan"},{"family":"Zhang","given":"Peng"},{"family":"Wang","given":"Qiancheng"},{"family":"Chen","given":"Qinyu"},{"family":"Du","given":"Qiushi"},{"family":"Ge","given":"Ruiqi"},{"family":"Zhang","given":"Ruisong"},{"family":"Pan","given":"Ruizhe"},{"family":"Wang","given":"Runji"},{"family":"Chen","given":"R. J."},{"family":"Jin","given":"R. L."},{"family":"Chen","given":"Ruyi"},{"family":"Lu","given":"Shanghao"},{"family":"Zhou","given":"Shangyan"},{"family":"Chen","given":"Shanhuang"},{"family":"Ye","given":"Shengfeng"},{"family":"Wang","given":"Shiyu"},{"family":"Yu","given":"Shuiping"},{"family":"Zhou","given":"Shunfeng"},{"family":"Pan","given":"Shuting"},{"family":"Li","given":"S. S."},{"family":"Zhou","given":"Shuang"},{"family":"Wu","given":"Shaoqing"},{"family":"Ye","given":"Shengfeng"},{"family":"Yun","given":"Tao"},{"family":"Pei","given":"Tian"},{"family":"Sun","given":"Tianyu"},{"family":"Wang","given":"T."},{"family":"Zeng","given":"Wangding"},{"family":"Zhao","given":"Wanjia"},{"family":"Liu","given":"Wen"},{"family":"Liang","given":"Wenfeng"},{"family":"Gao","given":"Wenjun"},{"family":"Yu","given":"Wenqin"},{"family":"Zhang","given":"Wentao"},{"family":"Xiao","given":"W. L."},{"family":"An","given":"Wei"},{"family":"Liu","given":"Xiaodong"},{"family":"Wang","given":"Xiaohan"},{"family":"Chen","given":"Xiaokang"},{"family":"Nie","given":"Xiaotao"},{"family":"Cheng","given":"Xin"},{"family":"Liu","given":"Xin"},{"family":"Xie","given":"Xin"},{"family":"Liu","given":"Xingchao"},{"family":"Yang","given":"Xinyu"},{"family":"Li","given":"Xinyuan"},{"family":"Su","given":"Xuecheng"},{"family":"Lin","given":"Xuheng"},{"family":"Li","given":"X. Q."},{"family":"Jin","given":"Xiangyue"},{"family":"Shen","given":"Xiaojin"},{"family":"Chen","given":"Xiaosha"},{"family":"Sun","given":"Xiaowen"},{"family":"Wang","given":"Xiaoxiang"},{"family":"Song","given":"Xinnan"},{"family":"Zhou","given":"Xinyi"},{"family":"Wang","given":"Xianzu"},{"family":"Shan","given":"Xinxia"},{"family":"Li","given":"Y. K."},{"family":"Wang","given":"Y. Q."},{"family":"Wei","given":"Y. X."},{"family":"Zhang","given":"Yang"},{"family":"Xu","given":"Yanhong"},{"family":"Li","given":"Yao"},{"family":"Zhao","given":"Yao"},{"family":"Sun","given":"Yaofeng"},{"family":"Wang","given":"Yaohui"},{"family":"Yu","given":"Yi"},{"family":"Zhang","given":"Yichao"},{"family":"Shi","given":"Yifan"},{"family":"Xiong","given":"Yiliang"},{"family":"He","given":"Ying"},{"family":"Piao","given":"Yishi"},{"family":"Wang","given":"Yisong"},{"family":"Tan","given":"Yixuan"},{"family":"Ma","given":"Yiyang"},{"family":"Liu","given":"Yiyuan"},{"family":"Guo","given":"Yongqiang"},{"family":"Ou","given":"Yuan"},{"family":"Wang","given":"Yuduan"},{"family":"Gong","given":"Yue"},{"family":"Zou","given":"Yuheng"},{"family":"He","given":"Yujia"},{"family":"Xiong","given":"Yunfan"},{"family":"Luo","given":"Yuxiang"},{"family":"You","given":"Yuxiang"},{"family":"Liu","given":"Yuxuan"},{"family":"Zhou","given":"Yuyang"},{"family":"Zhu","given":"Y. X."},{"family":"Xu","given":"Yanhong"},{"family":"Huang","given":"Yanping"},{"family":"Li","given":"Yaohui"},{"family":"Zheng","given":"Yi"},{"family":"Zhu","given":"Yuchen"},{"family":"Ma","given":"Yunxian"},{"family":"Tang","given":"Ying"},{"family":"Zha","given":"Yukun"},{"family":"Yan","given":"Yuting"},{"family":"Ren","given":"Z. Z."},{"family":"Ren","given":"Zehui"},{"family":"Sha","given":"Zhangli"},{"family":"Fu","given":"Zhe"},{"family":"Xu","given":"Zhean"},{"family":"Xie","given":"Zhenda"},{"family":"Zhang","given":"Zhengyan"},{"family":"Hao","given":"Zhewen"},{"family":"Ma","given":"Zhicheng"},{"family":"Yan","given":"Zhigang"},{"family":"Wu","given":"Zhiyu"},{"family":"Gu","given":"Zihui"},{"family":"Zhu","given":"Zijia"},{"family":"Liu","given":"Zijun"},{"family":"Li","given":"Zilin"},{"family":"Xie","given":"Ziwei"},{"family":"Song","given":"Ziyang"},{"family":"Pan","given":"Zizheng"},{"family":"Huang","given":"Zhen"},{"family":"Xu","given":"Zhipeng"},{"family":"Zhang","given":"Zhongyu"},{"family":"Zhang","given":"Zhen"}],"accessed":{"date-parts":[["2025",1,29]]},"issued":{"date-parts":[["2025",1,22]]}}}],"schema":"https://github.com/citation-style-language/schema/raw/master/csl-citation.json"} </w:instrText>
      </w:r>
      <w:r w:rsidR="00357ED4" w:rsidRPr="00351B1B">
        <w:rPr>
          <w:rFonts w:ascii="Cambria" w:hAnsi="Cambria" w:cs="Times New Roman"/>
          <w:color w:val="000000" w:themeColor="text1"/>
          <w:sz w:val="24"/>
          <w:szCs w:val="32"/>
        </w:rPr>
        <w:fldChar w:fldCharType="separate"/>
      </w:r>
      <w:r w:rsidR="00357ED4" w:rsidRPr="00351B1B">
        <w:rPr>
          <w:rFonts w:ascii="Cambria" w:hAnsi="Cambria" w:cs="Times New Roman"/>
          <w:color w:val="000000" w:themeColor="text1"/>
          <w:kern w:val="0"/>
          <w:sz w:val="24"/>
          <w:vertAlign w:val="superscript"/>
        </w:rPr>
        <w:t>62</w:t>
      </w:r>
      <w:r w:rsidR="00357ED4" w:rsidRPr="00351B1B">
        <w:rPr>
          <w:rFonts w:ascii="Cambria" w:hAnsi="Cambria" w:cs="Times New Roman"/>
          <w:color w:val="000000" w:themeColor="text1"/>
          <w:sz w:val="24"/>
          <w:szCs w:val="32"/>
        </w:rPr>
        <w:fldChar w:fldCharType="end"/>
      </w:r>
      <w:r w:rsidR="008C6E09" w:rsidRPr="00351B1B">
        <w:rPr>
          <w:rFonts w:ascii="Cambria" w:hAnsi="Cambria" w:cs="Times New Roman"/>
          <w:color w:val="000000" w:themeColor="text1"/>
          <w:sz w:val="24"/>
          <w:szCs w:val="32"/>
        </w:rPr>
        <w:t xml:space="preserve">, algorithmic efficiency and optimal use of resources can have a significant impact in reducing the size of language models without sacrificing performance. </w:t>
      </w:r>
      <w:r w:rsidRPr="00351B1B">
        <w:rPr>
          <w:rFonts w:ascii="Cambria" w:hAnsi="Cambria" w:cs="Times New Roman"/>
          <w:color w:val="000000" w:themeColor="text1"/>
          <w:sz w:val="24"/>
          <w:szCs w:val="32"/>
        </w:rPr>
        <w:t xml:space="preserve">The size of the training corpus </w:t>
      </w:r>
      <w:r w:rsidR="008C6E09" w:rsidRPr="00351B1B">
        <w:rPr>
          <w:rFonts w:ascii="Cambria" w:hAnsi="Cambria" w:cs="Times New Roman"/>
          <w:color w:val="000000" w:themeColor="text1"/>
          <w:sz w:val="24"/>
          <w:szCs w:val="32"/>
        </w:rPr>
        <w:t xml:space="preserve">also </w:t>
      </w:r>
      <w:r w:rsidRPr="00351B1B">
        <w:rPr>
          <w:rFonts w:ascii="Cambria" w:hAnsi="Cambria" w:cs="Times New Roman"/>
          <w:color w:val="000000" w:themeColor="text1"/>
          <w:sz w:val="24"/>
          <w:szCs w:val="32"/>
        </w:rPr>
        <w:t>significantly influences the performance of LLMs. Larger corpora offer broader and more varied knowledge, while the corpus quality (e.g., well-curated, low noise) affects the model's capacity to grasp meaningful representations. The domain of the corpus can also shape the model's proficiency in specific subject areas, such as a model trained on scientific literature exceling in scientific tasks over those trained on generic web content. Apart from information extraction, exploration of GPTs for materials prediction and design is underway. Through fine-tuning strategies, materials scientists aspire to equip large models with specialized material</w:t>
      </w:r>
      <w:r w:rsidR="00B6634D" w:rsidRPr="00351B1B">
        <w:rPr>
          <w:rFonts w:ascii="Cambria" w:hAnsi="Cambria" w:cs="Times New Roman"/>
          <w:color w:val="000000" w:themeColor="text1"/>
          <w:sz w:val="24"/>
          <w:szCs w:val="32"/>
        </w:rPr>
        <w:t>s</w:t>
      </w:r>
      <w:r w:rsidRPr="00351B1B">
        <w:rPr>
          <w:rFonts w:ascii="Cambria" w:hAnsi="Cambria" w:cs="Times New Roman"/>
          <w:color w:val="000000" w:themeColor="text1"/>
          <w:sz w:val="24"/>
          <w:szCs w:val="32"/>
        </w:rPr>
        <w:t xml:space="preserve"> knowledge beyond their general capabilities, enabling them to furnish quantitative reasoning outcomes in customized component design, process optimization, property prediction</w:t>
      </w:r>
      <w:r w:rsidR="005319B3" w:rsidRPr="00351B1B">
        <w:rPr>
          <w:rFonts w:ascii="Cambria" w:hAnsi="Cambria" w:cs="Times New Roman" w:hint="eastAsia"/>
          <w:color w:val="000000" w:themeColor="text1"/>
          <w:sz w:val="24"/>
          <w:szCs w:val="32"/>
        </w:rPr>
        <w:t>,</w:t>
      </w:r>
      <w:r w:rsidR="005319B3" w:rsidRPr="00351B1B">
        <w:rPr>
          <w:rFonts w:ascii="Cambria" w:hAnsi="Cambria" w:cs="Times New Roman"/>
          <w:color w:val="000000" w:themeColor="text1"/>
          <w:sz w:val="24"/>
          <w:szCs w:val="32"/>
        </w:rPr>
        <w:t xml:space="preserve"> and autonomous research</w:t>
      </w:r>
      <w:r w:rsidR="00D67016" w:rsidRPr="00351B1B">
        <w:rPr>
          <w:rFonts w:ascii="Cambria" w:hAnsi="Cambria" w:cs="Times New Roman"/>
          <w:color w:val="000000" w:themeColor="text1"/>
          <w:sz w:val="24"/>
          <w:szCs w:val="32"/>
        </w:rPr>
        <w:t>.</w:t>
      </w:r>
    </w:p>
    <w:p w14:paraId="1EF36B4F" w14:textId="73943C50" w:rsidR="001D7448" w:rsidRPr="00351B1B" w:rsidRDefault="008C6E09" w:rsidP="00297599">
      <w:pPr>
        <w:spacing w:line="360" w:lineRule="auto"/>
        <w:ind w:firstLineChars="200" w:firstLine="480"/>
        <w:rPr>
          <w:rFonts w:ascii="Cambria" w:hAnsi="Cambria" w:cs="Times New Roman"/>
          <w:color w:val="000000" w:themeColor="text1"/>
          <w:sz w:val="24"/>
          <w:szCs w:val="32"/>
        </w:rPr>
      </w:pPr>
      <w:r w:rsidRPr="00351B1B">
        <w:rPr>
          <w:rFonts w:ascii="Cambria" w:hAnsi="Cambria" w:cs="Times New Roman"/>
          <w:color w:val="000000" w:themeColor="text1"/>
          <w:sz w:val="24"/>
          <w:szCs w:val="32"/>
        </w:rPr>
        <w:t>Nevertheless</w:t>
      </w:r>
      <w:r w:rsidR="00297599" w:rsidRPr="00351B1B">
        <w:rPr>
          <w:rFonts w:ascii="Cambria" w:hAnsi="Cambria" w:cs="Times New Roman"/>
          <w:color w:val="000000" w:themeColor="text1"/>
          <w:sz w:val="24"/>
          <w:szCs w:val="32"/>
        </w:rPr>
        <w:t>, there exist notable gaps between the expectations of materials scientists and the capabilities of existing models. One major limitation is the need for models to provide more accurate and reliable predictions in material</w:t>
      </w:r>
      <w:r w:rsidR="00B6634D" w:rsidRPr="00351B1B">
        <w:rPr>
          <w:rFonts w:ascii="Cambria" w:hAnsi="Cambria" w:cs="Times New Roman"/>
          <w:color w:val="000000" w:themeColor="text1"/>
          <w:sz w:val="24"/>
          <w:szCs w:val="32"/>
        </w:rPr>
        <w:t>s</w:t>
      </w:r>
      <w:r w:rsidR="00297599" w:rsidRPr="00351B1B">
        <w:rPr>
          <w:rFonts w:ascii="Cambria" w:hAnsi="Cambria" w:cs="Times New Roman"/>
          <w:color w:val="000000" w:themeColor="text1"/>
          <w:sz w:val="24"/>
          <w:szCs w:val="32"/>
        </w:rPr>
        <w:t xml:space="preserve"> science applications. While models </w:t>
      </w:r>
      <w:r w:rsidR="00B6634D" w:rsidRPr="00351B1B">
        <w:rPr>
          <w:rFonts w:ascii="Cambria" w:hAnsi="Cambria" w:cs="Times New Roman"/>
          <w:color w:val="000000" w:themeColor="text1"/>
          <w:sz w:val="24"/>
          <w:szCs w:val="32"/>
        </w:rPr>
        <w:t>such as</w:t>
      </w:r>
      <w:r w:rsidR="00297599" w:rsidRPr="00351B1B">
        <w:rPr>
          <w:rFonts w:ascii="Cambria" w:hAnsi="Cambria" w:cs="Times New Roman"/>
          <w:color w:val="000000" w:themeColor="text1"/>
          <w:sz w:val="24"/>
          <w:szCs w:val="32"/>
        </w:rPr>
        <w:t xml:space="preserve"> GPTs have shown promise in various domains, they often lack the specificity and domain expertise required for intricate material</w:t>
      </w:r>
      <w:r w:rsidR="00B6634D" w:rsidRPr="00351B1B">
        <w:rPr>
          <w:rFonts w:ascii="Cambria" w:hAnsi="Cambria" w:cs="Times New Roman"/>
          <w:color w:val="000000" w:themeColor="text1"/>
          <w:sz w:val="24"/>
          <w:szCs w:val="32"/>
        </w:rPr>
        <w:t>s</w:t>
      </w:r>
      <w:r w:rsidR="00297599" w:rsidRPr="00351B1B">
        <w:rPr>
          <w:rFonts w:ascii="Cambria" w:hAnsi="Cambria" w:cs="Times New Roman"/>
          <w:color w:val="000000" w:themeColor="text1"/>
          <w:sz w:val="24"/>
          <w:szCs w:val="32"/>
        </w:rPr>
        <w:t xml:space="preserve"> science tasks. Materials scientists seek models that can offer precise predictions and insights into material</w:t>
      </w:r>
      <w:r w:rsidRPr="00351B1B">
        <w:rPr>
          <w:rFonts w:ascii="Cambria" w:hAnsi="Cambria" w:cs="Times New Roman"/>
          <w:color w:val="000000" w:themeColor="text1"/>
          <w:sz w:val="24"/>
          <w:szCs w:val="32"/>
        </w:rPr>
        <w:t>s</w:t>
      </w:r>
      <w:r w:rsidR="00297599" w:rsidRPr="00351B1B">
        <w:rPr>
          <w:rFonts w:ascii="Cambria" w:hAnsi="Cambria" w:cs="Times New Roman"/>
          <w:color w:val="000000" w:themeColor="text1"/>
          <w:sz w:val="24"/>
          <w:szCs w:val="32"/>
        </w:rPr>
        <w:t xml:space="preserve"> properties, behavior, and performance under different conditions. They also require models to provide explanations for their predictions, enabling scientists to understand the underlying mechanisms and make informed decisions based on the model's output. Furthermore, there is a need for models to integrate domain-specific knowledge effectively. Material</w:t>
      </w:r>
      <w:r w:rsidR="00B6634D" w:rsidRPr="00351B1B">
        <w:rPr>
          <w:rFonts w:ascii="Cambria" w:hAnsi="Cambria" w:cs="Times New Roman"/>
          <w:color w:val="000000" w:themeColor="text1"/>
          <w:sz w:val="24"/>
          <w:szCs w:val="32"/>
        </w:rPr>
        <w:t>s</w:t>
      </w:r>
      <w:r w:rsidR="00297599" w:rsidRPr="00351B1B">
        <w:rPr>
          <w:rFonts w:ascii="Cambria" w:hAnsi="Cambria" w:cs="Times New Roman"/>
          <w:color w:val="000000" w:themeColor="text1"/>
          <w:sz w:val="24"/>
          <w:szCs w:val="32"/>
        </w:rPr>
        <w:t xml:space="preserve"> science is a complex field with diverse sub-disciplines and specialized terminology. Models should be able to leverage this domain knowledge to enhance their predictive capabilities and provide contextually relevant information.</w:t>
      </w:r>
      <w:r w:rsidR="00EC5C8A" w:rsidRPr="00351B1B">
        <w:rPr>
          <w:rFonts w:ascii="Cambria" w:eastAsia="宋体" w:hAnsi="Cambria" w:cs="Times New Roman"/>
          <w:color w:val="000000" w:themeColor="text1"/>
          <w:sz w:val="24"/>
        </w:rPr>
        <w:t xml:space="preserve"> </w:t>
      </w:r>
      <w:r w:rsidR="00FD0DCB" w:rsidRPr="00351B1B">
        <w:rPr>
          <w:rFonts w:ascii="Cambria" w:eastAsia="宋体" w:hAnsi="Cambria" w:cs="Times New Roman"/>
          <w:color w:val="000000" w:themeColor="text1"/>
          <w:sz w:val="24"/>
        </w:rPr>
        <w:t xml:space="preserve">Additionally, the development of localized solutions using LLMs, optimal utilization of computing resources, and the availability of open-source model versions are crucial aspects to consider. These factors </w:t>
      </w:r>
      <w:r w:rsidR="00FD0DCB" w:rsidRPr="00351B1B">
        <w:rPr>
          <w:rFonts w:ascii="Cambria" w:eastAsia="宋体" w:hAnsi="Cambria" w:cs="Times New Roman"/>
          <w:color w:val="000000" w:themeColor="text1"/>
          <w:sz w:val="24"/>
        </w:rPr>
        <w:lastRenderedPageBreak/>
        <w:t>represent significant thresholds for the application of LLMs in material</w:t>
      </w:r>
      <w:r w:rsidR="00BD2879" w:rsidRPr="00351B1B">
        <w:rPr>
          <w:rFonts w:ascii="Cambria" w:eastAsia="宋体" w:hAnsi="Cambria" w:cs="Times New Roman"/>
          <w:color w:val="000000" w:themeColor="text1"/>
          <w:sz w:val="24"/>
        </w:rPr>
        <w:t xml:space="preserve">s </w:t>
      </w:r>
      <w:r w:rsidR="00FD0DCB" w:rsidRPr="00351B1B">
        <w:rPr>
          <w:rFonts w:ascii="Cambria" w:eastAsia="宋体" w:hAnsi="Cambria" w:cs="Times New Roman"/>
          <w:color w:val="000000" w:themeColor="text1"/>
          <w:sz w:val="24"/>
        </w:rPr>
        <w:t xml:space="preserve">science, </w:t>
      </w:r>
      <w:r w:rsidR="000C04BC" w:rsidRPr="00351B1B">
        <w:rPr>
          <w:rFonts w:ascii="Cambria" w:eastAsia="宋体" w:hAnsi="Cambria" w:cs="Times New Roman"/>
          <w:color w:val="000000" w:themeColor="text1"/>
          <w:sz w:val="24"/>
        </w:rPr>
        <w:t>promising</w:t>
      </w:r>
      <w:r w:rsidR="00FD0DCB" w:rsidRPr="00351B1B">
        <w:rPr>
          <w:rFonts w:ascii="Cambria" w:eastAsia="宋体" w:hAnsi="Cambria" w:cs="Times New Roman"/>
          <w:color w:val="000000" w:themeColor="text1"/>
          <w:sz w:val="24"/>
        </w:rPr>
        <w:t xml:space="preserve"> opportunities for advancement in the field</w:t>
      </w:r>
      <w:r w:rsidR="009C3860" w:rsidRPr="00351B1B">
        <w:rPr>
          <w:rFonts w:ascii="Cambria" w:eastAsia="宋体" w:hAnsi="Cambria" w:cs="Times New Roman"/>
          <w:color w:val="000000" w:themeColor="text1"/>
          <w:sz w:val="24"/>
        </w:rPr>
        <w:t>.</w:t>
      </w:r>
    </w:p>
    <w:p w14:paraId="1F7FC323" w14:textId="5778AD54" w:rsidR="004C31F9" w:rsidRPr="00351B1B" w:rsidRDefault="004C31F9" w:rsidP="00621268">
      <w:pPr>
        <w:spacing w:line="360" w:lineRule="auto"/>
        <w:ind w:firstLineChars="200" w:firstLine="480"/>
        <w:rPr>
          <w:rFonts w:ascii="Cambria" w:hAnsi="Cambria" w:cs="Times New Roman"/>
          <w:color w:val="000000" w:themeColor="text1"/>
          <w:sz w:val="24"/>
          <w:szCs w:val="32"/>
        </w:rPr>
      </w:pPr>
      <w:r w:rsidRPr="00351B1B">
        <w:rPr>
          <w:rFonts w:ascii="Cambria" w:hAnsi="Cambria" w:cs="Times New Roman"/>
          <w:color w:val="000000" w:themeColor="text1"/>
          <w:sz w:val="24"/>
          <w:szCs w:val="32"/>
        </w:rPr>
        <w:t xml:space="preserve">Here, we provide an overview of NLP concepts, approaches, and results achieved to date in materials information extraction, materials language models and </w:t>
      </w:r>
      <w:r w:rsidR="00533088" w:rsidRPr="00351B1B">
        <w:rPr>
          <w:rFonts w:ascii="Cambria" w:hAnsi="Cambria" w:cs="Times New Roman"/>
          <w:color w:val="000000" w:themeColor="text1"/>
          <w:sz w:val="24"/>
          <w:szCs w:val="32"/>
        </w:rPr>
        <w:t>the</w:t>
      </w:r>
      <w:r w:rsidR="00B6634D" w:rsidRPr="00351B1B">
        <w:rPr>
          <w:rFonts w:ascii="Cambria" w:hAnsi="Cambria" w:cs="Times New Roman"/>
          <w:color w:val="000000" w:themeColor="text1"/>
          <w:sz w:val="24"/>
          <w:szCs w:val="32"/>
        </w:rPr>
        <w:t>ir</w:t>
      </w:r>
      <w:r w:rsidR="00533088" w:rsidRPr="00351B1B">
        <w:rPr>
          <w:rFonts w:ascii="Cambria" w:hAnsi="Cambria" w:cs="Times New Roman"/>
          <w:color w:val="000000" w:themeColor="text1"/>
          <w:sz w:val="24"/>
          <w:szCs w:val="32"/>
        </w:rPr>
        <w:t xml:space="preserve"> </w:t>
      </w:r>
      <w:r w:rsidR="000C04BC" w:rsidRPr="00351B1B">
        <w:rPr>
          <w:rFonts w:ascii="Cambria" w:hAnsi="Cambria" w:cs="Times New Roman"/>
          <w:color w:val="000000" w:themeColor="text1"/>
          <w:sz w:val="24"/>
          <w:szCs w:val="32"/>
        </w:rPr>
        <w:t>consequences</w:t>
      </w:r>
      <w:r w:rsidRPr="00351B1B">
        <w:rPr>
          <w:rFonts w:ascii="Cambria" w:hAnsi="Cambria" w:cs="Times New Roman"/>
          <w:color w:val="000000" w:themeColor="text1"/>
          <w:sz w:val="24"/>
          <w:szCs w:val="32"/>
        </w:rPr>
        <w:t xml:space="preserve">. </w:t>
      </w:r>
      <w:r w:rsidR="002C56F6" w:rsidRPr="00351B1B">
        <w:rPr>
          <w:rFonts w:ascii="Cambria" w:hAnsi="Cambria" w:cs="Times New Roman"/>
          <w:color w:val="000000" w:themeColor="text1"/>
          <w:sz w:val="24"/>
          <w:szCs w:val="32"/>
        </w:rPr>
        <w:t>While Olivetti et al.</w:t>
      </w:r>
      <w:r w:rsidR="002C56F6" w:rsidRPr="00351B1B">
        <w:rPr>
          <w:rFonts w:ascii="Cambria" w:hAnsi="Cambria" w:cs="Times New Roman"/>
          <w:color w:val="000000" w:themeColor="text1"/>
          <w:sz w:val="24"/>
          <w:szCs w:val="32"/>
        </w:rPr>
        <w:fldChar w:fldCharType="begin"/>
      </w:r>
      <w:r w:rsidR="00357ED4" w:rsidRPr="00351B1B">
        <w:rPr>
          <w:rFonts w:ascii="Cambria" w:hAnsi="Cambria" w:cs="Times New Roman"/>
          <w:color w:val="000000" w:themeColor="text1"/>
          <w:sz w:val="24"/>
          <w:szCs w:val="32"/>
        </w:rPr>
        <w:instrText xml:space="preserve"> ADDIN ZOTERO_ITEM CSL_CITATION {"citationID":"CDxWBACp","properties":{"formattedCitation":"\\super 63\\nosupersub{}","plainCitation":"63","noteIndex":0},"citationItems":[{"id":428,"uris":["http://zotero.org/groups/5018394/items/M3CNV5KM"],"itemData":{"id":428,"type":"article-journal","abstract":"Given the emergence of data science and machine learning throughout all aspects of society, but particularly in the scienti</w:instrText>
      </w:r>
      <w:r w:rsidR="00357ED4" w:rsidRPr="00351B1B">
        <w:rPr>
          <w:rFonts w:ascii="Times New Roman" w:hAnsi="Times New Roman" w:cs="Times New Roman"/>
          <w:color w:val="000000" w:themeColor="text1"/>
          <w:sz w:val="24"/>
          <w:szCs w:val="32"/>
        </w:rPr>
        <w:instrText>ﬁ</w:instrText>
      </w:r>
      <w:r w:rsidR="00357ED4" w:rsidRPr="00351B1B">
        <w:rPr>
          <w:rFonts w:ascii="Cambria" w:hAnsi="Cambria" w:cs="Times New Roman"/>
          <w:color w:val="000000" w:themeColor="text1"/>
          <w:sz w:val="24"/>
          <w:szCs w:val="32"/>
        </w:rPr>
        <w:instrText>c domain, there is increased importance placed on obtaining data. Data in materials science are particularly heterogeneous, based on the signi</w:instrText>
      </w:r>
      <w:r w:rsidR="00357ED4" w:rsidRPr="00351B1B">
        <w:rPr>
          <w:rFonts w:ascii="Times New Roman" w:hAnsi="Times New Roman" w:cs="Times New Roman"/>
          <w:color w:val="000000" w:themeColor="text1"/>
          <w:sz w:val="24"/>
          <w:szCs w:val="32"/>
        </w:rPr>
        <w:instrText>ﬁ</w:instrText>
      </w:r>
      <w:r w:rsidR="00357ED4" w:rsidRPr="00351B1B">
        <w:rPr>
          <w:rFonts w:ascii="Cambria" w:hAnsi="Cambria" w:cs="Times New Roman"/>
          <w:color w:val="000000" w:themeColor="text1"/>
          <w:sz w:val="24"/>
          <w:szCs w:val="32"/>
        </w:rPr>
        <w:instrText>cant range in materials classes that are explored and the variety of materials properties that are of interest. This leads to data that range many orders of magnitude, and these data may manifest as numerical text or image-based information, which requires quantitative interpretation. The ability to automatically consume and codify the scienti</w:instrText>
      </w:r>
      <w:r w:rsidR="00357ED4" w:rsidRPr="00351B1B">
        <w:rPr>
          <w:rFonts w:ascii="Times New Roman" w:hAnsi="Times New Roman" w:cs="Times New Roman"/>
          <w:color w:val="000000" w:themeColor="text1"/>
          <w:sz w:val="24"/>
          <w:szCs w:val="32"/>
        </w:rPr>
        <w:instrText>ﬁ</w:instrText>
      </w:r>
      <w:r w:rsidR="00357ED4" w:rsidRPr="00351B1B">
        <w:rPr>
          <w:rFonts w:ascii="Cambria" w:hAnsi="Cambria" w:cs="Times New Roman"/>
          <w:color w:val="000000" w:themeColor="text1"/>
          <w:sz w:val="24"/>
          <w:szCs w:val="32"/>
        </w:rPr>
        <w:instrText xml:space="preserve">c literature across domains—enabled by techniques adapted from the </w:instrText>
      </w:r>
      <w:r w:rsidR="00357ED4" w:rsidRPr="00351B1B">
        <w:rPr>
          <w:rFonts w:ascii="Times New Roman" w:hAnsi="Times New Roman" w:cs="Times New Roman"/>
          <w:color w:val="000000" w:themeColor="text1"/>
          <w:sz w:val="24"/>
          <w:szCs w:val="32"/>
        </w:rPr>
        <w:instrText>ﬁ</w:instrText>
      </w:r>
      <w:r w:rsidR="00357ED4" w:rsidRPr="00351B1B">
        <w:rPr>
          <w:rFonts w:ascii="Cambria" w:hAnsi="Cambria" w:cs="Times New Roman"/>
          <w:color w:val="000000" w:themeColor="text1"/>
          <w:sz w:val="24"/>
          <w:szCs w:val="32"/>
        </w:rPr>
        <w:instrText xml:space="preserve">eld of natural language processing—therefore has immense potential to unlock and generate the rich datasets necessary for data science and machine learning. This review focuses on the progress and practices of natural language processing and text mining of materials science literature and highlights opportunities for extracting additional information beyond text contained in </w:instrText>
      </w:r>
      <w:r w:rsidR="00357ED4" w:rsidRPr="00351B1B">
        <w:rPr>
          <w:rFonts w:ascii="Times New Roman" w:hAnsi="Times New Roman" w:cs="Times New Roman"/>
          <w:color w:val="000000" w:themeColor="text1"/>
          <w:sz w:val="24"/>
          <w:szCs w:val="32"/>
        </w:rPr>
        <w:instrText>ﬁ</w:instrText>
      </w:r>
      <w:r w:rsidR="00357ED4" w:rsidRPr="00351B1B">
        <w:rPr>
          <w:rFonts w:ascii="Cambria" w:hAnsi="Cambria" w:cs="Times New Roman"/>
          <w:color w:val="000000" w:themeColor="text1"/>
          <w:sz w:val="24"/>
          <w:szCs w:val="32"/>
        </w:rPr>
        <w:instrText xml:space="preserve">gures and tables in articles. We discuss and provide examples for several reasons for the pursuit of natural language processing for materials, including data compilation, hypothesis development, and understanding the trends within and across </w:instrText>
      </w:r>
      <w:r w:rsidR="00357ED4" w:rsidRPr="00351B1B">
        <w:rPr>
          <w:rFonts w:ascii="Times New Roman" w:hAnsi="Times New Roman" w:cs="Times New Roman"/>
          <w:color w:val="000000" w:themeColor="text1"/>
          <w:sz w:val="24"/>
          <w:szCs w:val="32"/>
        </w:rPr>
        <w:instrText>ﬁ</w:instrText>
      </w:r>
      <w:r w:rsidR="00357ED4" w:rsidRPr="00351B1B">
        <w:rPr>
          <w:rFonts w:ascii="Cambria" w:hAnsi="Cambria" w:cs="Times New Roman"/>
          <w:color w:val="000000" w:themeColor="text1"/>
          <w:sz w:val="24"/>
          <w:szCs w:val="32"/>
        </w:rPr>
        <w:instrText xml:space="preserve">elds. Current and emerging natural language processing methods along with their applications to materials science are detailed. We, then, discuss natural language processing and data challenges within the materials science domain where future directions may prove valuable.","call-number":"1","container-title":"Applied Physics Reviews","DOI":"10.1063/5.0021106","ISSN":"1931-9401","issue":"4","journalAbbreviation":"Applied Physics Reviews","language":"en","page":"041317","source":"19.527","title":"Data-driven materials research enabled by natural language processing and information extraction","volume":"7","author":[{"family":"Olivetti","given":"Elsa A."},{"family":"Cole","given":"Jacqueline M."},{"family":"Kim","given":"Edward"},{"family":"Kononova","given":"Olga"},{"family":"Ceder","given":"Gerbrand"},{"family":"Han","given":"Thomas Yong-Jin"},{"family":"Hiszpanski","given":"Anna M."}],"issued":{"date-parts":[["2020",12]]}}}],"schema":"https://github.com/citation-style-language/schema/raw/master/csl-citation.json"} </w:instrText>
      </w:r>
      <w:r w:rsidR="002C56F6" w:rsidRPr="00351B1B">
        <w:rPr>
          <w:rFonts w:ascii="Cambria" w:hAnsi="Cambria" w:cs="Times New Roman"/>
          <w:color w:val="000000" w:themeColor="text1"/>
          <w:sz w:val="24"/>
          <w:szCs w:val="32"/>
        </w:rPr>
        <w:fldChar w:fldCharType="separate"/>
      </w:r>
      <w:r w:rsidR="00357ED4" w:rsidRPr="00351B1B">
        <w:rPr>
          <w:rFonts w:ascii="Cambria" w:hAnsi="Cambria" w:cs="Times New Roman"/>
          <w:color w:val="000000" w:themeColor="text1"/>
          <w:kern w:val="0"/>
          <w:sz w:val="24"/>
          <w:vertAlign w:val="superscript"/>
        </w:rPr>
        <w:t>63</w:t>
      </w:r>
      <w:r w:rsidR="002C56F6" w:rsidRPr="00351B1B">
        <w:rPr>
          <w:rFonts w:ascii="Cambria" w:hAnsi="Cambria" w:cs="Times New Roman"/>
          <w:color w:val="000000" w:themeColor="text1"/>
          <w:sz w:val="24"/>
          <w:szCs w:val="32"/>
        </w:rPr>
        <w:fldChar w:fldCharType="end"/>
      </w:r>
      <w:r w:rsidR="002C56F6" w:rsidRPr="00351B1B">
        <w:rPr>
          <w:rFonts w:ascii="Cambria" w:hAnsi="Cambria" w:cs="Times New Roman"/>
          <w:color w:val="000000" w:themeColor="text1"/>
          <w:sz w:val="24"/>
          <w:szCs w:val="32"/>
        </w:rPr>
        <w:t xml:space="preserve"> have reviewed the progress of information extraction methods through NLP and text mining in this field, the rapid evolution of </w:t>
      </w:r>
      <w:r w:rsidR="00ED2067" w:rsidRPr="00351B1B">
        <w:rPr>
          <w:rFonts w:ascii="Cambria" w:hAnsi="Cambria" w:cs="Times New Roman"/>
          <w:color w:val="000000" w:themeColor="text1"/>
          <w:sz w:val="24"/>
          <w:szCs w:val="32"/>
        </w:rPr>
        <w:t>LLM</w:t>
      </w:r>
      <w:r w:rsidR="002C56F6" w:rsidRPr="00351B1B">
        <w:rPr>
          <w:rFonts w:ascii="Cambria" w:hAnsi="Cambria" w:cs="Times New Roman"/>
          <w:color w:val="000000" w:themeColor="text1"/>
          <w:sz w:val="24"/>
          <w:szCs w:val="32"/>
        </w:rPr>
        <w:t xml:space="preserve">s has allowed us to utilize the advantages of contextual sequential representations that approach human level understanding. </w:t>
      </w:r>
      <w:r w:rsidR="000C33EF" w:rsidRPr="00351B1B">
        <w:rPr>
          <w:rFonts w:ascii="Cambria" w:hAnsi="Cambria" w:cs="Times New Roman"/>
          <w:color w:val="000000" w:themeColor="text1"/>
          <w:sz w:val="24"/>
          <w:szCs w:val="32"/>
        </w:rPr>
        <w:t>Pei et al.</w:t>
      </w:r>
      <w:r w:rsidR="0086616F" w:rsidRPr="00351B1B">
        <w:rPr>
          <w:rFonts w:ascii="Cambria" w:hAnsi="Cambria" w:cs="Times New Roman"/>
          <w:color w:val="000000" w:themeColor="text1"/>
          <w:sz w:val="24"/>
          <w:szCs w:val="32"/>
        </w:rPr>
        <w:fldChar w:fldCharType="begin"/>
      </w:r>
      <w:r w:rsidR="00357ED4" w:rsidRPr="00351B1B">
        <w:rPr>
          <w:rFonts w:ascii="Cambria" w:hAnsi="Cambria" w:cs="Times New Roman"/>
          <w:color w:val="000000" w:themeColor="text1"/>
          <w:sz w:val="24"/>
          <w:szCs w:val="32"/>
        </w:rPr>
        <w:instrText xml:space="preserve"> ADDIN ZOTERO_ITEM CSL_CITATION {"citationID":"Y9q77pEl","properties":{"formattedCitation":"\\super 64\\nosupersub{}","plainCitation":"64","noteIndex":0},"citationItems":[{"id":2521,"uris":["http://zotero.org/users/9748826/items/5ED2D6QZ"],"itemData":{"id":2521,"type":"article-journal","container-title":"Nature Reviews Materials","DOI":"10.1038/s41578-024-00726-6","ISSN":"2058-8437","issue":"12","journalAbbreviation":"Nat Rev Mater","language":"en","page":"840-841","source":"DOI.org (Crossref)","title":"Towards the holistic design of alloys with large language models","volume":"9","author":[{"family":"Pei","given":"Zongrui"},{"family":"Yin","given":"Junqi"},{"family":"Neugebauer","given":"Jörg"},{"family":"Jain","given":"Anubhav"}],"issued":{"date-parts":[["2024",9,12]]}}}],"schema":"https://github.com/citation-style-language/schema/raw/master/csl-citation.json"} </w:instrText>
      </w:r>
      <w:r w:rsidR="0086616F" w:rsidRPr="00351B1B">
        <w:rPr>
          <w:rFonts w:ascii="Cambria" w:hAnsi="Cambria" w:cs="Times New Roman"/>
          <w:color w:val="000000" w:themeColor="text1"/>
          <w:sz w:val="24"/>
          <w:szCs w:val="32"/>
        </w:rPr>
        <w:fldChar w:fldCharType="separate"/>
      </w:r>
      <w:r w:rsidR="00357ED4" w:rsidRPr="00351B1B">
        <w:rPr>
          <w:rFonts w:ascii="Cambria" w:hAnsi="Cambria" w:cs="Times New Roman"/>
          <w:color w:val="000000" w:themeColor="text1"/>
          <w:kern w:val="0"/>
          <w:sz w:val="24"/>
          <w:vertAlign w:val="superscript"/>
        </w:rPr>
        <w:t>64</w:t>
      </w:r>
      <w:r w:rsidR="0086616F" w:rsidRPr="00351B1B">
        <w:rPr>
          <w:rFonts w:ascii="Cambria" w:hAnsi="Cambria" w:cs="Times New Roman"/>
          <w:color w:val="000000" w:themeColor="text1"/>
          <w:sz w:val="24"/>
          <w:szCs w:val="32"/>
        </w:rPr>
        <w:fldChar w:fldCharType="end"/>
      </w:r>
      <w:r w:rsidR="000C33EF" w:rsidRPr="00351B1B">
        <w:rPr>
          <w:rFonts w:ascii="Cambria" w:hAnsi="Cambria" w:cs="Times New Roman"/>
          <w:color w:val="000000" w:themeColor="text1"/>
          <w:sz w:val="24"/>
          <w:szCs w:val="32"/>
        </w:rPr>
        <w:t xml:space="preserve"> </w:t>
      </w:r>
      <w:r w:rsidR="00B5681C" w:rsidRPr="00351B1B">
        <w:rPr>
          <w:rFonts w:ascii="Cambria" w:hAnsi="Cambria" w:cs="Times New Roman"/>
          <w:color w:val="000000" w:themeColor="text1"/>
          <w:sz w:val="24"/>
          <w:szCs w:val="32"/>
        </w:rPr>
        <w:t>have recently commented on the holistic design of alloys using LLMs, emphasizing their potential to accelerate alloy development. They suggest incorporating design criteria for certain tasks or parsing the information from publications or patents, processing the relationships holistically amongst constraints, and using engineering prompts to integrate and prioritize these constraints effectively depending on the objectives.</w:t>
      </w:r>
      <w:r w:rsidR="000C33EF" w:rsidRPr="00351B1B">
        <w:rPr>
          <w:rFonts w:ascii="Cambria" w:hAnsi="Cambria" w:cs="Times New Roman"/>
          <w:color w:val="000000" w:themeColor="text1"/>
          <w:sz w:val="24"/>
          <w:szCs w:val="32"/>
        </w:rPr>
        <w:t xml:space="preserve"> </w:t>
      </w:r>
      <w:r w:rsidR="002C56F6" w:rsidRPr="00351B1B">
        <w:rPr>
          <w:rFonts w:ascii="Cambria" w:hAnsi="Cambria" w:cs="Times New Roman"/>
          <w:color w:val="000000" w:themeColor="text1"/>
          <w:sz w:val="24"/>
          <w:szCs w:val="32"/>
        </w:rPr>
        <w:t>We review the developments of the last several years that have given rise to prompt based systems</w:t>
      </w:r>
      <w:r w:rsidR="002C56F6" w:rsidRPr="00351B1B">
        <w:rPr>
          <w:rFonts w:ascii="Cambria" w:hAnsi="Cambria" w:cs="Times New Roman"/>
          <w:color w:val="000000" w:themeColor="text1"/>
          <w:sz w:val="24"/>
          <w:szCs w:val="32"/>
        </w:rPr>
        <w:fldChar w:fldCharType="begin"/>
      </w:r>
      <w:r w:rsidR="0086616F" w:rsidRPr="00351B1B">
        <w:rPr>
          <w:rFonts w:ascii="Cambria" w:hAnsi="Cambria" w:cs="Times New Roman"/>
          <w:color w:val="000000" w:themeColor="text1"/>
          <w:sz w:val="24"/>
          <w:szCs w:val="32"/>
        </w:rPr>
        <w:instrText xml:space="preserve"> ADDIN ZOTERO_ITEM CSL_CITATION {"citationID":"KgTTHKog","properties":{"formattedCitation":"\\super 61\\nosupersub{}","plainCitation":"61","noteIndex":0},"citationItems":[{"id":1042,"uris":["http://zotero.org/users/9748826/items/363DN5JT"],"itemData":{"id":1042,"type":"article-journal","abstract":"We use prompt engineering to guide ChatGPT in the automation of text mining of metal−organic framework (MOF) synthesis conditions from diverse formats and styles of the scientific literature. This effectively mitigates ChatGPT’s tendency to hallucinate information, an issue that previously made the use of large language models (LLMs) in scientific fields challenging. Our approach involves the development of a workflow implementing three different processes for text mining, programmed by ChatGPT itself. All of them enable parsing, searching, filtering, classification, summarization, and data unification with different trade-offs among labor, speed, and accuracy. We deploy this system to extract 26 257 distinct synthesis parameters pertaining to approximately 800 MOFs sourced from peer-reviewed research articles. This process incorporates our ChemPrompt Engineering strategy to instruct ChatGPT in text mining, resulting in impressive precision, recall, and F1 scores of 90−99%. Furthermore, with the data set built by text mining, we constructed a machine-learning model with over 87% accuracy in predicting MOF experimental crystallization outcomes and preliminarily identifying important factors in MOF crystallization. We also developed a reliable data-grounded MOF chatbot to answer questions about chemical reactions and synthesis procedures. Given that the process of using ChatGPT reliably mines and tabulates diverse MOF synthesis information in a unified format while using only narrative language requiring no coding expertise, we anticipate that our ChatGPT Chemistry Assistant will be very useful across various other chemistry subdisciplines.","container-title":"Journal of the American Chemical Society","DOI":"10.1021/jacs.3c05819","ISSN":"0002-7863, 1520-5126","journalAbbreviation":"J. Am. Chem. Soc.","language":"en","page":"jacs.3c05819","source":"DOI.org (Crossref)","title":"ChatGPT Chemistry Assistant for Text Mining and the Prediction of MOF Synthesis","author":[{"family":"Zheng","given":"Zhiling"},{"family":"Zhang","given":"Oufan"},{"family":"Borgs","given":"Christian"},{"family":"Chayes","given":"Jennifer T."},{"family":"Yaghi","given":"Omar M."}],"issued":{"date-parts":[["2023",8,7]]}}}],"schema":"https://github.com/citation-style-language/schema/raw/master/csl-citation.json"} </w:instrText>
      </w:r>
      <w:r w:rsidR="002C56F6" w:rsidRPr="00351B1B">
        <w:rPr>
          <w:rFonts w:ascii="Cambria" w:hAnsi="Cambria" w:cs="Times New Roman"/>
          <w:color w:val="000000" w:themeColor="text1"/>
          <w:sz w:val="24"/>
          <w:szCs w:val="32"/>
        </w:rPr>
        <w:fldChar w:fldCharType="separate"/>
      </w:r>
      <w:r w:rsidR="0086616F" w:rsidRPr="00351B1B">
        <w:rPr>
          <w:rFonts w:ascii="Cambria" w:hAnsi="Cambria" w:cs="Times New Roman"/>
          <w:color w:val="000000" w:themeColor="text1"/>
          <w:kern w:val="0"/>
          <w:sz w:val="24"/>
          <w:vertAlign w:val="superscript"/>
        </w:rPr>
        <w:t>61</w:t>
      </w:r>
      <w:r w:rsidR="002C56F6" w:rsidRPr="00351B1B">
        <w:rPr>
          <w:rFonts w:ascii="Cambria" w:hAnsi="Cambria" w:cs="Times New Roman"/>
          <w:color w:val="000000" w:themeColor="text1"/>
          <w:sz w:val="24"/>
          <w:szCs w:val="32"/>
        </w:rPr>
        <w:fldChar w:fldCharType="end"/>
      </w:r>
      <w:r w:rsidR="002C56F6" w:rsidRPr="00351B1B">
        <w:rPr>
          <w:rFonts w:ascii="Cambria" w:hAnsi="Cambria" w:cs="Times New Roman"/>
          <w:color w:val="000000" w:themeColor="text1"/>
          <w:sz w:val="24"/>
          <w:szCs w:val="32"/>
        </w:rPr>
        <w:t>, fine-tuned materials science models</w:t>
      </w:r>
      <w:r w:rsidR="002C56F6" w:rsidRPr="00351B1B">
        <w:rPr>
          <w:rFonts w:ascii="Cambria" w:hAnsi="Cambria" w:cs="Times New Roman"/>
          <w:color w:val="000000" w:themeColor="text1"/>
          <w:sz w:val="24"/>
          <w:szCs w:val="32"/>
        </w:rPr>
        <w:fldChar w:fldCharType="begin"/>
      </w:r>
      <w:r w:rsidR="00357ED4" w:rsidRPr="00351B1B">
        <w:rPr>
          <w:rFonts w:ascii="Cambria" w:hAnsi="Cambria" w:cs="Times New Roman"/>
          <w:color w:val="000000" w:themeColor="text1"/>
          <w:sz w:val="24"/>
          <w:szCs w:val="32"/>
        </w:rPr>
        <w:instrText xml:space="preserve"> ADDIN ZOTERO_ITEM CSL_CITATION {"citationID":"hr0kLBAG","properties":{"formattedCitation":"\\super 65\\nosupersub{}","plainCitation":"65","noteIndex":0},"citationItems":[{"id":1465,"uris":["http://zotero.org/users/9748826/items/J3UESHW5"],"itemData":{"id":1465,"type":"article-journal","abstract":"Abstract\n            Polymers are a vital part of everyday life. Their chemical universe is so large that it presents unprecedented opportunities as well as significant challenges to identify suitable application-specific candidates. We present a complete end-to-end machine-driven polymer informatics pipeline that can search this space for suitable candidates at unprecedented speed and accuracy. This pipeline includes a polymer chemical fingerprinting capability called polyBERT (inspired by Natural Language Processing concepts), and a multitask learning approach that maps the polyBERT fingerprints to a host of properties. polyBERT is a chemical linguist that treats the chemical structure of polymers as a chemical language. The present approach outstrips the best presently available concepts for polymer property prediction based on handcrafted fingerprint schemes in speed by two orders of magnitude while preserving accuracy, thus making it a strong candidate for deployment in scalable architectures including cloud infrastructures.","container-title":"Nature Communications","DOI":"10.1038/s41467-023-39868-6","ISSN":"2041-1723","issue":"1","journalAbbreviation":"Nat Commun","language":"en","page":"4099","source":"DOI.org (Crossref)","title":"polyBERT: a chemical language model to enable fully machine-driven ultrafast polymer informatics","title-short":"polyBERT","volume":"14","author":[{"family":"Kuenneth","given":"Christopher"},{"family":"Ramprasad","given":"Rampi"}],"issued":{"date-parts":[["2023",7,11]]}}}],"schema":"https://github.com/citation-style-language/schema/raw/master/csl-citation.json"} </w:instrText>
      </w:r>
      <w:r w:rsidR="002C56F6" w:rsidRPr="00351B1B">
        <w:rPr>
          <w:rFonts w:ascii="Cambria" w:hAnsi="Cambria" w:cs="Times New Roman"/>
          <w:color w:val="000000" w:themeColor="text1"/>
          <w:sz w:val="24"/>
          <w:szCs w:val="32"/>
        </w:rPr>
        <w:fldChar w:fldCharType="separate"/>
      </w:r>
      <w:r w:rsidR="00357ED4" w:rsidRPr="00351B1B">
        <w:rPr>
          <w:rFonts w:ascii="Cambria" w:hAnsi="Cambria" w:cs="Times New Roman"/>
          <w:color w:val="000000" w:themeColor="text1"/>
          <w:kern w:val="0"/>
          <w:sz w:val="24"/>
          <w:vertAlign w:val="superscript"/>
        </w:rPr>
        <w:t>65</w:t>
      </w:r>
      <w:r w:rsidR="002C56F6" w:rsidRPr="00351B1B">
        <w:rPr>
          <w:rFonts w:ascii="Cambria" w:hAnsi="Cambria" w:cs="Times New Roman"/>
          <w:color w:val="000000" w:themeColor="text1"/>
          <w:sz w:val="24"/>
          <w:szCs w:val="32"/>
        </w:rPr>
        <w:fldChar w:fldCharType="end"/>
      </w:r>
      <w:r w:rsidR="002C56F6" w:rsidRPr="00351B1B">
        <w:rPr>
          <w:rFonts w:ascii="Cambria" w:hAnsi="Cambria" w:cs="Times New Roman"/>
          <w:color w:val="000000" w:themeColor="text1"/>
          <w:sz w:val="24"/>
          <w:szCs w:val="32"/>
        </w:rPr>
        <w:t xml:space="preserve"> as well as the full integration of resources that make autonomous scientific research possible</w:t>
      </w:r>
      <w:r w:rsidR="002C56F6" w:rsidRPr="00351B1B">
        <w:rPr>
          <w:rFonts w:ascii="Cambria" w:hAnsi="Cambria" w:cs="Times New Roman"/>
          <w:color w:val="000000" w:themeColor="text1"/>
          <w:sz w:val="24"/>
          <w:szCs w:val="32"/>
        </w:rPr>
        <w:fldChar w:fldCharType="begin"/>
      </w:r>
      <w:r w:rsidR="00357ED4" w:rsidRPr="00351B1B">
        <w:rPr>
          <w:rFonts w:ascii="Cambria" w:hAnsi="Cambria" w:cs="Times New Roman"/>
          <w:color w:val="000000" w:themeColor="text1"/>
          <w:sz w:val="24"/>
          <w:szCs w:val="32"/>
        </w:rPr>
        <w:instrText xml:space="preserve"> ADDIN ZOTERO_ITEM CSL_CITATION {"citationID":"Hn9jPyqs","properties":{"formattedCitation":"\\super 5,66\\nosupersub{}","plainCitation":"5,66","noteIndex":0},"citationItems":[{"id":1656,"uris":["http://zotero.org/users/9748826/items/WAE769S7"],"itemData":{"id":1656,"type":"article-journal","container-title":"Nature Communications","language":"en","source":"Zotero","title":"ChatMOF: an artificial intelligence system for predicting and generating metal-organic frameworks using large language models","author":[{"family":"Kang","given":"Yeonghun"}],"issued":{"date-parts":[["2024"]]}}},{"id":1536,"uris":["http://zotero.org/users/9748826/items/FS55GG4K"],"itemData":{"id":1536,"type":"article-journal","abstract":"Abstract\n            \n              Transformer-based large language models are making significant strides in various fields, such as natural language processing\n              1–5\n              , biology\n              6,7\n              , chemistry\n              8–10\n              and computer programming\n              11,12\n              . Here, we show the development and capabilities of Coscientist, an artificial intelligence system driven by GPT-4 that autonomously designs, plans and performs complex experiments by incorporating large language models empowered by tools such as internet and documentation search, code execution and experimental automation. Coscientist showcases its potential for accelerating research across six diverse tasks, including the successful reaction optimization of palladium-catalysed cross-couplings, while exhibiting advanced capabilities for (semi-)autonomous experimental design and execution. Our findings demonstrate the versatility, efficacy and explainability of artificial intelligence systems like Coscientist in advancing research.","container-title":"Nature","DOI":"10.1038/s41586-023-06792-0","ISSN":"0028-0836, 1476-4687","issue":"7992","journalAbbreviation":"Nature","language":"en","page":"570-578","source":"DOI.org (Crossref)","title":"Autonomous chemical research with large language models","volume":"624","author":[{"family":"Boiko","given":"Daniil A."},{"family":"MacKnight","given":"Robert"},{"family":"Kline","given":"Ben"},{"family":"Gomes","given":"Gabe"}],"issued":{"date-parts":[["2023",12,21]]}}}],"schema":"https://github.com/citation-style-language/schema/raw/master/csl-citation.json"} </w:instrText>
      </w:r>
      <w:r w:rsidR="002C56F6" w:rsidRPr="00351B1B">
        <w:rPr>
          <w:rFonts w:ascii="Cambria" w:hAnsi="Cambria" w:cs="Times New Roman"/>
          <w:color w:val="000000" w:themeColor="text1"/>
          <w:sz w:val="24"/>
          <w:szCs w:val="32"/>
        </w:rPr>
        <w:fldChar w:fldCharType="separate"/>
      </w:r>
      <w:r w:rsidR="00357ED4" w:rsidRPr="00351B1B">
        <w:rPr>
          <w:rFonts w:ascii="Cambria" w:hAnsi="Cambria" w:cs="Times New Roman"/>
          <w:color w:val="000000" w:themeColor="text1"/>
          <w:kern w:val="0"/>
          <w:sz w:val="24"/>
          <w:vertAlign w:val="superscript"/>
        </w:rPr>
        <w:t>5,66</w:t>
      </w:r>
      <w:r w:rsidR="002C56F6" w:rsidRPr="00351B1B">
        <w:rPr>
          <w:rFonts w:ascii="Cambria" w:hAnsi="Cambria" w:cs="Times New Roman"/>
          <w:color w:val="000000" w:themeColor="text1"/>
          <w:sz w:val="24"/>
          <w:szCs w:val="32"/>
        </w:rPr>
        <w:fldChar w:fldCharType="end"/>
      </w:r>
      <w:r w:rsidR="002C56F6" w:rsidRPr="00351B1B">
        <w:rPr>
          <w:rFonts w:ascii="Cambria" w:hAnsi="Cambria" w:cs="Times New Roman"/>
          <w:color w:val="000000" w:themeColor="text1"/>
          <w:sz w:val="24"/>
          <w:szCs w:val="32"/>
        </w:rPr>
        <w:t xml:space="preserve">. </w:t>
      </w:r>
      <w:r w:rsidRPr="00351B1B">
        <w:rPr>
          <w:rFonts w:ascii="Cambria" w:hAnsi="Cambria" w:cs="Times New Roman"/>
          <w:color w:val="000000" w:themeColor="text1"/>
          <w:sz w:val="24"/>
          <w:szCs w:val="32"/>
        </w:rPr>
        <w:t>Th</w:t>
      </w:r>
      <w:r w:rsidR="002C56F6" w:rsidRPr="00351B1B">
        <w:rPr>
          <w:rFonts w:ascii="Cambria" w:hAnsi="Cambria" w:cs="Times New Roman"/>
          <w:color w:val="000000" w:themeColor="text1"/>
          <w:sz w:val="24"/>
          <w:szCs w:val="32"/>
        </w:rPr>
        <w:t>e</w:t>
      </w:r>
      <w:r w:rsidRPr="00351B1B">
        <w:rPr>
          <w:rFonts w:ascii="Cambria" w:hAnsi="Cambria" w:cs="Times New Roman"/>
          <w:color w:val="000000" w:themeColor="text1"/>
          <w:sz w:val="24"/>
          <w:szCs w:val="32"/>
        </w:rPr>
        <w:t xml:space="preserve"> review consists of five sections. We begin with the concept of NLP</w:t>
      </w:r>
      <w:r w:rsidR="00B11A7D" w:rsidRPr="00351B1B">
        <w:rPr>
          <w:rFonts w:ascii="Cambria" w:hAnsi="Cambria" w:cs="Times New Roman"/>
          <w:color w:val="000000" w:themeColor="text1"/>
          <w:sz w:val="24"/>
          <w:szCs w:val="32"/>
        </w:rPr>
        <w:t>,</w:t>
      </w:r>
      <w:r w:rsidRPr="00351B1B">
        <w:rPr>
          <w:rFonts w:ascii="Cambria" w:hAnsi="Cambria" w:cs="Times New Roman"/>
          <w:color w:val="000000" w:themeColor="text1"/>
          <w:sz w:val="24"/>
          <w:szCs w:val="32"/>
        </w:rPr>
        <w:t xml:space="preserve"> including its evolution in materials science. In </w:t>
      </w:r>
      <w:r w:rsidR="000C04BC" w:rsidRPr="00351B1B">
        <w:rPr>
          <w:rFonts w:ascii="Cambria" w:hAnsi="Cambria" w:cs="Times New Roman"/>
          <w:color w:val="000000" w:themeColor="text1"/>
          <w:sz w:val="24"/>
          <w:szCs w:val="32"/>
        </w:rPr>
        <w:t>S</w:t>
      </w:r>
      <w:r w:rsidRPr="00351B1B">
        <w:rPr>
          <w:rFonts w:ascii="Cambria" w:hAnsi="Cambria" w:cs="Times New Roman"/>
          <w:color w:val="000000" w:themeColor="text1"/>
          <w:sz w:val="24"/>
          <w:szCs w:val="32"/>
        </w:rPr>
        <w:t xml:space="preserve">ection </w:t>
      </w:r>
      <w:r w:rsidR="00875492" w:rsidRPr="00351B1B">
        <w:rPr>
          <w:rFonts w:ascii="Cambria" w:hAnsi="Cambria" w:cs="Times New Roman"/>
          <w:color w:val="000000" w:themeColor="text1"/>
          <w:sz w:val="24"/>
          <w:szCs w:val="32"/>
        </w:rPr>
        <w:t>3</w:t>
      </w:r>
      <w:r w:rsidRPr="00351B1B">
        <w:rPr>
          <w:rFonts w:ascii="Cambria" w:hAnsi="Cambria" w:cs="Times New Roman"/>
          <w:color w:val="000000" w:themeColor="text1"/>
          <w:sz w:val="24"/>
          <w:szCs w:val="32"/>
        </w:rPr>
        <w:t xml:space="preserve">, </w:t>
      </w:r>
      <w:r w:rsidR="00875492" w:rsidRPr="00351B1B">
        <w:rPr>
          <w:rFonts w:ascii="Cambria" w:hAnsi="Cambria" w:cs="Times New Roman"/>
          <w:color w:val="000000" w:themeColor="text1"/>
          <w:sz w:val="24"/>
          <w:szCs w:val="32"/>
        </w:rPr>
        <w:t xml:space="preserve">we </w:t>
      </w:r>
      <w:r w:rsidR="008B2F66" w:rsidRPr="00351B1B">
        <w:rPr>
          <w:rFonts w:ascii="Cambria" w:hAnsi="Cambria" w:cs="Times New Roman"/>
          <w:color w:val="000000" w:themeColor="text1"/>
          <w:sz w:val="24"/>
          <w:szCs w:val="32"/>
        </w:rPr>
        <w:t>summarize the NLP pipeline</w:t>
      </w:r>
      <w:r w:rsidR="00621268" w:rsidRPr="00351B1B">
        <w:rPr>
          <w:rFonts w:ascii="Cambria" w:hAnsi="Cambria" w:cs="Times New Roman"/>
          <w:color w:val="000000" w:themeColor="text1"/>
          <w:sz w:val="24"/>
          <w:szCs w:val="32"/>
        </w:rPr>
        <w:t>s</w:t>
      </w:r>
      <w:r w:rsidR="008B2F66" w:rsidRPr="00351B1B">
        <w:rPr>
          <w:rFonts w:ascii="Cambria" w:hAnsi="Cambria" w:cs="Times New Roman"/>
          <w:color w:val="000000" w:themeColor="text1"/>
          <w:sz w:val="24"/>
          <w:szCs w:val="32"/>
        </w:rPr>
        <w:t xml:space="preserve"> for automatic materials data extraction</w:t>
      </w:r>
      <w:r w:rsidR="00621268" w:rsidRPr="00351B1B">
        <w:rPr>
          <w:rFonts w:ascii="Cambria" w:hAnsi="Cambria" w:cs="Times New Roman"/>
          <w:color w:val="000000" w:themeColor="text1"/>
          <w:sz w:val="24"/>
          <w:szCs w:val="32"/>
        </w:rPr>
        <w:t xml:space="preserve"> and study cases for materials composition, property, and synthesis routes</w:t>
      </w:r>
      <w:r w:rsidR="008B2F66" w:rsidRPr="00351B1B">
        <w:rPr>
          <w:rFonts w:ascii="Cambria" w:hAnsi="Cambria" w:cs="Times New Roman"/>
          <w:color w:val="000000" w:themeColor="text1"/>
          <w:sz w:val="24"/>
          <w:szCs w:val="32"/>
        </w:rPr>
        <w:t>, including</w:t>
      </w:r>
      <w:r w:rsidR="00621268" w:rsidRPr="00351B1B">
        <w:rPr>
          <w:rFonts w:ascii="Cambria" w:hAnsi="Cambria" w:cs="Times New Roman"/>
          <w:color w:val="000000" w:themeColor="text1"/>
          <w:sz w:val="24"/>
          <w:szCs w:val="32"/>
        </w:rPr>
        <w:t xml:space="preserve"> traditional materials information extraction and recent developments </w:t>
      </w:r>
      <w:r w:rsidR="000C04BC" w:rsidRPr="00351B1B">
        <w:rPr>
          <w:rFonts w:ascii="Cambria" w:hAnsi="Cambria" w:cs="Times New Roman"/>
          <w:color w:val="000000" w:themeColor="text1"/>
          <w:sz w:val="24"/>
          <w:szCs w:val="32"/>
        </w:rPr>
        <w:t>using</w:t>
      </w:r>
      <w:r w:rsidR="00621268" w:rsidRPr="00351B1B">
        <w:rPr>
          <w:rFonts w:ascii="Cambria" w:hAnsi="Cambria" w:cs="Times New Roman"/>
          <w:color w:val="000000" w:themeColor="text1"/>
          <w:sz w:val="24"/>
          <w:szCs w:val="32"/>
        </w:rPr>
        <w:t xml:space="preserve"> LLMs. </w:t>
      </w:r>
      <w:r w:rsidR="000C04BC" w:rsidRPr="00351B1B">
        <w:rPr>
          <w:rFonts w:ascii="Cambria" w:hAnsi="Cambria" w:cs="Times New Roman"/>
          <w:color w:val="000000" w:themeColor="text1"/>
          <w:sz w:val="24"/>
          <w:szCs w:val="32"/>
        </w:rPr>
        <w:t>I</w:t>
      </w:r>
      <w:r w:rsidRPr="00351B1B">
        <w:rPr>
          <w:rFonts w:ascii="Cambria" w:hAnsi="Cambria" w:cs="Times New Roman"/>
          <w:color w:val="000000" w:themeColor="text1"/>
          <w:sz w:val="24"/>
          <w:szCs w:val="32"/>
        </w:rPr>
        <w:t xml:space="preserve">n </w:t>
      </w:r>
      <w:r w:rsidR="000C04BC" w:rsidRPr="00351B1B">
        <w:rPr>
          <w:rFonts w:ascii="Cambria" w:hAnsi="Cambria" w:cs="Times New Roman"/>
          <w:color w:val="000000" w:themeColor="text1"/>
          <w:sz w:val="24"/>
          <w:szCs w:val="32"/>
        </w:rPr>
        <w:t>S</w:t>
      </w:r>
      <w:r w:rsidRPr="00351B1B">
        <w:rPr>
          <w:rFonts w:ascii="Cambria" w:hAnsi="Cambria" w:cs="Times New Roman"/>
          <w:color w:val="000000" w:themeColor="text1"/>
          <w:sz w:val="24"/>
          <w:szCs w:val="32"/>
        </w:rPr>
        <w:t xml:space="preserve">ection </w:t>
      </w:r>
      <w:r w:rsidR="00A83C95" w:rsidRPr="00351B1B">
        <w:rPr>
          <w:rFonts w:ascii="Cambria" w:hAnsi="Cambria" w:cs="Times New Roman"/>
          <w:color w:val="000000" w:themeColor="text1"/>
          <w:sz w:val="24"/>
          <w:szCs w:val="32"/>
        </w:rPr>
        <w:t>4</w:t>
      </w:r>
      <w:r w:rsidRPr="00351B1B">
        <w:rPr>
          <w:rFonts w:ascii="Cambria" w:hAnsi="Cambria" w:cs="Times New Roman"/>
          <w:color w:val="000000" w:themeColor="text1"/>
          <w:sz w:val="24"/>
          <w:szCs w:val="32"/>
        </w:rPr>
        <w:t xml:space="preserve">, we discuss the results </w:t>
      </w:r>
      <w:r w:rsidR="000C04BC" w:rsidRPr="00351B1B">
        <w:rPr>
          <w:rFonts w:ascii="Cambria" w:hAnsi="Cambria" w:cs="Times New Roman"/>
          <w:color w:val="000000" w:themeColor="text1"/>
          <w:sz w:val="24"/>
          <w:szCs w:val="32"/>
        </w:rPr>
        <w:t>and impact on</w:t>
      </w:r>
      <w:r w:rsidRPr="00351B1B">
        <w:rPr>
          <w:rFonts w:ascii="Cambria" w:hAnsi="Cambria" w:cs="Times New Roman"/>
          <w:color w:val="000000" w:themeColor="text1"/>
          <w:sz w:val="24"/>
          <w:szCs w:val="32"/>
        </w:rPr>
        <w:t xml:space="preserve"> </w:t>
      </w:r>
      <w:r w:rsidR="00B40CE3" w:rsidRPr="00351B1B">
        <w:rPr>
          <w:rFonts w:ascii="Cambria" w:hAnsi="Cambria" w:cs="Times New Roman"/>
          <w:color w:val="000000" w:themeColor="text1"/>
          <w:sz w:val="24"/>
          <w:szCs w:val="32"/>
        </w:rPr>
        <w:t xml:space="preserve">materials </w:t>
      </w:r>
      <w:r w:rsidR="000C04BC" w:rsidRPr="00351B1B">
        <w:rPr>
          <w:rFonts w:ascii="Cambria" w:hAnsi="Cambria" w:cs="Times New Roman"/>
          <w:color w:val="000000" w:themeColor="text1"/>
          <w:sz w:val="24"/>
          <w:szCs w:val="32"/>
        </w:rPr>
        <w:t>science</w:t>
      </w:r>
      <w:r w:rsidR="00B40CE3" w:rsidRPr="00351B1B">
        <w:rPr>
          <w:rFonts w:ascii="Cambria" w:hAnsi="Cambria" w:cs="Times New Roman"/>
          <w:color w:val="000000" w:themeColor="text1"/>
          <w:sz w:val="24"/>
          <w:szCs w:val="32"/>
        </w:rPr>
        <w:t xml:space="preserve"> </w:t>
      </w:r>
      <w:r w:rsidR="000C04BC" w:rsidRPr="00351B1B">
        <w:rPr>
          <w:rFonts w:ascii="Cambria" w:hAnsi="Cambria" w:cs="Times New Roman"/>
          <w:color w:val="000000" w:themeColor="text1"/>
          <w:sz w:val="24"/>
          <w:szCs w:val="32"/>
        </w:rPr>
        <w:t>of</w:t>
      </w:r>
      <w:r w:rsidR="00B40CE3" w:rsidRPr="00351B1B">
        <w:rPr>
          <w:rFonts w:ascii="Cambria" w:hAnsi="Cambria" w:cs="Times New Roman"/>
          <w:color w:val="000000" w:themeColor="text1"/>
          <w:sz w:val="24"/>
          <w:szCs w:val="32"/>
        </w:rPr>
        <w:t xml:space="preserve"> Language models</w:t>
      </w:r>
      <w:r w:rsidRPr="00351B1B">
        <w:rPr>
          <w:rFonts w:ascii="Cambria" w:hAnsi="Cambria" w:cs="Times New Roman"/>
          <w:color w:val="000000" w:themeColor="text1"/>
          <w:sz w:val="24"/>
          <w:szCs w:val="32"/>
        </w:rPr>
        <w:t>.</w:t>
      </w:r>
      <w:r w:rsidR="00621268" w:rsidRPr="00351B1B">
        <w:rPr>
          <w:rFonts w:ascii="Cambria" w:hAnsi="Cambria" w:cs="Times New Roman"/>
          <w:color w:val="000000" w:themeColor="text1"/>
          <w:sz w:val="24"/>
          <w:szCs w:val="32"/>
        </w:rPr>
        <w:t xml:space="preserve"> We show how word embeddings, fine-tuned language models, and AI agent</w:t>
      </w:r>
      <w:r w:rsidR="005B2A0F" w:rsidRPr="00351B1B">
        <w:rPr>
          <w:rFonts w:ascii="Cambria" w:hAnsi="Cambria" w:cs="Times New Roman"/>
          <w:color w:val="000000" w:themeColor="text1"/>
          <w:sz w:val="24"/>
          <w:szCs w:val="32"/>
        </w:rPr>
        <w:t>s</w:t>
      </w:r>
      <w:r w:rsidR="00621268" w:rsidRPr="00351B1B">
        <w:rPr>
          <w:rFonts w:ascii="Cambria" w:hAnsi="Cambria" w:cs="Times New Roman"/>
          <w:color w:val="000000" w:themeColor="text1"/>
          <w:sz w:val="24"/>
          <w:szCs w:val="32"/>
        </w:rPr>
        <w:t xml:space="preserve"> work for materials discovery, property prediction, and autonomous research.</w:t>
      </w:r>
      <w:r w:rsidRPr="00351B1B">
        <w:rPr>
          <w:rFonts w:ascii="Cambria" w:hAnsi="Cambria" w:cs="Times New Roman"/>
          <w:color w:val="000000" w:themeColor="text1"/>
          <w:sz w:val="24"/>
          <w:szCs w:val="32"/>
        </w:rPr>
        <w:t xml:space="preserve"> Finally, section </w:t>
      </w:r>
      <w:r w:rsidR="00A83C95" w:rsidRPr="00351B1B">
        <w:rPr>
          <w:rFonts w:ascii="Cambria" w:hAnsi="Cambria" w:cs="Times New Roman"/>
          <w:color w:val="000000" w:themeColor="text1"/>
          <w:sz w:val="24"/>
          <w:szCs w:val="32"/>
        </w:rPr>
        <w:t>5</w:t>
      </w:r>
      <w:r w:rsidRPr="00351B1B">
        <w:rPr>
          <w:rFonts w:ascii="Cambria" w:hAnsi="Cambria" w:cs="Times New Roman"/>
          <w:color w:val="000000" w:themeColor="text1"/>
          <w:sz w:val="24"/>
          <w:szCs w:val="32"/>
        </w:rPr>
        <w:t xml:space="preserve"> reviews the current state of materials NLP and LLMs and </w:t>
      </w:r>
      <w:r w:rsidR="000C04BC" w:rsidRPr="00351B1B">
        <w:rPr>
          <w:rFonts w:ascii="Cambria" w:hAnsi="Cambria" w:cs="Times New Roman"/>
          <w:color w:val="000000" w:themeColor="text1"/>
          <w:sz w:val="24"/>
          <w:szCs w:val="32"/>
        </w:rPr>
        <w:t>outlines</w:t>
      </w:r>
      <w:r w:rsidRPr="00351B1B">
        <w:rPr>
          <w:rFonts w:ascii="Cambria" w:hAnsi="Cambria" w:cs="Times New Roman"/>
          <w:color w:val="000000" w:themeColor="text1"/>
          <w:sz w:val="24"/>
          <w:szCs w:val="32"/>
        </w:rPr>
        <w:t xml:space="preserve"> future challenges and opportunities. </w:t>
      </w:r>
      <w:r w:rsidR="00B11A7D" w:rsidRPr="00351B1B">
        <w:rPr>
          <w:rFonts w:ascii="Cambria" w:hAnsi="Cambria" w:cs="Times New Roman"/>
          <w:color w:val="000000" w:themeColor="text1"/>
          <w:sz w:val="24"/>
          <w:szCs w:val="32"/>
        </w:rPr>
        <w:t>Our objective is</w:t>
      </w:r>
      <w:r w:rsidRPr="00351B1B">
        <w:rPr>
          <w:rFonts w:ascii="Cambria" w:hAnsi="Cambria" w:cs="Times New Roman"/>
          <w:color w:val="000000" w:themeColor="text1"/>
          <w:sz w:val="24"/>
          <w:szCs w:val="32"/>
        </w:rPr>
        <w:t xml:space="preserve"> not only </w:t>
      </w:r>
      <w:r w:rsidR="000C04BC" w:rsidRPr="00351B1B">
        <w:rPr>
          <w:rFonts w:ascii="Cambria" w:hAnsi="Cambria" w:cs="Times New Roman"/>
          <w:color w:val="000000" w:themeColor="text1"/>
          <w:sz w:val="24"/>
          <w:szCs w:val="32"/>
        </w:rPr>
        <w:t xml:space="preserve">to </w:t>
      </w:r>
      <w:r w:rsidRPr="00351B1B">
        <w:rPr>
          <w:rFonts w:ascii="Cambria" w:hAnsi="Cambria" w:cs="Times New Roman"/>
          <w:color w:val="000000" w:themeColor="text1"/>
          <w:sz w:val="24"/>
          <w:szCs w:val="32"/>
        </w:rPr>
        <w:t>highlight the latest advance</w:t>
      </w:r>
      <w:r w:rsidR="002C56F6" w:rsidRPr="00351B1B">
        <w:rPr>
          <w:rFonts w:ascii="Cambria" w:hAnsi="Cambria" w:cs="Times New Roman"/>
          <w:color w:val="000000" w:themeColor="text1"/>
          <w:sz w:val="24"/>
          <w:szCs w:val="32"/>
        </w:rPr>
        <w:t>s</w:t>
      </w:r>
      <w:r w:rsidRPr="00351B1B">
        <w:rPr>
          <w:rFonts w:ascii="Cambria" w:hAnsi="Cambria" w:cs="Times New Roman"/>
          <w:color w:val="000000" w:themeColor="text1"/>
          <w:sz w:val="24"/>
          <w:szCs w:val="32"/>
        </w:rPr>
        <w:t xml:space="preserve"> and trends in the field but also provide practical guidance, critical analysis, and valuable insights that can inform and inspire researchers, practitioners, and stakeholders in the materials science community. </w:t>
      </w:r>
    </w:p>
    <w:p w14:paraId="082255EE" w14:textId="4771CB61" w:rsidR="00167DB4" w:rsidRPr="00351B1B" w:rsidRDefault="00705334" w:rsidP="004B1BD0">
      <w:pPr>
        <w:pStyle w:val="2"/>
        <w:rPr>
          <w:rFonts w:ascii="Cambria" w:hAnsi="Cambria"/>
          <w:color w:val="000000" w:themeColor="text1"/>
        </w:rPr>
      </w:pPr>
      <w:r w:rsidRPr="00351B1B">
        <w:rPr>
          <w:rFonts w:ascii="Cambria" w:hAnsi="Cambria"/>
          <w:color w:val="000000" w:themeColor="text1"/>
        </w:rPr>
        <w:t xml:space="preserve">2 </w:t>
      </w:r>
      <w:r w:rsidR="00660881" w:rsidRPr="00351B1B">
        <w:rPr>
          <w:rFonts w:ascii="Cambria" w:hAnsi="Cambria"/>
          <w:color w:val="000000" w:themeColor="text1"/>
        </w:rPr>
        <w:t xml:space="preserve">The </w:t>
      </w:r>
      <w:r w:rsidR="0061367F" w:rsidRPr="00351B1B">
        <w:rPr>
          <w:rFonts w:ascii="Cambria" w:hAnsi="Cambria"/>
          <w:color w:val="000000" w:themeColor="text1"/>
        </w:rPr>
        <w:t>development</w:t>
      </w:r>
      <w:r w:rsidR="00660881" w:rsidRPr="00351B1B">
        <w:rPr>
          <w:rFonts w:ascii="Cambria" w:hAnsi="Cambria"/>
          <w:color w:val="000000" w:themeColor="text1"/>
        </w:rPr>
        <w:t xml:space="preserve"> of NLP</w:t>
      </w:r>
    </w:p>
    <w:p w14:paraId="6BBFF449" w14:textId="0B0CD40D" w:rsidR="00C21CFD" w:rsidRPr="00351B1B" w:rsidRDefault="00265068" w:rsidP="00C242B6">
      <w:pPr>
        <w:spacing w:line="360" w:lineRule="auto"/>
        <w:ind w:firstLineChars="200" w:firstLine="480"/>
        <w:rPr>
          <w:rFonts w:ascii="Cambria" w:hAnsi="Cambria" w:cs="Times New Roman"/>
          <w:color w:val="000000" w:themeColor="text1"/>
          <w:sz w:val="24"/>
          <w:szCs w:val="32"/>
        </w:rPr>
      </w:pPr>
      <w:r w:rsidRPr="00351B1B">
        <w:rPr>
          <w:rFonts w:ascii="Cambria" w:hAnsi="Cambria" w:cs="Times New Roman"/>
          <w:color w:val="000000" w:themeColor="text1"/>
          <w:sz w:val="24"/>
          <w:szCs w:val="32"/>
        </w:rPr>
        <w:t>NLP</w:t>
      </w:r>
      <w:r w:rsidR="00124B76" w:rsidRPr="00351B1B">
        <w:rPr>
          <w:rFonts w:ascii="Cambria" w:hAnsi="Cambria" w:cs="Times New Roman" w:hint="eastAsia"/>
          <w:color w:val="000000" w:themeColor="text1"/>
          <w:sz w:val="24"/>
          <w:szCs w:val="32"/>
        </w:rPr>
        <w:t xml:space="preserve"> </w:t>
      </w:r>
      <w:r w:rsidR="00124B76" w:rsidRPr="00351B1B">
        <w:rPr>
          <w:rFonts w:ascii="Cambria" w:hAnsi="Cambria" w:cs="Times New Roman"/>
          <w:color w:val="000000" w:themeColor="text1"/>
          <w:sz w:val="24"/>
          <w:szCs w:val="32"/>
        </w:rPr>
        <w:t>has a long history dating back to the 1950s</w:t>
      </w:r>
      <w:r w:rsidR="00621752" w:rsidRPr="00351B1B">
        <w:rPr>
          <w:rFonts w:ascii="Cambria" w:hAnsi="Cambria" w:cs="Times New Roman"/>
          <w:color w:val="000000" w:themeColor="text1"/>
          <w:sz w:val="24"/>
          <w:szCs w:val="32"/>
        </w:rPr>
        <w:fldChar w:fldCharType="begin"/>
      </w:r>
      <w:r w:rsidR="00CB0A1F" w:rsidRPr="00351B1B">
        <w:rPr>
          <w:rFonts w:ascii="Cambria" w:hAnsi="Cambria" w:cs="Times New Roman"/>
          <w:color w:val="000000" w:themeColor="text1"/>
          <w:sz w:val="24"/>
          <w:szCs w:val="32"/>
        </w:rPr>
        <w:instrText xml:space="preserve"> ADDIN ZOTERO_ITEM CSL_CITATION {"citationID":"iKxH3Eof","properties":{"formattedCitation":"\\super 25\\nosupersub{}","plainCitation":"25","noteIndex":0},"citationItems":[{"id":1606,"uris":["http://zotero.org/users/9748826/items/47KQKWFU"],"itemData":{"id":1606,"type":"article-journal","container-title":"Engineering","issue":"3","note":"ISBN: 2095-8099\npublisher: Elsevier","page":"275-290","title":"Progress in neural NLP: modeling, learning, and reasoning","volume":"6","author":[{"family":"Zhou","given":"Ming"},{"family":"Duan","given":"Nan"},{"family":"Liu","given":"Shujie"},{"family":"Shum","given":"Heung-Yeung"}],"issued":{"date-parts":[["2020"]]}}}],"schema":"https://github.com/citation-style-language/schema/raw/master/csl-citation.json"} </w:instrText>
      </w:r>
      <w:r w:rsidR="00621752" w:rsidRPr="00351B1B">
        <w:rPr>
          <w:rFonts w:ascii="Cambria" w:hAnsi="Cambria" w:cs="Times New Roman"/>
          <w:color w:val="000000" w:themeColor="text1"/>
          <w:sz w:val="24"/>
          <w:szCs w:val="32"/>
        </w:rPr>
        <w:fldChar w:fldCharType="separate"/>
      </w:r>
      <w:r w:rsidR="00CB0A1F" w:rsidRPr="00351B1B">
        <w:rPr>
          <w:rFonts w:ascii="Cambria" w:hAnsi="Cambria" w:cs="Times New Roman"/>
          <w:color w:val="000000" w:themeColor="text1"/>
          <w:kern w:val="0"/>
          <w:sz w:val="24"/>
          <w:vertAlign w:val="superscript"/>
        </w:rPr>
        <w:t>25</w:t>
      </w:r>
      <w:r w:rsidR="00621752" w:rsidRPr="00351B1B">
        <w:rPr>
          <w:rFonts w:ascii="Cambria" w:hAnsi="Cambria" w:cs="Times New Roman"/>
          <w:color w:val="000000" w:themeColor="text1"/>
          <w:sz w:val="24"/>
          <w:szCs w:val="32"/>
        </w:rPr>
        <w:fldChar w:fldCharType="end"/>
      </w:r>
      <w:r w:rsidR="00124B76" w:rsidRPr="00351B1B">
        <w:rPr>
          <w:rFonts w:ascii="Cambria" w:hAnsi="Cambria" w:cs="Times New Roman"/>
          <w:color w:val="000000" w:themeColor="text1"/>
          <w:sz w:val="24"/>
          <w:szCs w:val="32"/>
        </w:rPr>
        <w:t xml:space="preserve">. </w:t>
      </w:r>
      <w:r w:rsidR="0061367F" w:rsidRPr="00351B1B">
        <w:rPr>
          <w:rFonts w:ascii="Cambria" w:hAnsi="Cambria" w:cs="Times New Roman"/>
          <w:color w:val="000000" w:themeColor="text1"/>
          <w:sz w:val="24"/>
          <w:szCs w:val="32"/>
        </w:rPr>
        <w:t>The objective is</w:t>
      </w:r>
      <w:r w:rsidR="00DB01F6" w:rsidRPr="00351B1B">
        <w:rPr>
          <w:rFonts w:ascii="Cambria" w:hAnsi="Cambria" w:cs="Times New Roman"/>
          <w:color w:val="000000" w:themeColor="text1"/>
          <w:sz w:val="24"/>
          <w:szCs w:val="32"/>
        </w:rPr>
        <w:t xml:space="preserve"> to make computers understand and generate text, </w:t>
      </w:r>
      <w:r w:rsidR="0061367F" w:rsidRPr="00351B1B">
        <w:rPr>
          <w:rFonts w:ascii="Cambria" w:hAnsi="Cambria" w:cs="Times New Roman"/>
          <w:color w:val="000000" w:themeColor="text1"/>
          <w:sz w:val="24"/>
          <w:szCs w:val="32"/>
        </w:rPr>
        <w:t xml:space="preserve">in particular, </w:t>
      </w:r>
      <w:r w:rsidR="00B11A7D" w:rsidRPr="00351B1B">
        <w:rPr>
          <w:rFonts w:ascii="Cambria" w:hAnsi="Cambria" w:cs="Times New Roman"/>
          <w:color w:val="000000" w:themeColor="text1"/>
          <w:sz w:val="24"/>
          <w:szCs w:val="32"/>
        </w:rPr>
        <w:t>in</w:t>
      </w:r>
      <w:r w:rsidR="00010798" w:rsidRPr="00351B1B">
        <w:rPr>
          <w:rFonts w:ascii="Cambria" w:hAnsi="Cambria" w:cs="Times New Roman"/>
          <w:color w:val="000000" w:themeColor="text1"/>
          <w:sz w:val="24"/>
          <w:szCs w:val="32"/>
        </w:rPr>
        <w:t xml:space="preserve"> two </w:t>
      </w:r>
      <w:r w:rsidR="0061367F" w:rsidRPr="00351B1B">
        <w:rPr>
          <w:rFonts w:ascii="Cambria" w:hAnsi="Cambria" w:cs="Times New Roman"/>
          <w:color w:val="000000" w:themeColor="text1"/>
          <w:sz w:val="24"/>
          <w:szCs w:val="32"/>
        </w:rPr>
        <w:t>principal</w:t>
      </w:r>
      <w:r w:rsidR="00010798" w:rsidRPr="00351B1B">
        <w:rPr>
          <w:rFonts w:ascii="Cambria" w:hAnsi="Cambria" w:cs="Times New Roman"/>
          <w:color w:val="000000" w:themeColor="text1"/>
          <w:sz w:val="24"/>
          <w:szCs w:val="32"/>
        </w:rPr>
        <w:t xml:space="preserve"> tasks, </w:t>
      </w:r>
      <w:r w:rsidR="0071418A" w:rsidRPr="00351B1B">
        <w:rPr>
          <w:rFonts w:ascii="Cambria" w:hAnsi="Cambria" w:cs="Times New Roman"/>
          <w:color w:val="000000" w:themeColor="text1"/>
          <w:sz w:val="24"/>
          <w:szCs w:val="32"/>
        </w:rPr>
        <w:t>n</w:t>
      </w:r>
      <w:r w:rsidR="00010798" w:rsidRPr="00351B1B">
        <w:rPr>
          <w:rFonts w:ascii="Cambria" w:hAnsi="Cambria" w:cs="Times New Roman"/>
          <w:color w:val="000000" w:themeColor="text1"/>
          <w:sz w:val="24"/>
          <w:szCs w:val="32"/>
        </w:rPr>
        <w:t xml:space="preserve">atural </w:t>
      </w:r>
      <w:r w:rsidR="0071418A" w:rsidRPr="00351B1B">
        <w:rPr>
          <w:rFonts w:ascii="Cambria" w:hAnsi="Cambria" w:cs="Times New Roman"/>
          <w:color w:val="000000" w:themeColor="text1"/>
          <w:sz w:val="24"/>
          <w:szCs w:val="32"/>
        </w:rPr>
        <w:t>l</w:t>
      </w:r>
      <w:r w:rsidR="00010798" w:rsidRPr="00351B1B">
        <w:rPr>
          <w:rFonts w:ascii="Cambria" w:hAnsi="Cambria" w:cs="Times New Roman"/>
          <w:color w:val="000000" w:themeColor="text1"/>
          <w:sz w:val="24"/>
          <w:szCs w:val="32"/>
        </w:rPr>
        <w:t xml:space="preserve">anguage </w:t>
      </w:r>
      <w:r w:rsidR="0071418A" w:rsidRPr="00351B1B">
        <w:rPr>
          <w:rFonts w:ascii="Cambria" w:hAnsi="Cambria" w:cs="Times New Roman"/>
          <w:color w:val="000000" w:themeColor="text1"/>
          <w:sz w:val="24"/>
          <w:szCs w:val="32"/>
        </w:rPr>
        <w:lastRenderedPageBreak/>
        <w:t>u</w:t>
      </w:r>
      <w:r w:rsidR="00010798" w:rsidRPr="00351B1B">
        <w:rPr>
          <w:rFonts w:ascii="Cambria" w:hAnsi="Cambria" w:cs="Times New Roman"/>
          <w:color w:val="000000" w:themeColor="text1"/>
          <w:sz w:val="24"/>
          <w:szCs w:val="32"/>
        </w:rPr>
        <w:t xml:space="preserve">nderstanding (NLU) and </w:t>
      </w:r>
      <w:r w:rsidR="0071418A" w:rsidRPr="00351B1B">
        <w:rPr>
          <w:rFonts w:ascii="Cambria" w:hAnsi="Cambria" w:cs="Times New Roman"/>
          <w:color w:val="000000" w:themeColor="text1"/>
          <w:sz w:val="24"/>
          <w:szCs w:val="32"/>
        </w:rPr>
        <w:t>n</w:t>
      </w:r>
      <w:r w:rsidR="00010798" w:rsidRPr="00351B1B">
        <w:rPr>
          <w:rFonts w:ascii="Cambria" w:hAnsi="Cambria" w:cs="Times New Roman"/>
          <w:color w:val="000000" w:themeColor="text1"/>
          <w:sz w:val="24"/>
          <w:szCs w:val="32"/>
        </w:rPr>
        <w:t xml:space="preserve">atural </w:t>
      </w:r>
      <w:r w:rsidR="0071418A" w:rsidRPr="00351B1B">
        <w:rPr>
          <w:rFonts w:ascii="Cambria" w:hAnsi="Cambria" w:cs="Times New Roman"/>
          <w:color w:val="000000" w:themeColor="text1"/>
          <w:sz w:val="24"/>
          <w:szCs w:val="32"/>
        </w:rPr>
        <w:t>l</w:t>
      </w:r>
      <w:r w:rsidR="00010798" w:rsidRPr="00351B1B">
        <w:rPr>
          <w:rFonts w:ascii="Cambria" w:hAnsi="Cambria" w:cs="Times New Roman"/>
          <w:color w:val="000000" w:themeColor="text1"/>
          <w:sz w:val="24"/>
          <w:szCs w:val="32"/>
        </w:rPr>
        <w:t xml:space="preserve">anguage </w:t>
      </w:r>
      <w:r w:rsidR="0071418A" w:rsidRPr="00351B1B">
        <w:rPr>
          <w:rFonts w:ascii="Cambria" w:hAnsi="Cambria" w:cs="Times New Roman"/>
          <w:color w:val="000000" w:themeColor="text1"/>
          <w:sz w:val="24"/>
          <w:szCs w:val="32"/>
        </w:rPr>
        <w:t>g</w:t>
      </w:r>
      <w:r w:rsidR="00010798" w:rsidRPr="00351B1B">
        <w:rPr>
          <w:rFonts w:ascii="Cambria" w:hAnsi="Cambria" w:cs="Times New Roman"/>
          <w:color w:val="000000" w:themeColor="text1"/>
          <w:sz w:val="24"/>
          <w:szCs w:val="32"/>
        </w:rPr>
        <w:t>eneration (NLG)</w:t>
      </w:r>
      <w:r w:rsidR="00795CC3" w:rsidRPr="00351B1B">
        <w:rPr>
          <w:rFonts w:ascii="Cambria" w:hAnsi="Cambria" w:cs="Times New Roman"/>
          <w:color w:val="000000" w:themeColor="text1"/>
          <w:sz w:val="24"/>
          <w:szCs w:val="32"/>
        </w:rPr>
        <w:fldChar w:fldCharType="begin"/>
      </w:r>
      <w:r w:rsidR="00357ED4" w:rsidRPr="00351B1B">
        <w:rPr>
          <w:rFonts w:ascii="Cambria" w:hAnsi="Cambria" w:cs="Times New Roman"/>
          <w:color w:val="000000" w:themeColor="text1"/>
          <w:sz w:val="24"/>
          <w:szCs w:val="32"/>
        </w:rPr>
        <w:instrText xml:space="preserve"> ADDIN ZOTERO_ITEM CSL_CITATION {"citationID":"La0F4O1K","properties":{"formattedCitation":"\\super 67\\nosupersub{}","plainCitation":"67","noteIndex":0},"citationItems":[{"id":1613,"uris":["http://zotero.org/users/9748826/items/TX8H4T32"],"itemData":{"id":1613,"type":"article-journal","container-title":"Advances in neural information processing systems","title":"Unified language model pre-training for natural language understanding and generation","volume":"32","author":[{"family":"Dong","given":"Li"},{"family":"Yang","given":"Nan"},{"family":"Wang","given":"Wenhui"},{"family":"Wei","given":"Furu"},{"family":"Liu","given":"Xiaodong"},{"family":"Wang","given":"Yu"},{"family":"Gao","given":"Jianfeng"},{"family":"Zhou","given":"Ming"},{"family":"Hon","given":"Hsiao-Wuen"}],"issued":{"date-parts":[["2019"]]}}}],"schema":"https://github.com/citation-style-language/schema/raw/master/csl-citation.json"} </w:instrText>
      </w:r>
      <w:r w:rsidR="00795CC3" w:rsidRPr="00351B1B">
        <w:rPr>
          <w:rFonts w:ascii="Cambria" w:hAnsi="Cambria" w:cs="Times New Roman"/>
          <w:color w:val="000000" w:themeColor="text1"/>
          <w:sz w:val="24"/>
          <w:szCs w:val="32"/>
        </w:rPr>
        <w:fldChar w:fldCharType="separate"/>
      </w:r>
      <w:r w:rsidR="00357ED4" w:rsidRPr="00351B1B">
        <w:rPr>
          <w:rFonts w:ascii="Cambria" w:hAnsi="Cambria" w:cs="Times New Roman"/>
          <w:color w:val="000000" w:themeColor="text1"/>
          <w:kern w:val="0"/>
          <w:sz w:val="24"/>
          <w:vertAlign w:val="superscript"/>
        </w:rPr>
        <w:t>67</w:t>
      </w:r>
      <w:r w:rsidR="00795CC3" w:rsidRPr="00351B1B">
        <w:rPr>
          <w:rFonts w:ascii="Cambria" w:hAnsi="Cambria" w:cs="Times New Roman"/>
          <w:color w:val="000000" w:themeColor="text1"/>
          <w:sz w:val="24"/>
          <w:szCs w:val="32"/>
        </w:rPr>
        <w:fldChar w:fldCharType="end"/>
      </w:r>
      <w:r w:rsidR="00010798" w:rsidRPr="00351B1B">
        <w:rPr>
          <w:rFonts w:ascii="Cambria" w:hAnsi="Cambria" w:cs="Times New Roman"/>
          <w:color w:val="000000" w:themeColor="text1"/>
          <w:sz w:val="24"/>
          <w:szCs w:val="32"/>
        </w:rPr>
        <w:t xml:space="preserve">. </w:t>
      </w:r>
      <w:r w:rsidR="0071418A" w:rsidRPr="00351B1B">
        <w:rPr>
          <w:rFonts w:ascii="Cambria" w:hAnsi="Cambria" w:cs="Times New Roman"/>
          <w:color w:val="000000" w:themeColor="text1"/>
          <w:sz w:val="24"/>
          <w:szCs w:val="32"/>
        </w:rPr>
        <w:t xml:space="preserve">NLU focuses on machine reading comprehension via syntactic and semantic analysis to mine the underlying semantics. NLG is the process of producing phrases, sentences and paragraphs </w:t>
      </w:r>
      <w:r w:rsidR="002C56F6" w:rsidRPr="00351B1B">
        <w:rPr>
          <w:rFonts w:ascii="Cambria" w:hAnsi="Cambria" w:cs="Times New Roman"/>
          <w:color w:val="000000" w:themeColor="text1"/>
          <w:sz w:val="24"/>
          <w:szCs w:val="32"/>
        </w:rPr>
        <w:t>within</w:t>
      </w:r>
      <w:r w:rsidR="0071418A" w:rsidRPr="00351B1B">
        <w:rPr>
          <w:rFonts w:ascii="Cambria" w:hAnsi="Cambria" w:cs="Times New Roman"/>
          <w:color w:val="000000" w:themeColor="text1"/>
          <w:sz w:val="24"/>
          <w:szCs w:val="32"/>
        </w:rPr>
        <w:t xml:space="preserve"> a given </w:t>
      </w:r>
      <w:r w:rsidR="00B2390F" w:rsidRPr="00351B1B">
        <w:rPr>
          <w:rFonts w:ascii="Cambria" w:hAnsi="Cambria" w:cs="Times New Roman"/>
          <w:color w:val="000000" w:themeColor="text1"/>
          <w:sz w:val="24"/>
          <w:szCs w:val="32"/>
        </w:rPr>
        <w:t>context</w:t>
      </w:r>
      <w:r w:rsidR="0071418A" w:rsidRPr="00351B1B">
        <w:rPr>
          <w:rFonts w:ascii="Cambria" w:hAnsi="Cambria" w:cs="Times New Roman"/>
          <w:color w:val="000000" w:themeColor="text1"/>
          <w:sz w:val="24"/>
          <w:szCs w:val="32"/>
        </w:rPr>
        <w:t xml:space="preserve">, </w:t>
      </w:r>
      <w:r w:rsidR="0061367F" w:rsidRPr="00351B1B">
        <w:rPr>
          <w:rFonts w:ascii="Cambria" w:hAnsi="Cambria" w:cs="Times New Roman"/>
          <w:color w:val="000000" w:themeColor="text1"/>
          <w:sz w:val="24"/>
          <w:szCs w:val="32"/>
        </w:rPr>
        <w:t>in contrast</w:t>
      </w:r>
      <w:r w:rsidR="0071418A" w:rsidRPr="00351B1B">
        <w:rPr>
          <w:rFonts w:ascii="Cambria" w:hAnsi="Cambria" w:cs="Times New Roman"/>
          <w:color w:val="000000" w:themeColor="text1"/>
          <w:sz w:val="24"/>
          <w:szCs w:val="32"/>
        </w:rPr>
        <w:t xml:space="preserve"> to NLU. </w:t>
      </w:r>
      <w:r w:rsidR="0061367F" w:rsidRPr="00351B1B">
        <w:rPr>
          <w:rFonts w:ascii="Cambria" w:hAnsi="Cambria" w:cs="Times New Roman"/>
          <w:color w:val="000000" w:themeColor="text1"/>
          <w:sz w:val="24"/>
          <w:szCs w:val="32"/>
        </w:rPr>
        <w:t>Initially</w:t>
      </w:r>
      <w:r w:rsidR="00124B76" w:rsidRPr="00351B1B">
        <w:rPr>
          <w:rFonts w:ascii="Cambria" w:hAnsi="Cambria" w:cs="Times New Roman"/>
          <w:color w:val="000000" w:themeColor="text1"/>
          <w:sz w:val="24"/>
          <w:szCs w:val="32"/>
        </w:rPr>
        <w:t xml:space="preserve">, </w:t>
      </w:r>
      <w:r w:rsidR="0061367F" w:rsidRPr="00351B1B">
        <w:rPr>
          <w:rFonts w:ascii="Cambria" w:hAnsi="Cambria" w:cs="Times New Roman"/>
          <w:color w:val="000000" w:themeColor="text1"/>
          <w:sz w:val="24"/>
          <w:szCs w:val="32"/>
        </w:rPr>
        <w:t xml:space="preserve">the </w:t>
      </w:r>
      <w:r w:rsidR="00124B76" w:rsidRPr="00351B1B">
        <w:rPr>
          <w:rFonts w:ascii="Cambria" w:hAnsi="Cambria" w:cs="Times New Roman"/>
          <w:color w:val="000000" w:themeColor="text1"/>
          <w:sz w:val="24"/>
          <w:szCs w:val="32"/>
        </w:rPr>
        <w:t xml:space="preserve">systems </w:t>
      </w:r>
      <w:r w:rsidR="0061367F" w:rsidRPr="00351B1B">
        <w:rPr>
          <w:rFonts w:ascii="Cambria" w:hAnsi="Cambria" w:cs="Times New Roman"/>
          <w:color w:val="000000" w:themeColor="text1"/>
          <w:sz w:val="24"/>
          <w:szCs w:val="32"/>
        </w:rPr>
        <w:t xml:space="preserve">developed </w:t>
      </w:r>
      <w:r w:rsidR="00124B76" w:rsidRPr="00351B1B">
        <w:rPr>
          <w:rFonts w:ascii="Cambria" w:hAnsi="Cambria" w:cs="Times New Roman"/>
          <w:color w:val="000000" w:themeColor="text1"/>
          <w:sz w:val="24"/>
          <w:szCs w:val="32"/>
        </w:rPr>
        <w:t>used handwritten rules based on expert knowledge</w:t>
      </w:r>
      <w:r w:rsidR="0061367F" w:rsidRPr="00351B1B">
        <w:rPr>
          <w:rFonts w:ascii="Cambria" w:hAnsi="Cambria" w:cs="Times New Roman"/>
          <w:color w:val="000000" w:themeColor="text1"/>
          <w:sz w:val="24"/>
          <w:szCs w:val="32"/>
        </w:rPr>
        <w:t>, which</w:t>
      </w:r>
      <w:r w:rsidR="00124B76" w:rsidRPr="00351B1B">
        <w:rPr>
          <w:rFonts w:ascii="Cambria" w:hAnsi="Cambria" w:cs="Times New Roman"/>
          <w:color w:val="000000" w:themeColor="text1"/>
          <w:sz w:val="24"/>
          <w:szCs w:val="32"/>
        </w:rPr>
        <w:t xml:space="preserve"> could only solve specific, narrowly defined problems. The ML era began in the late 1980s with a growing volume of machine-readable data and computing resources </w:t>
      </w:r>
      <w:r w:rsidR="00621752" w:rsidRPr="00351B1B">
        <w:rPr>
          <w:rFonts w:ascii="Cambria" w:hAnsi="Cambria" w:cs="Times New Roman"/>
          <w:color w:val="000000" w:themeColor="text1"/>
          <w:sz w:val="24"/>
          <w:szCs w:val="32"/>
        </w:rPr>
        <w:fldChar w:fldCharType="begin"/>
      </w:r>
      <w:r w:rsidR="00357ED4" w:rsidRPr="00351B1B">
        <w:rPr>
          <w:rFonts w:ascii="Cambria" w:hAnsi="Cambria" w:cs="Times New Roman"/>
          <w:color w:val="000000" w:themeColor="text1"/>
          <w:sz w:val="24"/>
          <w:szCs w:val="32"/>
        </w:rPr>
        <w:instrText xml:space="preserve"> ADDIN ZOTERO_ITEM CSL_CITATION {"citationID":"ZRkFmAHI","properties":{"formattedCitation":"\\super 68\\nosupersub{}","plainCitation":"68","noteIndex":0},"citationItems":[{"id":1616,"uris":["http://zotero.org/users/9748826/items/AN9DQTVP"],"itemData":{"id":1616,"type":"article-journal","container-title":"IEEE Computational intelligence magazine","issue":"2","note":"ISBN: 1556-603X\npublisher: IEEE","page":"48-57","title":"Jumping NLP curves: A review of natural language processing research","volume":"9","author":[{"family":"Cambria","given":"Erik"},{"family":"White","given":"Bebo"}],"issued":{"date-parts":[["2014"]]}}}],"schema":"https://github.com/citation-style-language/schema/raw/master/csl-citation.json"} </w:instrText>
      </w:r>
      <w:r w:rsidR="00621752" w:rsidRPr="00351B1B">
        <w:rPr>
          <w:rFonts w:ascii="Cambria" w:hAnsi="Cambria" w:cs="Times New Roman"/>
          <w:color w:val="000000" w:themeColor="text1"/>
          <w:sz w:val="24"/>
          <w:szCs w:val="32"/>
        </w:rPr>
        <w:fldChar w:fldCharType="separate"/>
      </w:r>
      <w:r w:rsidR="00357ED4" w:rsidRPr="00351B1B">
        <w:rPr>
          <w:rFonts w:ascii="Cambria" w:hAnsi="Cambria" w:cs="Times New Roman"/>
          <w:color w:val="000000" w:themeColor="text1"/>
          <w:kern w:val="0"/>
          <w:sz w:val="24"/>
          <w:vertAlign w:val="superscript"/>
        </w:rPr>
        <w:t>68</w:t>
      </w:r>
      <w:r w:rsidR="00621752" w:rsidRPr="00351B1B">
        <w:rPr>
          <w:rFonts w:ascii="Cambria" w:hAnsi="Cambria" w:cs="Times New Roman"/>
          <w:color w:val="000000" w:themeColor="text1"/>
          <w:sz w:val="24"/>
          <w:szCs w:val="32"/>
        </w:rPr>
        <w:fldChar w:fldCharType="end"/>
      </w:r>
      <w:r w:rsidR="00124B76" w:rsidRPr="00351B1B">
        <w:rPr>
          <w:rFonts w:ascii="Cambria" w:hAnsi="Cambria" w:cs="Times New Roman"/>
          <w:color w:val="000000" w:themeColor="text1"/>
          <w:sz w:val="24"/>
          <w:szCs w:val="32"/>
        </w:rPr>
        <w:t>. Instead of creating rules</w:t>
      </w:r>
      <w:r w:rsidR="00754ED9" w:rsidRPr="00351B1B">
        <w:rPr>
          <w:rFonts w:ascii="Cambria" w:hAnsi="Cambria" w:cs="Times New Roman"/>
          <w:color w:val="000000" w:themeColor="text1"/>
          <w:sz w:val="24"/>
          <w:szCs w:val="32"/>
        </w:rPr>
        <w:t xml:space="preserve"> manually</w:t>
      </w:r>
      <w:r w:rsidR="00124B76" w:rsidRPr="00351B1B">
        <w:rPr>
          <w:rFonts w:ascii="Cambria" w:hAnsi="Cambria" w:cs="Times New Roman"/>
          <w:color w:val="000000" w:themeColor="text1"/>
          <w:sz w:val="24"/>
          <w:szCs w:val="32"/>
        </w:rPr>
        <w:t xml:space="preserve">, ML algorithms </w:t>
      </w:r>
      <w:r w:rsidR="00754ED9" w:rsidRPr="00351B1B">
        <w:rPr>
          <w:rFonts w:ascii="Cambria" w:hAnsi="Cambria" w:cs="Times New Roman"/>
          <w:color w:val="000000" w:themeColor="text1"/>
          <w:sz w:val="24"/>
          <w:szCs w:val="32"/>
        </w:rPr>
        <w:t>analyze</w:t>
      </w:r>
      <w:r w:rsidR="0061367F" w:rsidRPr="00351B1B">
        <w:rPr>
          <w:rFonts w:ascii="Cambria" w:hAnsi="Cambria" w:cs="Times New Roman"/>
          <w:color w:val="000000" w:themeColor="text1"/>
          <w:sz w:val="24"/>
          <w:szCs w:val="32"/>
        </w:rPr>
        <w:t>d</w:t>
      </w:r>
      <w:r w:rsidR="00754ED9" w:rsidRPr="00351B1B">
        <w:rPr>
          <w:rFonts w:ascii="Cambria" w:hAnsi="Cambria" w:cs="Times New Roman"/>
          <w:color w:val="000000" w:themeColor="text1"/>
          <w:sz w:val="24"/>
          <w:szCs w:val="32"/>
        </w:rPr>
        <w:t xml:space="preserve"> a large corpus of annotated texts </w:t>
      </w:r>
      <w:r w:rsidR="0061367F" w:rsidRPr="00351B1B">
        <w:rPr>
          <w:rFonts w:ascii="Cambria" w:hAnsi="Cambria" w:cs="Times New Roman"/>
          <w:color w:val="000000" w:themeColor="text1"/>
          <w:sz w:val="24"/>
          <w:szCs w:val="32"/>
        </w:rPr>
        <w:t xml:space="preserve">to </w:t>
      </w:r>
      <w:r w:rsidR="00754ED9" w:rsidRPr="00351B1B">
        <w:rPr>
          <w:rFonts w:ascii="Cambria" w:hAnsi="Cambria" w:cs="Times New Roman"/>
          <w:color w:val="000000" w:themeColor="text1"/>
          <w:sz w:val="24"/>
          <w:szCs w:val="32"/>
        </w:rPr>
        <w:t>learn</w:t>
      </w:r>
      <w:r w:rsidR="00DA0784" w:rsidRPr="00351B1B">
        <w:rPr>
          <w:rFonts w:ascii="Cambria" w:hAnsi="Cambria" w:cs="Times New Roman"/>
          <w:color w:val="000000" w:themeColor="text1"/>
          <w:sz w:val="24"/>
          <w:szCs w:val="32"/>
        </w:rPr>
        <w:t xml:space="preserve"> relation</w:t>
      </w:r>
      <w:r w:rsidR="005E6ACD" w:rsidRPr="00351B1B">
        <w:rPr>
          <w:rFonts w:ascii="Cambria" w:hAnsi="Cambria" w:cs="Times New Roman"/>
          <w:color w:val="000000" w:themeColor="text1"/>
          <w:sz w:val="24"/>
          <w:szCs w:val="32"/>
        </w:rPr>
        <w:t>s</w:t>
      </w:r>
      <w:r w:rsidR="00754ED9" w:rsidRPr="00351B1B">
        <w:rPr>
          <w:rFonts w:ascii="Cambria" w:hAnsi="Cambria" w:cs="Times New Roman"/>
          <w:color w:val="000000" w:themeColor="text1"/>
          <w:sz w:val="24"/>
          <w:szCs w:val="32"/>
        </w:rPr>
        <w:t xml:space="preserve">. </w:t>
      </w:r>
      <w:r w:rsidR="005E6ACD" w:rsidRPr="00351B1B">
        <w:rPr>
          <w:rFonts w:ascii="Cambria" w:hAnsi="Cambria" w:cs="Times New Roman"/>
          <w:color w:val="000000" w:themeColor="text1"/>
          <w:sz w:val="24"/>
          <w:szCs w:val="32"/>
        </w:rPr>
        <w:t xml:space="preserve">However, </w:t>
      </w:r>
      <w:r w:rsidR="00DF5224" w:rsidRPr="00351B1B">
        <w:rPr>
          <w:rFonts w:ascii="Cambria" w:hAnsi="Cambria" w:cs="Times New Roman"/>
          <w:color w:val="000000" w:themeColor="text1"/>
          <w:sz w:val="24"/>
          <w:szCs w:val="32"/>
        </w:rPr>
        <w:t>ML</w:t>
      </w:r>
      <w:r w:rsidR="00124B76" w:rsidRPr="00351B1B">
        <w:rPr>
          <w:rFonts w:ascii="Cambria" w:hAnsi="Cambria" w:cs="Times New Roman"/>
          <w:color w:val="000000" w:themeColor="text1"/>
          <w:sz w:val="24"/>
          <w:szCs w:val="32"/>
        </w:rPr>
        <w:t xml:space="preserve"> requires scientists to design features for words. </w:t>
      </w:r>
      <w:r w:rsidR="00BD4662" w:rsidRPr="00351B1B">
        <w:rPr>
          <w:rFonts w:ascii="Cambria" w:hAnsi="Cambria" w:cs="Times New Roman"/>
          <w:color w:val="000000" w:themeColor="text1"/>
          <w:sz w:val="24"/>
          <w:szCs w:val="32"/>
        </w:rPr>
        <w:t>L</w:t>
      </w:r>
      <w:r w:rsidR="00124B76" w:rsidRPr="00351B1B">
        <w:rPr>
          <w:rFonts w:ascii="Cambria" w:hAnsi="Cambria" w:cs="Times New Roman"/>
          <w:color w:val="000000" w:themeColor="text1"/>
          <w:sz w:val="24"/>
          <w:szCs w:val="32"/>
        </w:rPr>
        <w:t>anguages have hundreds of thousands of words</w:t>
      </w:r>
      <w:r w:rsidR="00BD4662" w:rsidRPr="00351B1B">
        <w:rPr>
          <w:rFonts w:ascii="Cambria" w:hAnsi="Cambria" w:cs="Times New Roman"/>
          <w:color w:val="000000" w:themeColor="text1"/>
          <w:sz w:val="24"/>
          <w:szCs w:val="32"/>
        </w:rPr>
        <w:t>, and t</w:t>
      </w:r>
      <w:r w:rsidR="00124B76" w:rsidRPr="00351B1B">
        <w:rPr>
          <w:rFonts w:ascii="Cambria" w:hAnsi="Cambria" w:cs="Times New Roman"/>
          <w:color w:val="000000" w:themeColor="text1"/>
          <w:sz w:val="24"/>
          <w:szCs w:val="32"/>
        </w:rPr>
        <w:t>he number of word combinations that could</w:t>
      </w:r>
      <w:r w:rsidR="00E55C10" w:rsidRPr="00351B1B">
        <w:rPr>
          <w:rFonts w:ascii="Cambria" w:hAnsi="Cambria" w:cs="Times New Roman"/>
          <w:color w:val="000000" w:themeColor="text1"/>
          <w:sz w:val="24"/>
          <w:szCs w:val="32"/>
        </w:rPr>
        <w:t xml:space="preserve"> have a</w:t>
      </w:r>
      <w:r w:rsidR="00124B76" w:rsidRPr="00351B1B">
        <w:rPr>
          <w:rFonts w:ascii="Cambria" w:hAnsi="Cambria" w:cs="Times New Roman"/>
          <w:color w:val="000000" w:themeColor="text1"/>
          <w:sz w:val="24"/>
          <w:szCs w:val="32"/>
        </w:rPr>
        <w:t xml:space="preserve"> </w:t>
      </w:r>
      <w:r w:rsidR="00E55C10" w:rsidRPr="00351B1B">
        <w:rPr>
          <w:rFonts w:ascii="Cambria" w:hAnsi="Cambria" w:cs="Times New Roman"/>
          <w:color w:val="000000" w:themeColor="text1"/>
          <w:sz w:val="24"/>
          <w:szCs w:val="32"/>
        </w:rPr>
        <w:t>given</w:t>
      </w:r>
      <w:r w:rsidR="00124B76" w:rsidRPr="00351B1B">
        <w:rPr>
          <w:rFonts w:ascii="Cambria" w:hAnsi="Cambria" w:cs="Times New Roman"/>
          <w:color w:val="000000" w:themeColor="text1"/>
          <w:sz w:val="24"/>
          <w:szCs w:val="32"/>
        </w:rPr>
        <w:t xml:space="preserve"> meaning </w:t>
      </w:r>
      <w:r w:rsidR="00E55C10" w:rsidRPr="00351B1B">
        <w:rPr>
          <w:rFonts w:ascii="Cambria" w:hAnsi="Cambria" w:cs="Times New Roman"/>
          <w:color w:val="000000" w:themeColor="text1"/>
          <w:sz w:val="24"/>
          <w:szCs w:val="32"/>
        </w:rPr>
        <w:t>is</w:t>
      </w:r>
      <w:r w:rsidR="00124B76" w:rsidRPr="00351B1B">
        <w:rPr>
          <w:rFonts w:ascii="Cambria" w:hAnsi="Cambria" w:cs="Times New Roman"/>
          <w:color w:val="000000" w:themeColor="text1"/>
          <w:sz w:val="24"/>
          <w:szCs w:val="32"/>
        </w:rPr>
        <w:t xml:space="preserve"> impossible to count. </w:t>
      </w:r>
      <w:r w:rsidR="00E55C10" w:rsidRPr="00351B1B">
        <w:rPr>
          <w:rFonts w:ascii="Cambria" w:hAnsi="Cambria" w:cs="Times New Roman"/>
          <w:color w:val="000000" w:themeColor="text1"/>
          <w:sz w:val="24"/>
          <w:szCs w:val="32"/>
        </w:rPr>
        <w:t>Hence</w:t>
      </w:r>
      <w:r w:rsidR="00124B76" w:rsidRPr="00351B1B">
        <w:rPr>
          <w:rFonts w:ascii="Cambria" w:hAnsi="Cambria" w:cs="Times New Roman"/>
          <w:color w:val="000000" w:themeColor="text1"/>
          <w:sz w:val="24"/>
          <w:szCs w:val="32"/>
        </w:rPr>
        <w:t>, processing language data with ML</w:t>
      </w:r>
      <w:r w:rsidR="00BD4662" w:rsidRPr="00351B1B">
        <w:rPr>
          <w:rFonts w:ascii="Cambria" w:hAnsi="Cambria" w:cs="Times New Roman"/>
          <w:color w:val="000000" w:themeColor="text1"/>
          <w:sz w:val="24"/>
          <w:szCs w:val="32"/>
        </w:rPr>
        <w:t xml:space="preserve"> inevitably</w:t>
      </w:r>
      <w:r w:rsidR="00124B76" w:rsidRPr="00351B1B">
        <w:rPr>
          <w:rFonts w:ascii="Cambria" w:hAnsi="Cambria" w:cs="Times New Roman"/>
          <w:color w:val="000000" w:themeColor="text1"/>
          <w:sz w:val="24"/>
          <w:szCs w:val="32"/>
        </w:rPr>
        <w:t xml:space="preserve"> face</w:t>
      </w:r>
      <w:r w:rsidR="00E55C10" w:rsidRPr="00351B1B">
        <w:rPr>
          <w:rFonts w:ascii="Cambria" w:hAnsi="Cambria" w:cs="Times New Roman"/>
          <w:color w:val="000000" w:themeColor="text1"/>
          <w:sz w:val="24"/>
          <w:szCs w:val="32"/>
        </w:rPr>
        <w:t>d</w:t>
      </w:r>
      <w:r w:rsidR="00124B76" w:rsidRPr="00351B1B">
        <w:rPr>
          <w:rFonts w:ascii="Cambria" w:hAnsi="Cambria" w:cs="Times New Roman"/>
          <w:color w:val="000000" w:themeColor="text1"/>
          <w:sz w:val="24"/>
          <w:szCs w:val="32"/>
        </w:rPr>
        <w:t xml:space="preserve"> </w:t>
      </w:r>
      <w:r w:rsidR="00E55C10" w:rsidRPr="00351B1B">
        <w:rPr>
          <w:rFonts w:ascii="Cambria" w:hAnsi="Cambria" w:cs="Times New Roman"/>
          <w:color w:val="000000" w:themeColor="text1"/>
          <w:sz w:val="24"/>
          <w:szCs w:val="32"/>
        </w:rPr>
        <w:t xml:space="preserve">the problem of </w:t>
      </w:r>
      <w:r w:rsidR="00124B76" w:rsidRPr="00351B1B">
        <w:rPr>
          <w:rFonts w:ascii="Cambria" w:hAnsi="Cambria" w:cs="Times New Roman"/>
          <w:color w:val="000000" w:themeColor="text1"/>
          <w:sz w:val="24"/>
          <w:szCs w:val="32"/>
        </w:rPr>
        <w:t>spars</w:t>
      </w:r>
      <w:r w:rsidR="00E55C10" w:rsidRPr="00351B1B">
        <w:rPr>
          <w:rFonts w:ascii="Cambria" w:hAnsi="Cambria" w:cs="Times New Roman"/>
          <w:color w:val="000000" w:themeColor="text1"/>
          <w:sz w:val="24"/>
          <w:szCs w:val="32"/>
        </w:rPr>
        <w:t>e</w:t>
      </w:r>
      <w:r w:rsidR="00124B76" w:rsidRPr="00351B1B">
        <w:rPr>
          <w:rFonts w:ascii="Cambria" w:hAnsi="Cambria" w:cs="Times New Roman"/>
          <w:color w:val="000000" w:themeColor="text1"/>
          <w:sz w:val="24"/>
          <w:szCs w:val="32"/>
        </w:rPr>
        <w:t xml:space="preserve"> </w:t>
      </w:r>
      <w:r w:rsidR="00E55C10" w:rsidRPr="00351B1B">
        <w:rPr>
          <w:rFonts w:ascii="Cambria" w:hAnsi="Cambria" w:cs="Times New Roman"/>
          <w:color w:val="000000" w:themeColor="text1"/>
          <w:sz w:val="24"/>
          <w:szCs w:val="32"/>
        </w:rPr>
        <w:t>data with the</w:t>
      </w:r>
      <w:r w:rsidR="00124B76" w:rsidRPr="00351B1B">
        <w:rPr>
          <w:rFonts w:ascii="Cambria" w:hAnsi="Cambria" w:cs="Times New Roman"/>
          <w:color w:val="000000" w:themeColor="text1"/>
          <w:sz w:val="24"/>
          <w:szCs w:val="32"/>
        </w:rPr>
        <w:t xml:space="preserve"> curse of dimensionality. </w:t>
      </w:r>
      <w:r w:rsidR="007E553E" w:rsidRPr="00351B1B">
        <w:rPr>
          <w:rFonts w:ascii="Cambria" w:hAnsi="Cambria" w:cs="Times New Roman"/>
          <w:color w:val="000000" w:themeColor="text1"/>
          <w:sz w:val="24"/>
          <w:szCs w:val="32"/>
        </w:rPr>
        <w:t>The</w:t>
      </w:r>
      <w:r w:rsidR="00E55C10" w:rsidRPr="00351B1B">
        <w:rPr>
          <w:rFonts w:ascii="Cambria" w:hAnsi="Cambria" w:cs="Times New Roman"/>
          <w:color w:val="000000" w:themeColor="text1"/>
          <w:sz w:val="24"/>
          <w:szCs w:val="32"/>
        </w:rPr>
        <w:t xml:space="preserve"> use of </w:t>
      </w:r>
      <w:r w:rsidR="00124B76" w:rsidRPr="00351B1B">
        <w:rPr>
          <w:rFonts w:ascii="Cambria" w:hAnsi="Cambria" w:cs="Times New Roman"/>
          <w:color w:val="000000" w:themeColor="text1"/>
          <w:sz w:val="24"/>
          <w:szCs w:val="32"/>
        </w:rPr>
        <w:t>deep learning (DL</w:t>
      </w:r>
      <w:r w:rsidR="00BE1835" w:rsidRPr="00351B1B">
        <w:rPr>
          <w:rFonts w:ascii="Cambria" w:hAnsi="Cambria" w:cs="Times New Roman"/>
          <w:color w:val="000000" w:themeColor="text1"/>
          <w:sz w:val="24"/>
          <w:szCs w:val="32"/>
        </w:rPr>
        <w:t>),</w:t>
      </w:r>
      <w:r w:rsidR="00E55C10" w:rsidRPr="00351B1B">
        <w:rPr>
          <w:rFonts w:ascii="Cambria" w:hAnsi="Cambria" w:cs="Times New Roman"/>
          <w:color w:val="000000" w:themeColor="text1"/>
          <w:sz w:val="24"/>
          <w:szCs w:val="32"/>
        </w:rPr>
        <w:t xml:space="preserve"> which automatically performs a degree of </w:t>
      </w:r>
      <w:r w:rsidR="003A1FDF" w:rsidRPr="00351B1B">
        <w:rPr>
          <w:rFonts w:ascii="Cambria" w:hAnsi="Cambria" w:cs="Times New Roman"/>
          <w:color w:val="000000" w:themeColor="text1"/>
          <w:sz w:val="24"/>
          <w:szCs w:val="32"/>
        </w:rPr>
        <w:t>feature engineering from training data</w:t>
      </w:r>
      <w:r w:rsidR="00E55C10" w:rsidRPr="00351B1B">
        <w:rPr>
          <w:rFonts w:ascii="Cambria" w:hAnsi="Cambria" w:cs="Times New Roman"/>
          <w:color w:val="000000" w:themeColor="text1"/>
          <w:sz w:val="24"/>
          <w:szCs w:val="32"/>
        </w:rPr>
        <w:t xml:space="preserve">, </w:t>
      </w:r>
      <w:r w:rsidR="00F73F0E" w:rsidRPr="00351B1B">
        <w:rPr>
          <w:rFonts w:ascii="Cambria" w:hAnsi="Cambria" w:cs="Times New Roman"/>
          <w:color w:val="000000" w:themeColor="text1"/>
          <w:sz w:val="24"/>
          <w:szCs w:val="32"/>
        </w:rPr>
        <w:t>led</w:t>
      </w:r>
      <w:r w:rsidR="00E55C10" w:rsidRPr="00351B1B">
        <w:rPr>
          <w:rFonts w:ascii="Cambria" w:hAnsi="Cambria" w:cs="Times New Roman"/>
          <w:color w:val="000000" w:themeColor="text1"/>
          <w:sz w:val="24"/>
          <w:szCs w:val="32"/>
        </w:rPr>
        <w:t xml:space="preserve"> to neural network architectures</w:t>
      </w:r>
      <w:r w:rsidR="00B11A7D" w:rsidRPr="00351B1B">
        <w:rPr>
          <w:rFonts w:ascii="Cambria" w:hAnsi="Cambria" w:cs="Times New Roman"/>
          <w:color w:val="000000" w:themeColor="text1"/>
          <w:sz w:val="24"/>
          <w:szCs w:val="32"/>
        </w:rPr>
        <w:t>,</w:t>
      </w:r>
      <w:r w:rsidR="00E55C10" w:rsidRPr="00351B1B">
        <w:rPr>
          <w:rFonts w:ascii="Cambria" w:hAnsi="Cambria" w:cs="Times New Roman"/>
          <w:color w:val="000000" w:themeColor="text1"/>
          <w:sz w:val="24"/>
          <w:szCs w:val="32"/>
        </w:rPr>
        <w:t xml:space="preserve"> </w:t>
      </w:r>
      <w:r w:rsidR="00B11A7D" w:rsidRPr="00351B1B">
        <w:rPr>
          <w:rFonts w:ascii="Cambria" w:hAnsi="Cambria" w:cs="Times New Roman"/>
          <w:color w:val="000000" w:themeColor="text1"/>
          <w:sz w:val="24"/>
          <w:szCs w:val="32"/>
        </w:rPr>
        <w:t>namely</w:t>
      </w:r>
      <w:r w:rsidR="00E55C10" w:rsidRPr="00351B1B">
        <w:rPr>
          <w:rFonts w:ascii="Cambria" w:hAnsi="Cambria" w:cs="Times New Roman"/>
          <w:color w:val="000000" w:themeColor="text1"/>
          <w:sz w:val="24"/>
          <w:szCs w:val="32"/>
        </w:rPr>
        <w:t xml:space="preserve"> the</w:t>
      </w:r>
      <w:r w:rsidR="00E846B1" w:rsidRPr="00351B1B">
        <w:rPr>
          <w:rFonts w:ascii="Cambria" w:hAnsi="Cambria" w:cs="Times New Roman"/>
          <w:color w:val="000000" w:themeColor="text1"/>
          <w:sz w:val="24"/>
          <w:szCs w:val="32"/>
        </w:rPr>
        <w:t xml:space="preserve"> bidirectional long short-term memory </w:t>
      </w:r>
      <w:r w:rsidR="00CD45A1" w:rsidRPr="00351B1B">
        <w:rPr>
          <w:rFonts w:ascii="Cambria" w:hAnsi="Cambria" w:cs="Times New Roman"/>
          <w:color w:val="000000" w:themeColor="text1"/>
          <w:sz w:val="24"/>
          <w:szCs w:val="32"/>
        </w:rPr>
        <w:t xml:space="preserve">network </w:t>
      </w:r>
      <w:r w:rsidR="00E846B1" w:rsidRPr="00351B1B">
        <w:rPr>
          <w:rFonts w:ascii="Cambria" w:hAnsi="Cambria" w:cs="Times New Roman"/>
          <w:color w:val="000000" w:themeColor="text1"/>
          <w:sz w:val="24"/>
          <w:szCs w:val="32"/>
        </w:rPr>
        <w:t xml:space="preserve">(BiLSTM) </w:t>
      </w:r>
      <w:r w:rsidR="006D467C" w:rsidRPr="00351B1B">
        <w:rPr>
          <w:rFonts w:ascii="Cambria" w:hAnsi="Cambria" w:cs="Times New Roman"/>
          <w:color w:val="000000" w:themeColor="text1"/>
          <w:sz w:val="24"/>
          <w:szCs w:val="32"/>
        </w:rPr>
        <w:t>and</w:t>
      </w:r>
      <w:r w:rsidR="00151F28" w:rsidRPr="00351B1B">
        <w:rPr>
          <w:rFonts w:ascii="Cambria" w:hAnsi="Cambria" w:cs="Times New Roman"/>
          <w:color w:val="000000" w:themeColor="text1"/>
          <w:sz w:val="24"/>
          <w:szCs w:val="32"/>
        </w:rPr>
        <w:t xml:space="preserve"> </w:t>
      </w:r>
      <w:r w:rsidR="006D467C" w:rsidRPr="00351B1B">
        <w:rPr>
          <w:rFonts w:ascii="Cambria" w:hAnsi="Cambria" w:cs="Times New Roman"/>
          <w:color w:val="000000" w:themeColor="text1"/>
          <w:sz w:val="24"/>
          <w:szCs w:val="32"/>
        </w:rPr>
        <w:t>Transformer</w:t>
      </w:r>
      <w:r w:rsidR="00151F28" w:rsidRPr="00351B1B">
        <w:rPr>
          <w:rFonts w:ascii="Cambria" w:hAnsi="Cambria" w:cs="Times New Roman"/>
          <w:color w:val="000000" w:themeColor="text1"/>
          <w:sz w:val="24"/>
          <w:szCs w:val="32"/>
        </w:rPr>
        <w:t xml:space="preserve"> that is the core of LLMs</w:t>
      </w:r>
      <w:r w:rsidR="00124B76" w:rsidRPr="00351B1B">
        <w:rPr>
          <w:rFonts w:ascii="Cambria" w:hAnsi="Cambria" w:cs="Times New Roman"/>
          <w:color w:val="000000" w:themeColor="text1"/>
          <w:sz w:val="24"/>
          <w:szCs w:val="32"/>
        </w:rPr>
        <w:t xml:space="preserve">. </w:t>
      </w:r>
      <w:r w:rsidR="00415EAA" w:rsidRPr="00351B1B">
        <w:rPr>
          <w:rFonts w:ascii="Cambria" w:hAnsi="Cambria" w:cs="Times New Roman"/>
          <w:color w:val="000000" w:themeColor="text1"/>
          <w:sz w:val="24"/>
          <w:szCs w:val="32"/>
        </w:rPr>
        <w:t xml:space="preserve">Figure 1 shows the different development stages of NLP technology from handcrafted rules to </w:t>
      </w:r>
      <w:r w:rsidR="00856B54" w:rsidRPr="00351B1B">
        <w:rPr>
          <w:rFonts w:ascii="Cambria" w:hAnsi="Cambria" w:cs="Times New Roman"/>
          <w:color w:val="000000" w:themeColor="text1"/>
          <w:sz w:val="24"/>
          <w:szCs w:val="32"/>
        </w:rPr>
        <w:t>DL</w:t>
      </w:r>
      <w:r w:rsidR="002E3CA0" w:rsidRPr="00351B1B">
        <w:rPr>
          <w:rFonts w:ascii="Cambria" w:hAnsi="Cambria" w:cs="Times New Roman"/>
          <w:color w:val="000000" w:themeColor="text1"/>
          <w:sz w:val="24"/>
          <w:szCs w:val="32"/>
        </w:rPr>
        <w:t>, as well as</w:t>
      </w:r>
      <w:r w:rsidR="00415EAA" w:rsidRPr="00351B1B">
        <w:rPr>
          <w:rFonts w:ascii="Cambria" w:hAnsi="Cambria" w:cs="Times New Roman"/>
          <w:color w:val="000000" w:themeColor="text1"/>
          <w:sz w:val="24"/>
          <w:szCs w:val="32"/>
        </w:rPr>
        <w:t xml:space="preserve"> the </w:t>
      </w:r>
      <w:r w:rsidR="002E3CA0" w:rsidRPr="00351B1B">
        <w:rPr>
          <w:rFonts w:ascii="Cambria" w:hAnsi="Cambria" w:cs="Times New Roman"/>
          <w:color w:val="000000" w:themeColor="text1"/>
          <w:sz w:val="24"/>
          <w:szCs w:val="32"/>
        </w:rPr>
        <w:t xml:space="preserve">NLP </w:t>
      </w:r>
      <w:r w:rsidR="00415EAA" w:rsidRPr="00351B1B">
        <w:rPr>
          <w:rFonts w:ascii="Cambria" w:hAnsi="Cambria" w:cs="Times New Roman"/>
          <w:color w:val="000000" w:themeColor="text1"/>
          <w:sz w:val="24"/>
          <w:szCs w:val="32"/>
        </w:rPr>
        <w:t>tasks corresponding to the requirements of information extraction and material</w:t>
      </w:r>
      <w:r w:rsidR="00151F28" w:rsidRPr="00351B1B">
        <w:rPr>
          <w:rFonts w:ascii="Cambria" w:hAnsi="Cambria" w:cs="Times New Roman"/>
          <w:color w:val="000000" w:themeColor="text1"/>
          <w:sz w:val="24"/>
          <w:szCs w:val="32"/>
        </w:rPr>
        <w:t>s</w:t>
      </w:r>
      <w:r w:rsidR="00415EAA" w:rsidRPr="00351B1B">
        <w:rPr>
          <w:rFonts w:ascii="Cambria" w:hAnsi="Cambria" w:cs="Times New Roman"/>
          <w:color w:val="000000" w:themeColor="text1"/>
          <w:sz w:val="24"/>
          <w:szCs w:val="32"/>
        </w:rPr>
        <w:t xml:space="preserve"> discovery. </w:t>
      </w:r>
      <w:r w:rsidR="00D85995" w:rsidRPr="00351B1B">
        <w:rPr>
          <w:rFonts w:ascii="Cambria" w:hAnsi="Cambria" w:cs="Times New Roman"/>
          <w:color w:val="000000" w:themeColor="text1"/>
          <w:sz w:val="24"/>
          <w:szCs w:val="32"/>
        </w:rPr>
        <w:t>We briefly describe some of the key concepts th</w:t>
      </w:r>
      <w:r w:rsidR="00D07C05" w:rsidRPr="00351B1B">
        <w:rPr>
          <w:rFonts w:ascii="Cambria" w:hAnsi="Cambria" w:cs="Times New Roman"/>
          <w:color w:val="000000" w:themeColor="text1"/>
          <w:sz w:val="24"/>
          <w:szCs w:val="32"/>
        </w:rPr>
        <w:t>at</w:t>
      </w:r>
      <w:r w:rsidR="00D85995" w:rsidRPr="00351B1B">
        <w:rPr>
          <w:rFonts w:ascii="Cambria" w:hAnsi="Cambria" w:cs="Times New Roman"/>
          <w:color w:val="000000" w:themeColor="text1"/>
          <w:sz w:val="24"/>
          <w:szCs w:val="32"/>
        </w:rPr>
        <w:t xml:space="preserve"> have advanced the field:</w:t>
      </w:r>
    </w:p>
    <w:p w14:paraId="7F2114C7" w14:textId="70DE19C3" w:rsidR="00A32F6E" w:rsidRPr="00351B1B" w:rsidRDefault="001837A2" w:rsidP="00C242B6">
      <w:pPr>
        <w:spacing w:line="360" w:lineRule="auto"/>
        <w:ind w:firstLineChars="200" w:firstLine="480"/>
        <w:rPr>
          <w:rFonts w:ascii="Cambria" w:hAnsi="Cambria" w:cs="Times New Roman"/>
          <w:color w:val="000000" w:themeColor="text1"/>
          <w:sz w:val="24"/>
          <w:szCs w:val="32"/>
        </w:rPr>
      </w:pPr>
      <w:r w:rsidRPr="00351B1B">
        <w:rPr>
          <w:rFonts w:ascii="Cambria" w:hAnsi="Cambria" w:cs="Times New Roman"/>
          <w:b/>
          <w:bCs/>
          <w:color w:val="000000" w:themeColor="text1"/>
          <w:sz w:val="24"/>
          <w:szCs w:val="32"/>
        </w:rPr>
        <w:t>Word embeddings</w:t>
      </w:r>
      <w:r w:rsidR="008543F9" w:rsidRPr="00351B1B">
        <w:rPr>
          <w:rFonts w:ascii="Cambria" w:hAnsi="Cambria" w:cs="Times New Roman"/>
          <w:b/>
          <w:bCs/>
          <w:color w:val="000000" w:themeColor="text1"/>
          <w:sz w:val="24"/>
          <w:szCs w:val="32"/>
        </w:rPr>
        <w:t xml:space="preserve">. </w:t>
      </w:r>
      <w:r w:rsidR="005917F5" w:rsidRPr="00351B1B">
        <w:rPr>
          <w:rFonts w:ascii="Cambria" w:hAnsi="Cambria" w:cs="Times New Roman"/>
          <w:color w:val="000000" w:themeColor="text1"/>
          <w:sz w:val="24"/>
          <w:szCs w:val="32"/>
        </w:rPr>
        <w:t xml:space="preserve">To make it possible for language models to </w:t>
      </w:r>
      <w:r w:rsidR="002D6703" w:rsidRPr="00351B1B">
        <w:rPr>
          <w:rFonts w:ascii="Cambria" w:hAnsi="Cambria" w:cs="Times New Roman"/>
          <w:color w:val="000000" w:themeColor="text1"/>
          <w:sz w:val="24"/>
          <w:szCs w:val="32"/>
        </w:rPr>
        <w:t>easily read a sentence</w:t>
      </w:r>
      <w:r w:rsidR="005917F5" w:rsidRPr="00351B1B">
        <w:rPr>
          <w:rFonts w:ascii="Cambria" w:hAnsi="Cambria" w:cs="Times New Roman"/>
          <w:color w:val="000000" w:themeColor="text1"/>
          <w:sz w:val="24"/>
          <w:szCs w:val="32"/>
        </w:rPr>
        <w:t xml:space="preserve"> and </w:t>
      </w:r>
      <w:r w:rsidR="002D6703" w:rsidRPr="00351B1B">
        <w:rPr>
          <w:rFonts w:ascii="Cambria" w:hAnsi="Cambria" w:cs="Times New Roman"/>
          <w:color w:val="000000" w:themeColor="text1"/>
          <w:sz w:val="24"/>
          <w:szCs w:val="32"/>
        </w:rPr>
        <w:t>the concepts behind written words</w:t>
      </w:r>
      <w:r w:rsidR="00D85995" w:rsidRPr="00351B1B">
        <w:rPr>
          <w:rFonts w:ascii="Cambria" w:hAnsi="Cambria" w:cs="Times New Roman"/>
          <w:color w:val="000000" w:themeColor="text1"/>
          <w:sz w:val="24"/>
          <w:szCs w:val="32"/>
        </w:rPr>
        <w:t>, akin to</w:t>
      </w:r>
      <w:r w:rsidR="002D6703" w:rsidRPr="00351B1B">
        <w:rPr>
          <w:rFonts w:ascii="Cambria" w:hAnsi="Cambria" w:cs="Times New Roman"/>
          <w:color w:val="000000" w:themeColor="text1"/>
          <w:sz w:val="24"/>
          <w:szCs w:val="32"/>
        </w:rPr>
        <w:t xml:space="preserve"> humans</w:t>
      </w:r>
      <w:r w:rsidR="005917F5" w:rsidRPr="00351B1B">
        <w:rPr>
          <w:rFonts w:ascii="Cambria" w:hAnsi="Cambria" w:cs="Times New Roman"/>
          <w:color w:val="000000" w:themeColor="text1"/>
          <w:sz w:val="24"/>
          <w:szCs w:val="32"/>
        </w:rPr>
        <w:t xml:space="preserve">, </w:t>
      </w:r>
      <w:r w:rsidR="00D85995" w:rsidRPr="00351B1B">
        <w:rPr>
          <w:rFonts w:ascii="Cambria" w:hAnsi="Cambria" w:cs="Times New Roman"/>
          <w:color w:val="000000" w:themeColor="text1"/>
          <w:sz w:val="24"/>
          <w:szCs w:val="32"/>
        </w:rPr>
        <w:t>it is essential that a</w:t>
      </w:r>
      <w:r w:rsidR="005917F5" w:rsidRPr="00351B1B">
        <w:rPr>
          <w:rFonts w:ascii="Cambria" w:hAnsi="Cambria" w:cs="Times New Roman"/>
          <w:color w:val="000000" w:themeColor="text1"/>
          <w:sz w:val="24"/>
          <w:szCs w:val="32"/>
        </w:rPr>
        <w:t xml:space="preserve"> word in a dataset</w:t>
      </w:r>
      <w:r w:rsidR="000E75AC" w:rsidRPr="00351B1B">
        <w:rPr>
          <w:rFonts w:ascii="Cambria" w:hAnsi="Cambria" w:cs="Times New Roman"/>
          <w:color w:val="000000" w:themeColor="text1"/>
          <w:sz w:val="24"/>
          <w:szCs w:val="32"/>
        </w:rPr>
        <w:t xml:space="preserve"> be</w:t>
      </w:r>
      <w:r w:rsidR="005917F5" w:rsidRPr="00351B1B">
        <w:rPr>
          <w:rFonts w:ascii="Cambria" w:hAnsi="Cambria" w:cs="Times New Roman"/>
          <w:color w:val="000000" w:themeColor="text1"/>
          <w:sz w:val="24"/>
          <w:szCs w:val="32"/>
        </w:rPr>
        <w:t xml:space="preserve"> numerically represented. Ideally, such a representation </w:t>
      </w:r>
      <w:r w:rsidR="00D85995" w:rsidRPr="00351B1B">
        <w:rPr>
          <w:rFonts w:ascii="Cambria" w:hAnsi="Cambria" w:cs="Times New Roman"/>
          <w:color w:val="000000" w:themeColor="text1"/>
          <w:sz w:val="24"/>
          <w:szCs w:val="32"/>
        </w:rPr>
        <w:t>needs to</w:t>
      </w:r>
      <w:r w:rsidR="005917F5" w:rsidRPr="00351B1B">
        <w:rPr>
          <w:rFonts w:ascii="Cambria" w:hAnsi="Cambria" w:cs="Times New Roman"/>
          <w:color w:val="000000" w:themeColor="text1"/>
          <w:sz w:val="24"/>
          <w:szCs w:val="32"/>
        </w:rPr>
        <w:t xml:space="preserve"> refer to a word’s linguistic meaning and semantic interconnections with other words. </w:t>
      </w:r>
      <w:r w:rsidR="008543F9" w:rsidRPr="00351B1B">
        <w:rPr>
          <w:rFonts w:ascii="Cambria" w:hAnsi="Cambria" w:cs="Times New Roman"/>
          <w:color w:val="000000" w:themeColor="text1"/>
          <w:sz w:val="24"/>
          <w:szCs w:val="32"/>
        </w:rPr>
        <w:t xml:space="preserve">Word embeddings </w:t>
      </w:r>
      <w:r w:rsidR="00D85995" w:rsidRPr="00351B1B">
        <w:rPr>
          <w:rFonts w:ascii="Cambria" w:hAnsi="Cambria" w:cs="Times New Roman"/>
          <w:color w:val="000000" w:themeColor="text1"/>
          <w:sz w:val="24"/>
          <w:szCs w:val="32"/>
        </w:rPr>
        <w:t>allow us to</w:t>
      </w:r>
      <w:r w:rsidR="005917F5" w:rsidRPr="00351B1B">
        <w:rPr>
          <w:rFonts w:ascii="Cambria" w:hAnsi="Cambria" w:cs="Times New Roman"/>
          <w:color w:val="000000" w:themeColor="text1"/>
          <w:sz w:val="24"/>
          <w:szCs w:val="32"/>
        </w:rPr>
        <w:t xml:space="preserve"> represent words </w:t>
      </w:r>
      <w:r w:rsidR="00D85995" w:rsidRPr="00351B1B">
        <w:rPr>
          <w:rFonts w:ascii="Cambria" w:hAnsi="Cambria" w:cs="Times New Roman"/>
          <w:color w:val="000000" w:themeColor="text1"/>
          <w:sz w:val="24"/>
          <w:szCs w:val="32"/>
        </w:rPr>
        <w:t>as</w:t>
      </w:r>
      <w:r w:rsidR="005917F5" w:rsidRPr="00351B1B">
        <w:rPr>
          <w:rFonts w:ascii="Cambria" w:hAnsi="Cambria" w:cs="Times New Roman"/>
          <w:color w:val="000000" w:themeColor="text1"/>
          <w:sz w:val="24"/>
          <w:szCs w:val="32"/>
        </w:rPr>
        <w:t xml:space="preserve"> a vector</w:t>
      </w:r>
      <w:r w:rsidR="00D85995" w:rsidRPr="00351B1B">
        <w:rPr>
          <w:rFonts w:ascii="Cambria" w:hAnsi="Cambria" w:cs="Times New Roman"/>
          <w:color w:val="000000" w:themeColor="text1"/>
          <w:sz w:val="24"/>
          <w:szCs w:val="32"/>
        </w:rPr>
        <w:t>.</w:t>
      </w:r>
      <w:r w:rsidR="008543F9" w:rsidRPr="00351B1B">
        <w:rPr>
          <w:rFonts w:ascii="Cambria" w:hAnsi="Cambria" w:cs="Times New Roman"/>
          <w:color w:val="000000" w:themeColor="text1"/>
          <w:sz w:val="24"/>
          <w:szCs w:val="32"/>
        </w:rPr>
        <w:t xml:space="preserve"> </w:t>
      </w:r>
      <w:r w:rsidR="00D85995" w:rsidRPr="00351B1B">
        <w:rPr>
          <w:rFonts w:ascii="Cambria" w:hAnsi="Cambria" w:cs="Times New Roman"/>
          <w:color w:val="000000" w:themeColor="text1"/>
          <w:sz w:val="24"/>
          <w:szCs w:val="32"/>
        </w:rPr>
        <w:t>These are</w:t>
      </w:r>
      <w:r w:rsidR="008543F9" w:rsidRPr="00351B1B">
        <w:rPr>
          <w:rFonts w:ascii="Cambria" w:hAnsi="Cambria" w:cs="Times New Roman"/>
          <w:color w:val="000000" w:themeColor="text1"/>
          <w:sz w:val="24"/>
          <w:szCs w:val="32"/>
        </w:rPr>
        <w:t xml:space="preserve"> dense, low-dimensional representations that preserve contextual word similarity</w:t>
      </w:r>
      <w:r w:rsidR="003857E6" w:rsidRPr="00351B1B">
        <w:rPr>
          <w:rFonts w:ascii="Cambria" w:hAnsi="Cambria" w:cs="Times New Roman"/>
          <w:color w:val="000000" w:themeColor="text1"/>
          <w:sz w:val="24"/>
          <w:szCs w:val="32"/>
        </w:rPr>
        <w:fldChar w:fldCharType="begin"/>
      </w:r>
      <w:r w:rsidR="00CB0A1F" w:rsidRPr="00351B1B">
        <w:rPr>
          <w:rFonts w:ascii="Cambria" w:hAnsi="Cambria" w:cs="Times New Roman"/>
          <w:color w:val="000000" w:themeColor="text1"/>
          <w:sz w:val="24"/>
          <w:szCs w:val="32"/>
        </w:rPr>
        <w:instrText xml:space="preserve"> ADDIN ZOTERO_ITEM CSL_CITATION {"citationID":"77zrLVoV","properties":{"formattedCitation":"\\super 39\\nosupersub{}","plainCitation":"39","noteIndex":0},"citationItems":[{"id":1611,"uris":["http://zotero.org/users/9748826/items/BKWZ5DVW"],"itemData":{"id":1611,"type":"article-journal","container-title":"Advances in neural information processing systems","title":"Distributed representations of words and phrases and their compositionality","volume":"26","author":[{"family":"Mikolov","given":"Tomas"},{"family":"Sutskever","given":"Ilya"},{"family":"Chen","given":"Kai"},{"family":"Corrado","given":"Greg S."},{"family":"Dean","given":"Jeff"}],"issued":{"date-parts":[["2013"]]}}}],"schema":"https://github.com/citation-style-language/schema/raw/master/csl-citation.json"} </w:instrText>
      </w:r>
      <w:r w:rsidR="003857E6" w:rsidRPr="00351B1B">
        <w:rPr>
          <w:rFonts w:ascii="Cambria" w:hAnsi="Cambria" w:cs="Times New Roman"/>
          <w:color w:val="000000" w:themeColor="text1"/>
          <w:sz w:val="24"/>
          <w:szCs w:val="32"/>
        </w:rPr>
        <w:fldChar w:fldCharType="separate"/>
      </w:r>
      <w:r w:rsidR="00CB0A1F" w:rsidRPr="00351B1B">
        <w:rPr>
          <w:rFonts w:ascii="Cambria" w:hAnsi="Cambria" w:cs="Times New Roman"/>
          <w:color w:val="000000" w:themeColor="text1"/>
          <w:kern w:val="0"/>
          <w:sz w:val="24"/>
          <w:vertAlign w:val="superscript"/>
        </w:rPr>
        <w:t>39</w:t>
      </w:r>
      <w:r w:rsidR="003857E6" w:rsidRPr="00351B1B">
        <w:rPr>
          <w:rFonts w:ascii="Cambria" w:hAnsi="Cambria" w:cs="Times New Roman"/>
          <w:color w:val="000000" w:themeColor="text1"/>
          <w:sz w:val="24"/>
          <w:szCs w:val="32"/>
        </w:rPr>
        <w:fldChar w:fldCharType="end"/>
      </w:r>
      <w:r w:rsidR="008543F9" w:rsidRPr="00351B1B">
        <w:rPr>
          <w:rFonts w:ascii="Cambria" w:hAnsi="Cambria" w:cs="Times New Roman"/>
          <w:color w:val="000000" w:themeColor="text1"/>
          <w:sz w:val="24"/>
          <w:szCs w:val="32"/>
        </w:rPr>
        <w:t xml:space="preserve">. </w:t>
      </w:r>
      <w:r w:rsidR="00C9750E" w:rsidRPr="00351B1B">
        <w:rPr>
          <w:rFonts w:ascii="Cambria" w:hAnsi="Cambria" w:cs="Times New Roman"/>
          <w:color w:val="000000" w:themeColor="text1"/>
          <w:sz w:val="24"/>
          <w:szCs w:val="32"/>
        </w:rPr>
        <w:t>Continuous Bag-of-Words (CBOW) and Skip-Gram (SG) models are two popular shallow architectures to learn effective word embeddings to capture the latent syntactic and semantic similarities among words</w:t>
      </w:r>
      <w:r w:rsidR="00C9750E" w:rsidRPr="00351B1B">
        <w:rPr>
          <w:rFonts w:ascii="Cambria" w:hAnsi="Cambria" w:cs="Times New Roman"/>
          <w:color w:val="000000" w:themeColor="text1"/>
          <w:sz w:val="24"/>
          <w:szCs w:val="32"/>
        </w:rPr>
        <w:fldChar w:fldCharType="begin"/>
      </w:r>
      <w:r w:rsidR="00357ED4" w:rsidRPr="00351B1B">
        <w:rPr>
          <w:rFonts w:ascii="Cambria" w:hAnsi="Cambria" w:cs="Times New Roman"/>
          <w:color w:val="000000" w:themeColor="text1"/>
          <w:sz w:val="24"/>
          <w:szCs w:val="32"/>
        </w:rPr>
        <w:instrText xml:space="preserve"> ADDIN ZOTERO_ITEM CSL_CITATION {"citationID":"2f07uFl6","properties":{"formattedCitation":"\\super 69,70\\nosupersub{}","plainCitation":"69,70","noteIndex":0},"citationItems":[{"id":1621,"uris":["http://zotero.org/users/9748826/items/EIXT39RB"],"itemData":{"id":1621,"type":"article-journal","note":"ISBN: 2951740867\npublisher: University of Malta","title":"Software framework for topic modelling with large corpora","author":[{"family":"Řehůřek","given":"Radim"},{"family":"Sojka","given":"Petr"}],"issued":{"date-parts":[["2010"]]}}},{"id":1620,"uris":["http://zotero.org/users/9748826/items/7QLHL2W7"],"itemData":{"id":1620,"type":"article-journal","container-title":"Transactions of the association for computational linguistics","note":"ISBN: 2307-387X\npublisher: MIT Press One Rogers Street, Cambridge, MA 02142-1209, USA journals-info …","page":"135-146","title":"Enriching word vectors with subword information","volume":"5","author":[{"family":"Bojanowski","given":"Piotr"},{"family":"Grave","given":"Edouard"},{"family":"Joulin","given":"Armand"},{"family":"Mikolov","given":"Tomas"}],"issued":{"date-parts":[["2017"]]}}}],"schema":"https://github.com/citation-style-language/schema/raw/master/csl-citation.json"} </w:instrText>
      </w:r>
      <w:r w:rsidR="00C9750E" w:rsidRPr="00351B1B">
        <w:rPr>
          <w:rFonts w:ascii="Cambria" w:hAnsi="Cambria" w:cs="Times New Roman"/>
          <w:color w:val="000000" w:themeColor="text1"/>
          <w:sz w:val="24"/>
          <w:szCs w:val="32"/>
        </w:rPr>
        <w:fldChar w:fldCharType="separate"/>
      </w:r>
      <w:r w:rsidR="00357ED4" w:rsidRPr="00351B1B">
        <w:rPr>
          <w:rFonts w:ascii="Cambria" w:hAnsi="Cambria" w:cs="Times New Roman"/>
          <w:color w:val="000000" w:themeColor="text1"/>
          <w:kern w:val="0"/>
          <w:sz w:val="24"/>
          <w:vertAlign w:val="superscript"/>
        </w:rPr>
        <w:t>69,70</w:t>
      </w:r>
      <w:r w:rsidR="00C9750E" w:rsidRPr="00351B1B">
        <w:rPr>
          <w:rFonts w:ascii="Cambria" w:hAnsi="Cambria" w:cs="Times New Roman"/>
          <w:color w:val="000000" w:themeColor="text1"/>
          <w:sz w:val="24"/>
          <w:szCs w:val="32"/>
        </w:rPr>
        <w:fldChar w:fldCharType="end"/>
      </w:r>
      <w:r w:rsidR="00C9750E" w:rsidRPr="00351B1B">
        <w:rPr>
          <w:rFonts w:ascii="Cambria" w:hAnsi="Cambria" w:cs="Times New Roman"/>
          <w:color w:val="000000" w:themeColor="text1"/>
          <w:sz w:val="24"/>
          <w:szCs w:val="32"/>
        </w:rPr>
        <w:t>. Word2vec and GloVe are popular implementations of these models, which are computed by global word-word cooccurrence statistics from a large corpus</w:t>
      </w:r>
      <w:r w:rsidR="00C9750E" w:rsidRPr="00351B1B">
        <w:rPr>
          <w:rFonts w:ascii="Cambria" w:hAnsi="Cambria" w:cs="Times New Roman"/>
          <w:color w:val="000000" w:themeColor="text1"/>
          <w:sz w:val="24"/>
          <w:szCs w:val="32"/>
        </w:rPr>
        <w:fldChar w:fldCharType="begin"/>
      </w:r>
      <w:r w:rsidR="00357ED4" w:rsidRPr="00351B1B">
        <w:rPr>
          <w:rFonts w:ascii="Cambria" w:hAnsi="Cambria" w:cs="Times New Roman"/>
          <w:color w:val="000000" w:themeColor="text1"/>
          <w:sz w:val="24"/>
          <w:szCs w:val="32"/>
        </w:rPr>
        <w:instrText xml:space="preserve"> ADDIN ZOTERO_ITEM CSL_CITATION {"citationID":"SrDa5nlM","properties":{"formattedCitation":"\\super 71,72\\nosupersub{}","plainCitation":"71,72","noteIndex":0},"citationItems":[{"id":1622,"uris":["http://zotero.org/users/9748826/items/PYYRI778"],"itemData":{"id":1622,"type":"paper-conference","container-title":"Proceedings of the 2014 conference on empirical methods in natural language processing (EMNLP)","page":"1532-1543","title":"Glove: Global vectors for word representation","author":[{"family":"Pennington","given":"Jeffrey"},{"family":"Socher","given":"Richard"},{"family":"Manning","given":"Christopher D."}],"issued":{"date-parts":[["2014"]]}}},{"id":1619,"uris":["http://zotero.org/users/9748826/items/67B3ITF4"],"itemData":{"id":1619,"type":"article-journal","container-title":"Transactions of the association for computational linguistics","note":"ISBN: 2307-387X\npublisher: MIT Press One Rogers Street, Cambridge, MA 02142-1209, USA journals-info …","page":"135-146","title":"Enriching word vectors with subword information","volume":"5","author":[{"family":"Bojanowski","given":"Piotr"},{"family":"Grave","given":"Edouard"},{"family":"Joulin","given":"Armand"},{"family":"Mikolov","given":"Tomas"}],"issued":{"date-parts":[["2017"]]}}}],"schema":"https://github.com/citation-style-language/schema/raw/master/csl-citation.json"} </w:instrText>
      </w:r>
      <w:r w:rsidR="00C9750E" w:rsidRPr="00351B1B">
        <w:rPr>
          <w:rFonts w:ascii="Cambria" w:hAnsi="Cambria" w:cs="Times New Roman"/>
          <w:color w:val="000000" w:themeColor="text1"/>
          <w:sz w:val="24"/>
          <w:szCs w:val="32"/>
        </w:rPr>
        <w:fldChar w:fldCharType="separate"/>
      </w:r>
      <w:r w:rsidR="00357ED4" w:rsidRPr="00351B1B">
        <w:rPr>
          <w:rFonts w:ascii="Cambria" w:hAnsi="Cambria" w:cs="Times New Roman"/>
          <w:color w:val="000000" w:themeColor="text1"/>
          <w:kern w:val="0"/>
          <w:sz w:val="24"/>
          <w:vertAlign w:val="superscript"/>
        </w:rPr>
        <w:t>71,72</w:t>
      </w:r>
      <w:r w:rsidR="00C9750E" w:rsidRPr="00351B1B">
        <w:rPr>
          <w:rFonts w:ascii="Cambria" w:hAnsi="Cambria" w:cs="Times New Roman"/>
          <w:color w:val="000000" w:themeColor="text1"/>
          <w:sz w:val="24"/>
          <w:szCs w:val="32"/>
        </w:rPr>
        <w:fldChar w:fldCharType="end"/>
      </w:r>
      <w:r w:rsidR="00C9750E" w:rsidRPr="00351B1B">
        <w:rPr>
          <w:rFonts w:ascii="Cambria" w:hAnsi="Cambria" w:cs="Times New Roman"/>
          <w:color w:val="000000" w:themeColor="text1"/>
          <w:sz w:val="24"/>
          <w:szCs w:val="32"/>
        </w:rPr>
        <w:t xml:space="preserve">. </w:t>
      </w:r>
      <w:r w:rsidR="00F45AE4" w:rsidRPr="00351B1B">
        <w:rPr>
          <w:rFonts w:ascii="Cambria" w:hAnsi="Cambria" w:cs="Times New Roman"/>
          <w:color w:val="000000" w:themeColor="text1"/>
          <w:sz w:val="24"/>
          <w:szCs w:val="32"/>
        </w:rPr>
        <w:t xml:space="preserve">Words with similar meanings then have a similar representation. </w:t>
      </w:r>
      <w:r w:rsidR="00D85995" w:rsidRPr="00351B1B">
        <w:rPr>
          <w:rFonts w:ascii="Cambria" w:hAnsi="Cambria" w:cs="Times New Roman"/>
          <w:color w:val="000000" w:themeColor="text1"/>
          <w:sz w:val="24"/>
          <w:szCs w:val="32"/>
        </w:rPr>
        <w:t xml:space="preserve">The cosine similarity between vectors often serves as a measure of the association between two vectors encoding the words. </w:t>
      </w:r>
      <w:r w:rsidR="00F45AE4" w:rsidRPr="00351B1B">
        <w:rPr>
          <w:rFonts w:ascii="Cambria" w:hAnsi="Cambria" w:cs="Times New Roman"/>
          <w:color w:val="000000" w:themeColor="text1"/>
          <w:sz w:val="24"/>
          <w:szCs w:val="32"/>
        </w:rPr>
        <w:t xml:space="preserve">The embeddings were initially “static” and did not encode the ordering of words in a sequence. </w:t>
      </w:r>
      <w:r w:rsidR="0005295F" w:rsidRPr="00351B1B">
        <w:rPr>
          <w:rFonts w:ascii="Cambria" w:hAnsi="Cambria" w:cs="Times New Roman"/>
          <w:color w:val="000000" w:themeColor="text1"/>
          <w:sz w:val="24"/>
          <w:szCs w:val="32"/>
        </w:rPr>
        <w:t>The</w:t>
      </w:r>
      <w:r w:rsidR="00F45AE4" w:rsidRPr="00351B1B">
        <w:rPr>
          <w:rFonts w:ascii="Cambria" w:hAnsi="Cambria" w:cs="Times New Roman"/>
          <w:color w:val="000000" w:themeColor="text1"/>
          <w:sz w:val="24"/>
          <w:szCs w:val="32"/>
        </w:rPr>
        <w:t xml:space="preserve"> “contextual” or dynamic embedding</w:t>
      </w:r>
      <w:r w:rsidR="0005295F" w:rsidRPr="00351B1B">
        <w:rPr>
          <w:rFonts w:ascii="Cambria" w:hAnsi="Cambria" w:cs="Times New Roman"/>
          <w:color w:val="000000" w:themeColor="text1"/>
          <w:sz w:val="24"/>
          <w:szCs w:val="32"/>
        </w:rPr>
        <w:t>s</w:t>
      </w:r>
      <w:r w:rsidR="00F45AE4" w:rsidRPr="00351B1B">
        <w:rPr>
          <w:rFonts w:ascii="Cambria" w:hAnsi="Cambria" w:cs="Times New Roman"/>
          <w:color w:val="000000" w:themeColor="text1"/>
          <w:sz w:val="24"/>
          <w:szCs w:val="32"/>
        </w:rPr>
        <w:t xml:space="preserve"> </w:t>
      </w:r>
      <w:r w:rsidR="00F45AE4" w:rsidRPr="00351B1B">
        <w:rPr>
          <w:rFonts w:ascii="Cambria" w:hAnsi="Cambria" w:cs="Times New Roman"/>
          <w:color w:val="000000" w:themeColor="text1"/>
          <w:sz w:val="24"/>
          <w:szCs w:val="32"/>
        </w:rPr>
        <w:lastRenderedPageBreak/>
        <w:t>resulted from advance</w:t>
      </w:r>
      <w:r w:rsidR="006A3985" w:rsidRPr="00351B1B">
        <w:rPr>
          <w:rFonts w:ascii="Cambria" w:hAnsi="Cambria" w:cs="Times New Roman"/>
          <w:color w:val="000000" w:themeColor="text1"/>
          <w:sz w:val="24"/>
          <w:szCs w:val="32"/>
        </w:rPr>
        <w:t xml:space="preserve">s such as </w:t>
      </w:r>
      <w:r w:rsidR="0005295F" w:rsidRPr="00351B1B">
        <w:rPr>
          <w:rFonts w:ascii="Cambria" w:hAnsi="Cambria" w:cs="Times New Roman"/>
          <w:color w:val="000000" w:themeColor="text1"/>
          <w:sz w:val="24"/>
          <w:szCs w:val="32"/>
        </w:rPr>
        <w:t xml:space="preserve">the </w:t>
      </w:r>
      <w:r w:rsidR="00E0545B" w:rsidRPr="00351B1B">
        <w:rPr>
          <w:rFonts w:ascii="Cambria" w:hAnsi="Cambria" w:cs="Times New Roman"/>
          <w:color w:val="000000" w:themeColor="text1"/>
          <w:sz w:val="24"/>
          <w:szCs w:val="32"/>
        </w:rPr>
        <w:t>self-attention mechanism</w:t>
      </w:r>
      <w:r w:rsidR="00F45AE4" w:rsidRPr="00351B1B">
        <w:rPr>
          <w:rFonts w:ascii="Cambria" w:hAnsi="Cambria" w:cs="Times New Roman"/>
          <w:color w:val="000000" w:themeColor="text1"/>
          <w:sz w:val="24"/>
          <w:szCs w:val="32"/>
        </w:rPr>
        <w:t>.</w:t>
      </w:r>
    </w:p>
    <w:p w14:paraId="3225C9C1" w14:textId="7E8F72E3" w:rsidR="001837A2" w:rsidRPr="00351B1B" w:rsidRDefault="001837A2" w:rsidP="00C242B6">
      <w:pPr>
        <w:spacing w:line="360" w:lineRule="auto"/>
        <w:ind w:firstLineChars="200" w:firstLine="480"/>
        <w:rPr>
          <w:rFonts w:ascii="Cambria" w:hAnsi="Cambria" w:cs="Times New Roman"/>
          <w:color w:val="000000" w:themeColor="text1"/>
          <w:sz w:val="24"/>
          <w:szCs w:val="32"/>
        </w:rPr>
      </w:pPr>
      <w:r w:rsidRPr="00351B1B">
        <w:rPr>
          <w:rFonts w:ascii="Cambria" w:hAnsi="Cambria" w:cs="Times New Roman"/>
          <w:b/>
          <w:bCs/>
          <w:color w:val="000000" w:themeColor="text1"/>
          <w:sz w:val="24"/>
          <w:szCs w:val="32"/>
        </w:rPr>
        <w:t>Attention mechanism</w:t>
      </w:r>
      <w:r w:rsidR="00A32F6E" w:rsidRPr="00351B1B">
        <w:rPr>
          <w:rFonts w:ascii="Cambria" w:hAnsi="Cambria" w:cs="Times New Roman"/>
          <w:b/>
          <w:bCs/>
          <w:color w:val="000000" w:themeColor="text1"/>
          <w:sz w:val="24"/>
          <w:szCs w:val="32"/>
        </w:rPr>
        <w:t xml:space="preserve">. </w:t>
      </w:r>
      <w:r w:rsidR="006A3985" w:rsidRPr="00351B1B">
        <w:rPr>
          <w:rFonts w:ascii="Cambria" w:hAnsi="Cambria" w:cs="Times New Roman"/>
          <w:color w:val="000000" w:themeColor="text1"/>
          <w:sz w:val="24"/>
          <w:szCs w:val="32"/>
        </w:rPr>
        <w:t>The a</w:t>
      </w:r>
      <w:r w:rsidR="00526C7D" w:rsidRPr="00351B1B">
        <w:rPr>
          <w:rFonts w:ascii="Cambria" w:hAnsi="Cambria" w:cs="Times New Roman"/>
          <w:color w:val="000000" w:themeColor="text1"/>
          <w:sz w:val="24"/>
          <w:szCs w:val="32"/>
        </w:rPr>
        <w:t>ttention mechanism was</w:t>
      </w:r>
      <w:r w:rsidRPr="00351B1B">
        <w:rPr>
          <w:rFonts w:ascii="Cambria" w:hAnsi="Cambria" w:cs="Times New Roman"/>
          <w:color w:val="000000" w:themeColor="text1"/>
          <w:sz w:val="24"/>
          <w:szCs w:val="32"/>
        </w:rPr>
        <w:t xml:space="preserve"> first introduced in 201</w:t>
      </w:r>
      <w:r w:rsidR="00AC0B60" w:rsidRPr="00351B1B">
        <w:rPr>
          <w:rFonts w:ascii="Cambria" w:hAnsi="Cambria" w:cs="Times New Roman"/>
          <w:color w:val="000000" w:themeColor="text1"/>
          <w:sz w:val="24"/>
          <w:szCs w:val="32"/>
        </w:rPr>
        <w:t>7</w:t>
      </w:r>
      <w:r w:rsidRPr="00351B1B">
        <w:rPr>
          <w:rFonts w:ascii="Cambria" w:hAnsi="Cambria" w:cs="Times New Roman"/>
          <w:color w:val="000000" w:themeColor="text1"/>
          <w:sz w:val="24"/>
          <w:szCs w:val="32"/>
        </w:rPr>
        <w:t xml:space="preserve"> as an extension to an encoder-decoder model</w:t>
      </w:r>
      <w:r w:rsidR="003857E6" w:rsidRPr="00351B1B">
        <w:rPr>
          <w:rFonts w:ascii="Cambria" w:hAnsi="Cambria" w:cs="Times New Roman"/>
          <w:color w:val="000000" w:themeColor="text1"/>
          <w:sz w:val="24"/>
          <w:szCs w:val="32"/>
        </w:rPr>
        <w:fldChar w:fldCharType="begin"/>
      </w:r>
      <w:r w:rsidR="00357ED4" w:rsidRPr="00351B1B">
        <w:rPr>
          <w:rFonts w:ascii="Cambria" w:hAnsi="Cambria" w:cs="Times New Roman"/>
          <w:color w:val="000000" w:themeColor="text1"/>
          <w:sz w:val="24"/>
          <w:szCs w:val="32"/>
        </w:rPr>
        <w:instrText xml:space="preserve"> ADDIN ZOTERO_ITEM CSL_CITATION {"citationID":"jD8UUUma","properties":{"formattedCitation":"\\super 73\\nosupersub{}","plainCitation":"73","noteIndex":0},"citationItems":[{"id":1617,"uris":["http://zotero.org/users/9748826/items/FXZ52FIN"],"itemData":{"id":1617,"type":"article-journal","container-title":"Advances in neural information processing systems","title":"Attention is all you need","volume":"30","author":[{"family":"Vaswani","given":"Ashish"},{"family":"Shazeer","given":"Noam"},{"family":"Parmar","given":"Niki"},{"family":"Uszkoreit","given":"Jakob"},{"family":"Jones","given":"Llion"},{"family":"Gomez","given":"Aidan N."},{"family":"Kaiser","given":"Łukasz"},{"family":"Polosukhin","given":"Illia"}],"issued":{"date-parts":[["2017"]]}}}],"schema":"https://github.com/citation-style-language/schema/raw/master/csl-citation.json"} </w:instrText>
      </w:r>
      <w:r w:rsidR="003857E6" w:rsidRPr="00351B1B">
        <w:rPr>
          <w:rFonts w:ascii="Cambria" w:hAnsi="Cambria" w:cs="Times New Roman"/>
          <w:color w:val="000000" w:themeColor="text1"/>
          <w:sz w:val="24"/>
          <w:szCs w:val="32"/>
        </w:rPr>
        <w:fldChar w:fldCharType="separate"/>
      </w:r>
      <w:r w:rsidR="00357ED4" w:rsidRPr="00351B1B">
        <w:rPr>
          <w:rFonts w:ascii="Cambria" w:hAnsi="Cambria" w:cs="Times New Roman"/>
          <w:color w:val="000000" w:themeColor="text1"/>
          <w:kern w:val="0"/>
          <w:sz w:val="24"/>
          <w:vertAlign w:val="superscript"/>
        </w:rPr>
        <w:t>73</w:t>
      </w:r>
      <w:r w:rsidR="003857E6" w:rsidRPr="00351B1B">
        <w:rPr>
          <w:rFonts w:ascii="Cambria" w:hAnsi="Cambria" w:cs="Times New Roman"/>
          <w:color w:val="000000" w:themeColor="text1"/>
          <w:sz w:val="24"/>
          <w:szCs w:val="32"/>
        </w:rPr>
        <w:fldChar w:fldCharType="end"/>
      </w:r>
      <w:r w:rsidRPr="00351B1B">
        <w:rPr>
          <w:rFonts w:ascii="Cambria" w:hAnsi="Cambria" w:cs="Times New Roman"/>
          <w:color w:val="000000" w:themeColor="text1"/>
          <w:sz w:val="24"/>
          <w:szCs w:val="32"/>
        </w:rPr>
        <w:t xml:space="preserve">. An encoder-decoder model organizes two recurrent neural networks. The first network encodes a source </w:t>
      </w:r>
      <w:r w:rsidR="00936972" w:rsidRPr="00351B1B">
        <w:rPr>
          <w:rFonts w:ascii="Cambria" w:hAnsi="Cambria" w:cs="Times New Roman"/>
          <w:color w:val="000000" w:themeColor="text1"/>
          <w:sz w:val="24"/>
          <w:szCs w:val="32"/>
        </w:rPr>
        <w:t>sequence,</w:t>
      </w:r>
      <w:r w:rsidRPr="00351B1B">
        <w:rPr>
          <w:rFonts w:ascii="Cambria" w:hAnsi="Cambria" w:cs="Times New Roman"/>
          <w:color w:val="000000" w:themeColor="text1"/>
          <w:sz w:val="24"/>
          <w:szCs w:val="32"/>
        </w:rPr>
        <w:t xml:space="preserve"> while the second decodes th</w:t>
      </w:r>
      <w:r w:rsidR="006A3985" w:rsidRPr="00351B1B">
        <w:rPr>
          <w:rFonts w:ascii="Cambria" w:hAnsi="Cambria" w:cs="Times New Roman"/>
          <w:color w:val="000000" w:themeColor="text1"/>
          <w:sz w:val="24"/>
          <w:szCs w:val="32"/>
        </w:rPr>
        <w:t xml:space="preserve">e </w:t>
      </w:r>
      <w:r w:rsidRPr="00351B1B">
        <w:rPr>
          <w:rFonts w:ascii="Cambria" w:hAnsi="Cambria" w:cs="Times New Roman"/>
          <w:color w:val="000000" w:themeColor="text1"/>
          <w:sz w:val="24"/>
          <w:szCs w:val="32"/>
        </w:rPr>
        <w:t xml:space="preserve">source sequence into the target sequence. With the attention mechanism, a model focuses on parts of a source sentence (a word or phrase) where the most relevant information is concentrated. Then it predicts a target word based on the context of surrounding words. </w:t>
      </w:r>
      <w:r w:rsidR="006A3985" w:rsidRPr="00351B1B">
        <w:rPr>
          <w:rFonts w:ascii="Cambria" w:hAnsi="Cambria" w:cs="Times New Roman"/>
          <w:color w:val="000000" w:themeColor="text1"/>
          <w:sz w:val="24"/>
          <w:szCs w:val="32"/>
        </w:rPr>
        <w:t>In self attention</w:t>
      </w:r>
      <w:r w:rsidR="00E10B84" w:rsidRPr="00351B1B">
        <w:rPr>
          <w:rFonts w:ascii="Cambria" w:hAnsi="Cambria" w:cs="Times New Roman"/>
          <w:color w:val="000000" w:themeColor="text1"/>
          <w:sz w:val="24"/>
          <w:szCs w:val="32"/>
        </w:rPr>
        <w:fldChar w:fldCharType="begin"/>
      </w:r>
      <w:r w:rsidR="00357ED4" w:rsidRPr="00351B1B">
        <w:rPr>
          <w:rFonts w:ascii="Cambria" w:hAnsi="Cambria" w:cs="Times New Roman"/>
          <w:color w:val="000000" w:themeColor="text1"/>
          <w:sz w:val="24"/>
          <w:szCs w:val="32"/>
        </w:rPr>
        <w:instrText xml:space="preserve"> ADDIN ZOTERO_ITEM CSL_CITATION {"citationID":"Gu3mgClg","properties":{"formattedCitation":"\\super 73\\nosupersub{}","plainCitation":"73","noteIndex":0},"citationItems":[{"id":1617,"uris":["http://zotero.org/users/9748826/items/FXZ52FIN"],"itemData":{"id":1617,"type":"article-journal","container-title":"Advances in neural information processing systems","title":"Attention is all you need","volume":"30","author":[{"family":"Vaswani","given":"Ashish"},{"family":"Shazeer","given":"Noam"},{"family":"Parmar","given":"Niki"},{"family":"Uszkoreit","given":"Jakob"},{"family":"Jones","given":"Llion"},{"family":"Gomez","given":"Aidan N."},{"family":"Kaiser","given":"Łukasz"},{"family":"Polosukhin","given":"Illia"}],"issued":{"date-parts":[["2017"]]}}}],"schema":"https://github.com/citation-style-language/schema/raw/master/csl-citation.json"} </w:instrText>
      </w:r>
      <w:r w:rsidR="00E10B84" w:rsidRPr="00351B1B">
        <w:rPr>
          <w:rFonts w:ascii="Cambria" w:hAnsi="Cambria" w:cs="Times New Roman"/>
          <w:color w:val="000000" w:themeColor="text1"/>
          <w:sz w:val="24"/>
          <w:szCs w:val="32"/>
        </w:rPr>
        <w:fldChar w:fldCharType="separate"/>
      </w:r>
      <w:r w:rsidR="00357ED4" w:rsidRPr="00351B1B">
        <w:rPr>
          <w:rFonts w:ascii="Cambria" w:hAnsi="Cambria" w:cs="Times New Roman"/>
          <w:color w:val="000000" w:themeColor="text1"/>
          <w:kern w:val="0"/>
          <w:sz w:val="24"/>
          <w:vertAlign w:val="superscript"/>
        </w:rPr>
        <w:t>73</w:t>
      </w:r>
      <w:r w:rsidR="00E10B84" w:rsidRPr="00351B1B">
        <w:rPr>
          <w:rFonts w:ascii="Cambria" w:hAnsi="Cambria" w:cs="Times New Roman"/>
          <w:color w:val="000000" w:themeColor="text1"/>
          <w:sz w:val="24"/>
          <w:szCs w:val="32"/>
        </w:rPr>
        <w:fldChar w:fldCharType="end"/>
      </w:r>
      <w:r w:rsidR="006A3985" w:rsidRPr="00351B1B">
        <w:rPr>
          <w:rFonts w:ascii="Cambria" w:hAnsi="Cambria" w:cs="Times New Roman"/>
          <w:color w:val="000000" w:themeColor="text1"/>
          <w:sz w:val="24"/>
          <w:szCs w:val="32"/>
        </w:rPr>
        <w:t>, the input static word embedding is essentially transformed into a dynamic or contextual embedding by considering the correlations of a word with the preceding and following words in a sequence.</w:t>
      </w:r>
    </w:p>
    <w:p w14:paraId="6ED4D8DF" w14:textId="07A6114A" w:rsidR="00FF635C" w:rsidRPr="00351B1B" w:rsidRDefault="00936972" w:rsidP="00C242B6">
      <w:pPr>
        <w:spacing w:line="360" w:lineRule="auto"/>
        <w:ind w:firstLineChars="200" w:firstLine="480"/>
        <w:rPr>
          <w:rFonts w:ascii="Cambria" w:hAnsi="Cambria" w:cs="Times New Roman"/>
          <w:color w:val="000000" w:themeColor="text1"/>
          <w:sz w:val="24"/>
          <w:szCs w:val="32"/>
        </w:rPr>
      </w:pPr>
      <w:r w:rsidRPr="00351B1B">
        <w:rPr>
          <w:rFonts w:ascii="Cambria" w:hAnsi="Cambria" w:cs="Times New Roman"/>
          <w:b/>
          <w:bCs/>
          <w:color w:val="000000" w:themeColor="text1"/>
          <w:sz w:val="24"/>
          <w:szCs w:val="32"/>
        </w:rPr>
        <w:t>Pretrain</w:t>
      </w:r>
      <w:r w:rsidR="002249D9" w:rsidRPr="00351B1B">
        <w:rPr>
          <w:rFonts w:ascii="Cambria" w:hAnsi="Cambria" w:cs="Times New Roman" w:hint="eastAsia"/>
          <w:b/>
          <w:bCs/>
          <w:color w:val="000000" w:themeColor="text1"/>
          <w:sz w:val="24"/>
          <w:szCs w:val="32"/>
        </w:rPr>
        <w:t>ing</w:t>
      </w:r>
      <w:r w:rsidRPr="00351B1B">
        <w:rPr>
          <w:rFonts w:ascii="Cambria" w:hAnsi="Cambria" w:cs="Times New Roman"/>
          <w:b/>
          <w:bCs/>
          <w:color w:val="000000" w:themeColor="text1"/>
          <w:sz w:val="24"/>
          <w:szCs w:val="32"/>
        </w:rPr>
        <w:t xml:space="preserve"> </w:t>
      </w:r>
      <w:r w:rsidR="00A5303F" w:rsidRPr="00351B1B">
        <w:rPr>
          <w:rFonts w:ascii="Cambria" w:hAnsi="Cambria" w:cs="Times New Roman"/>
          <w:b/>
          <w:bCs/>
          <w:color w:val="000000" w:themeColor="text1"/>
          <w:sz w:val="24"/>
          <w:szCs w:val="32"/>
        </w:rPr>
        <w:t>techniques</w:t>
      </w:r>
      <w:r w:rsidR="005A71A9" w:rsidRPr="00351B1B">
        <w:rPr>
          <w:rFonts w:ascii="Cambria" w:hAnsi="Cambria" w:cs="Times New Roman"/>
          <w:b/>
          <w:bCs/>
          <w:color w:val="000000" w:themeColor="text1"/>
          <w:sz w:val="24"/>
          <w:szCs w:val="32"/>
        </w:rPr>
        <w:t xml:space="preserve">. </w:t>
      </w:r>
      <w:r w:rsidR="00875692" w:rsidRPr="00351B1B">
        <w:rPr>
          <w:rFonts w:ascii="Cambria" w:hAnsi="Cambria" w:cs="Times New Roman"/>
          <w:color w:val="000000" w:themeColor="text1"/>
          <w:sz w:val="24"/>
          <w:szCs w:val="32"/>
        </w:rPr>
        <w:t xml:space="preserve">One of the biggest challenges in </w:t>
      </w:r>
      <w:r w:rsidR="00F15009" w:rsidRPr="00351B1B">
        <w:rPr>
          <w:rFonts w:ascii="Cambria" w:hAnsi="Cambria" w:cs="Times New Roman"/>
          <w:color w:val="000000" w:themeColor="text1"/>
          <w:sz w:val="24"/>
          <w:szCs w:val="32"/>
        </w:rPr>
        <w:t xml:space="preserve">NLP </w:t>
      </w:r>
      <w:r w:rsidR="00875692" w:rsidRPr="00351B1B">
        <w:rPr>
          <w:rFonts w:ascii="Cambria" w:hAnsi="Cambria" w:cs="Times New Roman"/>
          <w:color w:val="000000" w:themeColor="text1"/>
          <w:sz w:val="24"/>
          <w:szCs w:val="32"/>
        </w:rPr>
        <w:t>is the shortage of training data</w:t>
      </w:r>
      <w:r w:rsidR="00765C01" w:rsidRPr="00351B1B">
        <w:rPr>
          <w:rFonts w:ascii="Cambria" w:hAnsi="Cambria" w:cs="Times New Roman"/>
          <w:color w:val="000000" w:themeColor="text1"/>
          <w:sz w:val="24"/>
          <w:szCs w:val="32"/>
        </w:rPr>
        <w:t xml:space="preserve"> as</w:t>
      </w:r>
      <w:r w:rsidR="00875692" w:rsidRPr="00351B1B">
        <w:rPr>
          <w:rFonts w:ascii="Cambria" w:hAnsi="Cambria" w:cs="Times New Roman"/>
          <w:color w:val="000000" w:themeColor="text1"/>
          <w:sz w:val="24"/>
          <w:szCs w:val="32"/>
        </w:rPr>
        <w:t xml:space="preserve"> task-specific datasets </w:t>
      </w:r>
      <w:r w:rsidR="00765C01" w:rsidRPr="00351B1B">
        <w:rPr>
          <w:rFonts w:ascii="Cambria" w:hAnsi="Cambria" w:cs="Times New Roman"/>
          <w:color w:val="000000" w:themeColor="text1"/>
          <w:sz w:val="24"/>
          <w:szCs w:val="32"/>
        </w:rPr>
        <w:t xml:space="preserve">often </w:t>
      </w:r>
      <w:r w:rsidR="00875692" w:rsidRPr="00351B1B">
        <w:rPr>
          <w:rFonts w:ascii="Cambria" w:hAnsi="Cambria" w:cs="Times New Roman"/>
          <w:color w:val="000000" w:themeColor="text1"/>
          <w:sz w:val="24"/>
          <w:szCs w:val="32"/>
        </w:rPr>
        <w:t xml:space="preserve">contain only a few thousand human-labeled training </w:t>
      </w:r>
      <w:r w:rsidR="00765C01" w:rsidRPr="00351B1B">
        <w:rPr>
          <w:rFonts w:ascii="Cambria" w:hAnsi="Cambria" w:cs="Times New Roman"/>
          <w:color w:val="000000" w:themeColor="text1"/>
          <w:sz w:val="24"/>
          <w:szCs w:val="32"/>
        </w:rPr>
        <w:t>samples</w:t>
      </w:r>
      <w:r w:rsidR="00875692" w:rsidRPr="00351B1B">
        <w:rPr>
          <w:rFonts w:ascii="Cambria" w:hAnsi="Cambria" w:cs="Times New Roman"/>
          <w:color w:val="000000" w:themeColor="text1"/>
          <w:sz w:val="24"/>
          <w:szCs w:val="32"/>
        </w:rPr>
        <w:t xml:space="preserve">. To </w:t>
      </w:r>
      <w:r w:rsidR="00765C01" w:rsidRPr="00351B1B">
        <w:rPr>
          <w:rFonts w:ascii="Cambria" w:hAnsi="Cambria" w:cs="Times New Roman"/>
          <w:color w:val="000000" w:themeColor="text1"/>
          <w:sz w:val="24"/>
          <w:szCs w:val="32"/>
        </w:rPr>
        <w:t>narrow</w:t>
      </w:r>
      <w:r w:rsidR="00875692" w:rsidRPr="00351B1B">
        <w:rPr>
          <w:rFonts w:ascii="Cambria" w:hAnsi="Cambria" w:cs="Times New Roman"/>
          <w:color w:val="000000" w:themeColor="text1"/>
          <w:sz w:val="24"/>
          <w:szCs w:val="32"/>
        </w:rPr>
        <w:t xml:space="preserve"> this gap in data, </w:t>
      </w:r>
      <w:r w:rsidR="00C73BC5" w:rsidRPr="00351B1B">
        <w:rPr>
          <w:rFonts w:ascii="Cambria" w:hAnsi="Cambria" w:cs="Times New Roman"/>
          <w:color w:val="000000" w:themeColor="text1"/>
          <w:sz w:val="24"/>
          <w:szCs w:val="32"/>
        </w:rPr>
        <w:t>pretraining</w:t>
      </w:r>
      <w:r w:rsidR="004B69AB" w:rsidRPr="00351B1B">
        <w:rPr>
          <w:rFonts w:ascii="Cambria" w:hAnsi="Cambria" w:cs="Times New Roman"/>
          <w:color w:val="000000" w:themeColor="text1"/>
          <w:sz w:val="24"/>
          <w:szCs w:val="32"/>
        </w:rPr>
        <w:t xml:space="preserve"> techniques have been</w:t>
      </w:r>
      <w:r w:rsidR="00875692" w:rsidRPr="00351B1B">
        <w:rPr>
          <w:rFonts w:ascii="Cambria" w:hAnsi="Cambria" w:cs="Times New Roman"/>
          <w:color w:val="000000" w:themeColor="text1"/>
          <w:sz w:val="24"/>
          <w:szCs w:val="32"/>
        </w:rPr>
        <w:t xml:space="preserve"> developed </w:t>
      </w:r>
      <w:r w:rsidR="00C73BC5" w:rsidRPr="00351B1B">
        <w:rPr>
          <w:rFonts w:ascii="Cambria" w:hAnsi="Cambria" w:cs="Times New Roman"/>
          <w:color w:val="000000" w:themeColor="text1"/>
          <w:sz w:val="24"/>
          <w:szCs w:val="32"/>
        </w:rPr>
        <w:t>to train</w:t>
      </w:r>
      <w:r w:rsidR="00875692" w:rsidRPr="00351B1B">
        <w:rPr>
          <w:rFonts w:ascii="Cambria" w:hAnsi="Cambria" w:cs="Times New Roman"/>
          <w:color w:val="000000" w:themeColor="text1"/>
          <w:sz w:val="24"/>
          <w:szCs w:val="32"/>
        </w:rPr>
        <w:t xml:space="preserve"> general purpose language representation models using the enormous amount of </w:t>
      </w:r>
      <w:r w:rsidR="0005295F" w:rsidRPr="00351B1B">
        <w:rPr>
          <w:rFonts w:ascii="Cambria" w:hAnsi="Cambria" w:cs="Times New Roman"/>
          <w:color w:val="000000" w:themeColor="text1"/>
          <w:sz w:val="24"/>
          <w:szCs w:val="32"/>
        </w:rPr>
        <w:t xml:space="preserve">available </w:t>
      </w:r>
      <w:r w:rsidR="00875692" w:rsidRPr="00351B1B">
        <w:rPr>
          <w:rFonts w:ascii="Cambria" w:hAnsi="Cambria" w:cs="Times New Roman"/>
          <w:color w:val="000000" w:themeColor="text1"/>
          <w:sz w:val="24"/>
          <w:szCs w:val="32"/>
        </w:rPr>
        <w:t>unannotated text</w:t>
      </w:r>
      <w:r w:rsidR="008F48DB" w:rsidRPr="00351B1B">
        <w:rPr>
          <w:rFonts w:ascii="Cambria" w:hAnsi="Cambria" w:cs="Times New Roman"/>
          <w:color w:val="000000" w:themeColor="text1"/>
          <w:sz w:val="24"/>
          <w:szCs w:val="32"/>
        </w:rPr>
        <w:fldChar w:fldCharType="begin"/>
      </w:r>
      <w:r w:rsidR="00357ED4" w:rsidRPr="00351B1B">
        <w:rPr>
          <w:rFonts w:ascii="Cambria" w:hAnsi="Cambria" w:cs="Times New Roman"/>
          <w:color w:val="000000" w:themeColor="text1"/>
          <w:sz w:val="24"/>
          <w:szCs w:val="32"/>
        </w:rPr>
        <w:instrText xml:space="preserve"> ADDIN ZOTERO_ITEM CSL_CITATION {"citationID":"5Iaph0KK","properties":{"formattedCitation":"\\super 74\\nosupersub{}","plainCitation":"74","noteIndex":0},"citationItems":[{"id":1618,"uris":["http://zotero.org/users/9748826/items/7K7IMZQS"],"itemData":{"id":1618,"type":"paper-conference","container-title":"Proceedings of the thirteenth international conference on artificial intelligence and statistics","page":"201-208","publisher":"JMLR Workshop and Conference Proceedings","title":"Why does unsupervised pre-training help deep learning?","author":[{"family":"Erhan","given":"Dumitru"},{"family":"Courville","given":"Aaron"},{"family":"Bengio","given":"Yoshua"},{"family":"Vincent","given":"Pascal"}],"issued":{"date-parts":[["2010"]]}}}],"schema":"https://github.com/citation-style-language/schema/raw/master/csl-citation.json"} </w:instrText>
      </w:r>
      <w:r w:rsidR="008F48DB" w:rsidRPr="00351B1B">
        <w:rPr>
          <w:rFonts w:ascii="Cambria" w:hAnsi="Cambria" w:cs="Times New Roman"/>
          <w:color w:val="000000" w:themeColor="text1"/>
          <w:sz w:val="24"/>
          <w:szCs w:val="32"/>
        </w:rPr>
        <w:fldChar w:fldCharType="separate"/>
      </w:r>
      <w:r w:rsidR="00357ED4" w:rsidRPr="00351B1B">
        <w:rPr>
          <w:rFonts w:ascii="Cambria" w:hAnsi="Cambria" w:cs="Times New Roman"/>
          <w:color w:val="000000" w:themeColor="text1"/>
          <w:kern w:val="0"/>
          <w:sz w:val="24"/>
          <w:vertAlign w:val="superscript"/>
        </w:rPr>
        <w:t>74</w:t>
      </w:r>
      <w:r w:rsidR="008F48DB" w:rsidRPr="00351B1B">
        <w:rPr>
          <w:rFonts w:ascii="Cambria" w:hAnsi="Cambria" w:cs="Times New Roman"/>
          <w:color w:val="000000" w:themeColor="text1"/>
          <w:sz w:val="24"/>
          <w:szCs w:val="32"/>
        </w:rPr>
        <w:fldChar w:fldCharType="end"/>
      </w:r>
      <w:r w:rsidR="00875692" w:rsidRPr="00351B1B">
        <w:rPr>
          <w:rFonts w:ascii="Cambria" w:hAnsi="Cambria" w:cs="Times New Roman"/>
          <w:color w:val="000000" w:themeColor="text1"/>
          <w:sz w:val="24"/>
          <w:szCs w:val="32"/>
        </w:rPr>
        <w:t xml:space="preserve">. </w:t>
      </w:r>
      <w:r w:rsidR="00EA03F5" w:rsidRPr="00351B1B">
        <w:rPr>
          <w:rFonts w:ascii="Cambria" w:hAnsi="Cambria" w:cs="Times New Roman"/>
          <w:color w:val="000000" w:themeColor="text1"/>
          <w:sz w:val="24"/>
          <w:szCs w:val="32"/>
        </w:rPr>
        <w:t>The pretraining tasks are crucial for learning the universal representation of language</w:t>
      </w:r>
      <w:r w:rsidR="00637694" w:rsidRPr="00351B1B">
        <w:rPr>
          <w:rFonts w:ascii="Cambria" w:hAnsi="Cambria" w:cs="Times New Roman"/>
          <w:color w:val="000000" w:themeColor="text1"/>
          <w:sz w:val="24"/>
          <w:szCs w:val="32"/>
        </w:rPr>
        <w:t>, which</w:t>
      </w:r>
      <w:r w:rsidR="00EA03F5" w:rsidRPr="00351B1B">
        <w:rPr>
          <w:rFonts w:ascii="Cambria" w:hAnsi="Cambria" w:cs="Times New Roman"/>
          <w:color w:val="000000" w:themeColor="text1"/>
          <w:sz w:val="24"/>
          <w:szCs w:val="32"/>
        </w:rPr>
        <w:t xml:space="preserve"> can be divided into three categories: supervised learning (SL), unsupervised learning (UL), and self-supervised learning (SSL)</w:t>
      </w:r>
      <w:r w:rsidR="00637694" w:rsidRPr="00351B1B">
        <w:rPr>
          <w:rFonts w:ascii="Cambria" w:hAnsi="Cambria" w:cs="Times New Roman"/>
          <w:color w:val="000000" w:themeColor="text1"/>
          <w:sz w:val="24"/>
          <w:szCs w:val="32"/>
        </w:rPr>
        <w:fldChar w:fldCharType="begin"/>
      </w:r>
      <w:r w:rsidR="00357ED4" w:rsidRPr="00351B1B">
        <w:rPr>
          <w:rFonts w:ascii="Cambria" w:hAnsi="Cambria" w:cs="Times New Roman"/>
          <w:color w:val="000000" w:themeColor="text1"/>
          <w:sz w:val="24"/>
          <w:szCs w:val="32"/>
        </w:rPr>
        <w:instrText xml:space="preserve"> ADDIN ZOTERO_ITEM CSL_CITATION {"citationID":"zk7SOXFo","properties":{"formattedCitation":"\\super 75\\nosupersub{}","plainCitation":"75","noteIndex":0},"citationItems":[{"id":1623,"uris":["http://zotero.org/users/9748826/items/JGH8KXQD"],"itemData":{"id":1623,"type":"paper-conference","container-title":"Proceedings of the thirteenth international conference on artificial intelligence and statistics","page":"201-208","publisher":"JMLR Workshop and Conference Proceedings","title":"Why does unsupervised pre-training help deep learning?","author":[{"family":"Erhan","given":"Dumitru"},{"family":"Courville","given":"Aaron"},{"family":"Bengio","given":"Yoshua"},{"family":"Vincent","given":"Pascal"}],"issued":{"date-parts":[["2010"]]}}}],"schema":"https://github.com/citation-style-language/schema/raw/master/csl-citation.json"} </w:instrText>
      </w:r>
      <w:r w:rsidR="00637694" w:rsidRPr="00351B1B">
        <w:rPr>
          <w:rFonts w:ascii="Cambria" w:hAnsi="Cambria" w:cs="Times New Roman"/>
          <w:color w:val="000000" w:themeColor="text1"/>
          <w:sz w:val="24"/>
          <w:szCs w:val="32"/>
        </w:rPr>
        <w:fldChar w:fldCharType="separate"/>
      </w:r>
      <w:r w:rsidR="00357ED4" w:rsidRPr="00351B1B">
        <w:rPr>
          <w:rFonts w:ascii="Cambria" w:hAnsi="Cambria" w:cs="Times New Roman"/>
          <w:color w:val="000000" w:themeColor="text1"/>
          <w:kern w:val="0"/>
          <w:sz w:val="24"/>
          <w:vertAlign w:val="superscript"/>
        </w:rPr>
        <w:t>75</w:t>
      </w:r>
      <w:r w:rsidR="00637694" w:rsidRPr="00351B1B">
        <w:rPr>
          <w:rFonts w:ascii="Cambria" w:hAnsi="Cambria" w:cs="Times New Roman"/>
          <w:color w:val="000000" w:themeColor="text1"/>
          <w:sz w:val="24"/>
          <w:szCs w:val="32"/>
        </w:rPr>
        <w:fldChar w:fldCharType="end"/>
      </w:r>
      <w:r w:rsidR="00EA03F5" w:rsidRPr="00351B1B">
        <w:rPr>
          <w:rFonts w:ascii="Cambria" w:hAnsi="Cambria" w:cs="Times New Roman"/>
          <w:color w:val="000000" w:themeColor="text1"/>
          <w:sz w:val="24"/>
          <w:szCs w:val="32"/>
        </w:rPr>
        <w:t xml:space="preserve">. SL </w:t>
      </w:r>
      <w:r w:rsidR="00765C01" w:rsidRPr="00351B1B">
        <w:rPr>
          <w:rFonts w:ascii="Cambria" w:hAnsi="Cambria" w:cs="Times New Roman"/>
          <w:color w:val="000000" w:themeColor="text1"/>
          <w:sz w:val="24"/>
          <w:szCs w:val="32"/>
        </w:rPr>
        <w:t>attempts</w:t>
      </w:r>
      <w:r w:rsidR="00EA03F5" w:rsidRPr="00351B1B">
        <w:rPr>
          <w:rFonts w:ascii="Cambria" w:hAnsi="Cambria" w:cs="Times New Roman"/>
          <w:color w:val="000000" w:themeColor="text1"/>
          <w:sz w:val="24"/>
          <w:szCs w:val="32"/>
        </w:rPr>
        <w:t xml:space="preserve"> </w:t>
      </w:r>
      <w:r w:rsidR="00765C01" w:rsidRPr="00351B1B">
        <w:rPr>
          <w:rFonts w:ascii="Cambria" w:hAnsi="Cambria" w:cs="Times New Roman"/>
          <w:color w:val="000000" w:themeColor="text1"/>
          <w:sz w:val="24"/>
          <w:szCs w:val="32"/>
        </w:rPr>
        <w:t xml:space="preserve">to </w:t>
      </w:r>
      <w:r w:rsidR="00EA03F5" w:rsidRPr="00351B1B">
        <w:rPr>
          <w:rFonts w:ascii="Cambria" w:hAnsi="Cambria" w:cs="Times New Roman"/>
          <w:color w:val="000000" w:themeColor="text1"/>
          <w:sz w:val="24"/>
          <w:szCs w:val="32"/>
        </w:rPr>
        <w:t>learn a function that map</w:t>
      </w:r>
      <w:r w:rsidR="000C04BC" w:rsidRPr="00351B1B">
        <w:rPr>
          <w:rFonts w:ascii="Cambria" w:hAnsi="Cambria" w:cs="Times New Roman"/>
          <w:color w:val="000000" w:themeColor="text1"/>
          <w:sz w:val="24"/>
          <w:szCs w:val="32"/>
        </w:rPr>
        <w:t>s</w:t>
      </w:r>
      <w:r w:rsidR="00EA03F5" w:rsidRPr="00351B1B">
        <w:rPr>
          <w:rFonts w:ascii="Cambria" w:hAnsi="Cambria" w:cs="Times New Roman"/>
          <w:color w:val="000000" w:themeColor="text1"/>
          <w:sz w:val="24"/>
          <w:szCs w:val="32"/>
        </w:rPr>
        <w:t xml:space="preserve"> input </w:t>
      </w:r>
      <w:r w:rsidR="00765C01" w:rsidRPr="00351B1B">
        <w:rPr>
          <w:rFonts w:ascii="Cambria" w:hAnsi="Cambria" w:cs="Times New Roman"/>
          <w:color w:val="000000" w:themeColor="text1"/>
          <w:sz w:val="24"/>
          <w:szCs w:val="32"/>
        </w:rPr>
        <w:t>features to an</w:t>
      </w:r>
      <w:r w:rsidR="00EA03F5" w:rsidRPr="00351B1B">
        <w:rPr>
          <w:rFonts w:ascii="Cambria" w:hAnsi="Cambria" w:cs="Times New Roman"/>
          <w:color w:val="000000" w:themeColor="text1"/>
          <w:sz w:val="24"/>
          <w:szCs w:val="32"/>
        </w:rPr>
        <w:t xml:space="preserve"> output</w:t>
      </w:r>
      <w:r w:rsidR="00765C01" w:rsidRPr="00351B1B">
        <w:rPr>
          <w:rFonts w:ascii="Cambria" w:hAnsi="Cambria" w:cs="Times New Roman"/>
          <w:color w:val="000000" w:themeColor="text1"/>
          <w:sz w:val="24"/>
          <w:szCs w:val="32"/>
        </w:rPr>
        <w:t xml:space="preserve"> property</w:t>
      </w:r>
      <w:r w:rsidR="00EA03F5" w:rsidRPr="00351B1B">
        <w:rPr>
          <w:rFonts w:ascii="Cambria" w:hAnsi="Cambria" w:cs="Times New Roman"/>
          <w:color w:val="000000" w:themeColor="text1"/>
          <w:sz w:val="24"/>
          <w:szCs w:val="32"/>
        </w:rPr>
        <w:t xml:space="preserve"> based on training data consisting of input-output pairs. </w:t>
      </w:r>
      <w:r w:rsidR="00765C01" w:rsidRPr="00351B1B">
        <w:rPr>
          <w:rFonts w:ascii="Cambria" w:hAnsi="Cambria" w:cs="Times New Roman"/>
          <w:color w:val="000000" w:themeColor="text1"/>
          <w:sz w:val="24"/>
          <w:szCs w:val="32"/>
        </w:rPr>
        <w:t xml:space="preserve">In </w:t>
      </w:r>
      <w:r w:rsidR="00EA03F5" w:rsidRPr="00351B1B">
        <w:rPr>
          <w:rFonts w:ascii="Cambria" w:hAnsi="Cambria" w:cs="Times New Roman"/>
          <w:color w:val="000000" w:themeColor="text1"/>
          <w:sz w:val="24"/>
          <w:szCs w:val="32"/>
        </w:rPr>
        <w:t xml:space="preserve">UL </w:t>
      </w:r>
      <w:r w:rsidR="00765C01" w:rsidRPr="00351B1B">
        <w:rPr>
          <w:rFonts w:ascii="Cambria" w:hAnsi="Cambria" w:cs="Times New Roman"/>
          <w:color w:val="000000" w:themeColor="text1"/>
          <w:sz w:val="24"/>
          <w:szCs w:val="32"/>
        </w:rPr>
        <w:t>the objective is to extract patterns or</w:t>
      </w:r>
      <w:r w:rsidR="00EA03F5" w:rsidRPr="00351B1B">
        <w:rPr>
          <w:rFonts w:ascii="Cambria" w:hAnsi="Cambria" w:cs="Times New Roman"/>
          <w:color w:val="000000" w:themeColor="text1"/>
          <w:sz w:val="24"/>
          <w:szCs w:val="32"/>
        </w:rPr>
        <w:t xml:space="preserve"> knowledge from unlabeled data</w:t>
      </w:r>
      <w:r w:rsidR="00765C01" w:rsidRPr="00351B1B">
        <w:rPr>
          <w:rFonts w:ascii="Cambria" w:hAnsi="Cambria" w:cs="Times New Roman"/>
          <w:color w:val="000000" w:themeColor="text1"/>
          <w:sz w:val="24"/>
          <w:szCs w:val="32"/>
        </w:rPr>
        <w:t xml:space="preserve"> via</w:t>
      </w:r>
      <w:r w:rsidR="00EA03F5" w:rsidRPr="00351B1B">
        <w:rPr>
          <w:rFonts w:ascii="Cambria" w:hAnsi="Cambria" w:cs="Times New Roman"/>
          <w:color w:val="000000" w:themeColor="text1"/>
          <w:sz w:val="24"/>
          <w:szCs w:val="32"/>
        </w:rPr>
        <w:t xml:space="preserve"> clusters, densities</w:t>
      </w:r>
      <w:r w:rsidR="00765C01" w:rsidRPr="00351B1B">
        <w:rPr>
          <w:rFonts w:ascii="Cambria" w:hAnsi="Cambria" w:cs="Times New Roman"/>
          <w:color w:val="000000" w:themeColor="text1"/>
          <w:sz w:val="24"/>
          <w:szCs w:val="32"/>
        </w:rPr>
        <w:t xml:space="preserve"> and</w:t>
      </w:r>
      <w:r w:rsidR="00EA03F5" w:rsidRPr="00351B1B">
        <w:rPr>
          <w:rFonts w:ascii="Cambria" w:hAnsi="Cambria" w:cs="Times New Roman"/>
          <w:color w:val="000000" w:themeColor="text1"/>
          <w:sz w:val="24"/>
          <w:szCs w:val="32"/>
        </w:rPr>
        <w:t xml:space="preserve"> latent representations. The learning paradigm </w:t>
      </w:r>
      <w:r w:rsidR="00765C01" w:rsidRPr="00351B1B">
        <w:rPr>
          <w:rFonts w:ascii="Cambria" w:hAnsi="Cambria" w:cs="Times New Roman"/>
          <w:color w:val="000000" w:themeColor="text1"/>
          <w:sz w:val="24"/>
          <w:szCs w:val="32"/>
        </w:rPr>
        <w:t>in</w:t>
      </w:r>
      <w:r w:rsidR="00EA03F5" w:rsidRPr="00351B1B">
        <w:rPr>
          <w:rFonts w:ascii="Cambria" w:hAnsi="Cambria" w:cs="Times New Roman"/>
          <w:color w:val="000000" w:themeColor="text1"/>
          <w:sz w:val="24"/>
          <w:szCs w:val="32"/>
        </w:rPr>
        <w:t xml:space="preserve"> SSL is to predict any part of the input from other parts</w:t>
      </w:r>
      <w:r w:rsidR="00765C01" w:rsidRPr="00351B1B">
        <w:rPr>
          <w:rFonts w:ascii="Cambria" w:hAnsi="Cambria" w:cs="Times New Roman"/>
          <w:color w:val="000000" w:themeColor="text1"/>
          <w:sz w:val="24"/>
          <w:szCs w:val="32"/>
        </w:rPr>
        <w:t xml:space="preserve"> of the input</w:t>
      </w:r>
      <w:r w:rsidR="00EA03F5" w:rsidRPr="00351B1B">
        <w:rPr>
          <w:rFonts w:ascii="Cambria" w:hAnsi="Cambria" w:cs="Times New Roman"/>
          <w:color w:val="000000" w:themeColor="text1"/>
          <w:sz w:val="24"/>
          <w:szCs w:val="32"/>
        </w:rPr>
        <w:t xml:space="preserve"> in some form. For example, the masked language model (MLM) is a self-supervised task that attempts to predict the masked words in a sentence given the rest </w:t>
      </w:r>
      <w:r w:rsidR="00765C01" w:rsidRPr="00351B1B">
        <w:rPr>
          <w:rFonts w:ascii="Cambria" w:hAnsi="Cambria" w:cs="Times New Roman"/>
          <w:color w:val="000000" w:themeColor="text1"/>
          <w:sz w:val="24"/>
          <w:szCs w:val="32"/>
        </w:rPr>
        <w:t xml:space="preserve">of the </w:t>
      </w:r>
      <w:r w:rsidR="00EA03F5" w:rsidRPr="00351B1B">
        <w:rPr>
          <w:rFonts w:ascii="Cambria" w:hAnsi="Cambria" w:cs="Times New Roman"/>
          <w:color w:val="000000" w:themeColor="text1"/>
          <w:sz w:val="24"/>
          <w:szCs w:val="32"/>
        </w:rPr>
        <w:t>words</w:t>
      </w:r>
      <w:r w:rsidR="006E2F59" w:rsidRPr="00351B1B">
        <w:rPr>
          <w:rFonts w:ascii="Cambria" w:hAnsi="Cambria" w:cs="Times New Roman"/>
          <w:color w:val="000000" w:themeColor="text1"/>
          <w:sz w:val="24"/>
          <w:szCs w:val="32"/>
        </w:rPr>
        <w:fldChar w:fldCharType="begin"/>
      </w:r>
      <w:r w:rsidR="00357ED4" w:rsidRPr="00351B1B">
        <w:rPr>
          <w:rFonts w:ascii="Cambria" w:hAnsi="Cambria" w:cs="Times New Roman"/>
          <w:color w:val="000000" w:themeColor="text1"/>
          <w:sz w:val="24"/>
          <w:szCs w:val="32"/>
        </w:rPr>
        <w:instrText xml:space="preserve"> ADDIN ZOTERO_ITEM CSL_CITATION {"citationID":"qhuagPYh","properties":{"formattedCitation":"\\super 76\\nosupersub{}","plainCitation":"76","noteIndex":0},"citationItems":[{"id":1624,"uris":["http://zotero.org/users/9748826/items/KWYYT8PE"],"itemData":{"id":1624,"type":"article-journal","container-title":"arXiv preprint arXiv:1905.02450","title":"Mass: Masked sequence to sequence pre-training for language generation","author":[{"family":"Song","given":"Kaitao"},{"family":"Tan","given":"Xu"},{"family":"Qin","given":"Tao"},{"family":"Lu","given":"Jianfeng"},{"family":"Liu","given":"Tie-Yan"}],"issued":{"date-parts":[["2019"]]}}}],"schema":"https://github.com/citation-style-language/schema/raw/master/csl-citation.json"} </w:instrText>
      </w:r>
      <w:r w:rsidR="006E2F59" w:rsidRPr="00351B1B">
        <w:rPr>
          <w:rFonts w:ascii="Cambria" w:hAnsi="Cambria" w:cs="Times New Roman"/>
          <w:color w:val="000000" w:themeColor="text1"/>
          <w:sz w:val="24"/>
          <w:szCs w:val="32"/>
        </w:rPr>
        <w:fldChar w:fldCharType="separate"/>
      </w:r>
      <w:r w:rsidR="00357ED4" w:rsidRPr="00351B1B">
        <w:rPr>
          <w:rFonts w:ascii="Cambria" w:hAnsi="Cambria" w:cs="Times New Roman"/>
          <w:color w:val="000000" w:themeColor="text1"/>
          <w:kern w:val="0"/>
          <w:sz w:val="24"/>
          <w:vertAlign w:val="superscript"/>
        </w:rPr>
        <w:t>76</w:t>
      </w:r>
      <w:r w:rsidR="006E2F59" w:rsidRPr="00351B1B">
        <w:rPr>
          <w:rFonts w:ascii="Cambria" w:hAnsi="Cambria" w:cs="Times New Roman"/>
          <w:color w:val="000000" w:themeColor="text1"/>
          <w:sz w:val="24"/>
          <w:szCs w:val="32"/>
        </w:rPr>
        <w:fldChar w:fldCharType="end"/>
      </w:r>
      <w:r w:rsidR="00EA03F5" w:rsidRPr="00351B1B">
        <w:rPr>
          <w:rFonts w:ascii="Cambria" w:hAnsi="Cambria" w:cs="Times New Roman"/>
          <w:color w:val="000000" w:themeColor="text1"/>
          <w:sz w:val="24"/>
          <w:szCs w:val="32"/>
        </w:rPr>
        <w:t xml:space="preserve">. </w:t>
      </w:r>
      <w:r w:rsidR="00875692" w:rsidRPr="00351B1B">
        <w:rPr>
          <w:rFonts w:ascii="Cambria" w:hAnsi="Cambria" w:cs="Times New Roman"/>
          <w:color w:val="000000" w:themeColor="text1"/>
          <w:sz w:val="24"/>
          <w:szCs w:val="32"/>
        </w:rPr>
        <w:t xml:space="preserve">The </w:t>
      </w:r>
      <w:r w:rsidR="00A3673B" w:rsidRPr="00351B1B">
        <w:rPr>
          <w:rFonts w:ascii="Cambria" w:hAnsi="Cambria" w:cs="Times New Roman"/>
          <w:color w:val="000000" w:themeColor="text1"/>
          <w:sz w:val="24"/>
          <w:szCs w:val="32"/>
        </w:rPr>
        <w:t>pretrained</w:t>
      </w:r>
      <w:r w:rsidR="00875692" w:rsidRPr="00351B1B">
        <w:rPr>
          <w:rFonts w:ascii="Cambria" w:hAnsi="Cambria" w:cs="Times New Roman"/>
          <w:color w:val="000000" w:themeColor="text1"/>
          <w:sz w:val="24"/>
          <w:szCs w:val="32"/>
        </w:rPr>
        <w:t xml:space="preserve"> model can then be fine-tuned on </w:t>
      </w:r>
      <w:r w:rsidR="00765C01" w:rsidRPr="00351B1B">
        <w:rPr>
          <w:rFonts w:ascii="Cambria" w:hAnsi="Cambria" w:cs="Times New Roman"/>
          <w:color w:val="000000" w:themeColor="text1"/>
          <w:sz w:val="24"/>
          <w:szCs w:val="32"/>
        </w:rPr>
        <w:t xml:space="preserve">relatively </w:t>
      </w:r>
      <w:r w:rsidR="00875692" w:rsidRPr="00351B1B">
        <w:rPr>
          <w:rFonts w:ascii="Cambria" w:hAnsi="Cambria" w:cs="Times New Roman"/>
          <w:color w:val="000000" w:themeColor="text1"/>
          <w:sz w:val="24"/>
          <w:szCs w:val="32"/>
        </w:rPr>
        <w:t>small</w:t>
      </w:r>
      <w:r w:rsidR="00765C01" w:rsidRPr="00351B1B">
        <w:rPr>
          <w:rFonts w:ascii="Cambria" w:hAnsi="Cambria" w:cs="Times New Roman"/>
          <w:color w:val="000000" w:themeColor="text1"/>
          <w:sz w:val="24"/>
          <w:szCs w:val="32"/>
        </w:rPr>
        <w:t>,</w:t>
      </w:r>
      <w:r w:rsidR="00995E58" w:rsidRPr="00351B1B">
        <w:rPr>
          <w:rFonts w:ascii="Cambria" w:hAnsi="Cambria" w:cs="Times New Roman"/>
          <w:color w:val="000000" w:themeColor="text1"/>
          <w:sz w:val="24"/>
          <w:szCs w:val="32"/>
        </w:rPr>
        <w:t xml:space="preserve"> </w:t>
      </w:r>
      <w:r w:rsidR="00765C01" w:rsidRPr="00351B1B">
        <w:rPr>
          <w:rFonts w:ascii="Cambria" w:hAnsi="Cambria" w:cs="Times New Roman"/>
          <w:color w:val="000000" w:themeColor="text1"/>
          <w:sz w:val="24"/>
          <w:szCs w:val="32"/>
        </w:rPr>
        <w:t>focused</w:t>
      </w:r>
      <w:r w:rsidR="00995E58" w:rsidRPr="00351B1B">
        <w:rPr>
          <w:rFonts w:ascii="Cambria" w:hAnsi="Cambria" w:cs="Times New Roman"/>
          <w:color w:val="000000" w:themeColor="text1"/>
          <w:sz w:val="24"/>
          <w:szCs w:val="32"/>
        </w:rPr>
        <w:t xml:space="preserve"> </w:t>
      </w:r>
      <w:r w:rsidR="00875692" w:rsidRPr="00351B1B">
        <w:rPr>
          <w:rFonts w:ascii="Cambria" w:hAnsi="Cambria" w:cs="Times New Roman"/>
          <w:color w:val="000000" w:themeColor="text1"/>
          <w:sz w:val="24"/>
          <w:szCs w:val="32"/>
        </w:rPr>
        <w:t>data</w:t>
      </w:r>
      <w:r w:rsidR="00995E58" w:rsidRPr="00351B1B">
        <w:rPr>
          <w:rFonts w:ascii="Cambria" w:hAnsi="Cambria" w:cs="Times New Roman"/>
          <w:color w:val="000000" w:themeColor="text1"/>
          <w:sz w:val="24"/>
          <w:szCs w:val="32"/>
        </w:rPr>
        <w:t>sets</w:t>
      </w:r>
      <w:r w:rsidR="00875692" w:rsidRPr="00351B1B">
        <w:rPr>
          <w:rFonts w:ascii="Cambria" w:hAnsi="Cambria" w:cs="Times New Roman"/>
          <w:color w:val="000000" w:themeColor="text1"/>
          <w:sz w:val="24"/>
          <w:szCs w:val="32"/>
        </w:rPr>
        <w:t xml:space="preserve">, </w:t>
      </w:r>
      <w:r w:rsidR="00A5303F" w:rsidRPr="00351B1B">
        <w:rPr>
          <w:rFonts w:ascii="Cambria" w:hAnsi="Cambria" w:cs="Times New Roman"/>
          <w:color w:val="000000" w:themeColor="text1"/>
          <w:sz w:val="24"/>
          <w:szCs w:val="32"/>
        </w:rPr>
        <w:t xml:space="preserve">which usually leads to better generalization performance and </w:t>
      </w:r>
      <w:r w:rsidR="00765C01" w:rsidRPr="00351B1B">
        <w:rPr>
          <w:rFonts w:ascii="Cambria" w:hAnsi="Cambria" w:cs="Times New Roman"/>
          <w:color w:val="000000" w:themeColor="text1"/>
          <w:sz w:val="24"/>
          <w:szCs w:val="32"/>
        </w:rPr>
        <w:t xml:space="preserve">a </w:t>
      </w:r>
      <w:r w:rsidR="00A5303F" w:rsidRPr="00351B1B">
        <w:rPr>
          <w:rFonts w:ascii="Cambria" w:hAnsi="Cambria" w:cs="Times New Roman"/>
          <w:color w:val="000000" w:themeColor="text1"/>
          <w:sz w:val="24"/>
          <w:szCs w:val="32"/>
        </w:rPr>
        <w:t xml:space="preserve">speed up </w:t>
      </w:r>
      <w:r w:rsidR="00765C01" w:rsidRPr="00351B1B">
        <w:rPr>
          <w:rFonts w:ascii="Cambria" w:hAnsi="Cambria" w:cs="Times New Roman"/>
          <w:color w:val="000000" w:themeColor="text1"/>
          <w:sz w:val="24"/>
          <w:szCs w:val="32"/>
        </w:rPr>
        <w:t xml:space="preserve">in </w:t>
      </w:r>
      <w:r w:rsidR="00A5303F" w:rsidRPr="00351B1B">
        <w:rPr>
          <w:rFonts w:ascii="Cambria" w:hAnsi="Cambria" w:cs="Times New Roman"/>
          <w:color w:val="000000" w:themeColor="text1"/>
          <w:sz w:val="24"/>
          <w:szCs w:val="32"/>
        </w:rPr>
        <w:t>convergence on the target task.</w:t>
      </w:r>
      <w:r w:rsidR="00875692" w:rsidRPr="00351B1B">
        <w:rPr>
          <w:rFonts w:ascii="Cambria" w:hAnsi="Cambria" w:cs="Times New Roman"/>
          <w:color w:val="000000" w:themeColor="text1"/>
          <w:sz w:val="24"/>
          <w:szCs w:val="32"/>
        </w:rPr>
        <w:t xml:space="preserve"> </w:t>
      </w:r>
    </w:p>
    <w:p w14:paraId="68A4EB6F" w14:textId="12426876" w:rsidR="00F6009F" w:rsidRPr="00351B1B" w:rsidRDefault="000E6FA1" w:rsidP="00B54A98">
      <w:pPr>
        <w:spacing w:line="360" w:lineRule="auto"/>
        <w:ind w:firstLineChars="200" w:firstLine="480"/>
        <w:rPr>
          <w:rFonts w:ascii="Cambria" w:hAnsi="Cambria" w:cs="Times New Roman"/>
          <w:color w:val="000000" w:themeColor="text1"/>
          <w:sz w:val="24"/>
          <w:szCs w:val="32"/>
        </w:rPr>
      </w:pPr>
      <w:r w:rsidRPr="00351B1B">
        <w:rPr>
          <w:rFonts w:ascii="Cambria" w:hAnsi="Cambria" w:cs="Times New Roman"/>
          <w:b/>
          <w:bCs/>
          <w:color w:val="000000" w:themeColor="text1"/>
          <w:sz w:val="24"/>
          <w:szCs w:val="32"/>
        </w:rPr>
        <w:t xml:space="preserve">Large language models. </w:t>
      </w:r>
      <w:r w:rsidR="00B55C5D" w:rsidRPr="00351B1B">
        <w:rPr>
          <w:rFonts w:ascii="Cambria" w:hAnsi="Cambria" w:cs="Times New Roman"/>
          <w:color w:val="000000" w:themeColor="text1"/>
          <w:sz w:val="24"/>
          <w:szCs w:val="32"/>
        </w:rPr>
        <w:t>Int</w:t>
      </w:r>
      <w:r w:rsidR="008C6E09" w:rsidRPr="00351B1B">
        <w:rPr>
          <w:rFonts w:ascii="Cambria" w:hAnsi="Cambria" w:cs="Times New Roman"/>
          <w:color w:val="000000" w:themeColor="text1"/>
          <w:sz w:val="24"/>
          <w:szCs w:val="32"/>
        </w:rPr>
        <w:t>ui</w:t>
      </w:r>
      <w:r w:rsidR="00B55C5D" w:rsidRPr="00351B1B">
        <w:rPr>
          <w:rFonts w:ascii="Cambria" w:hAnsi="Cambria" w:cs="Times New Roman"/>
          <w:color w:val="000000" w:themeColor="text1"/>
          <w:sz w:val="24"/>
          <w:szCs w:val="32"/>
        </w:rPr>
        <w:t>tively</w:t>
      </w:r>
      <w:r w:rsidR="0086248C" w:rsidRPr="00351B1B">
        <w:rPr>
          <w:rFonts w:ascii="Cambria" w:hAnsi="Cambria" w:cs="Times New Roman"/>
          <w:color w:val="000000" w:themeColor="text1"/>
          <w:sz w:val="24"/>
          <w:szCs w:val="32"/>
        </w:rPr>
        <w:t>,</w:t>
      </w:r>
      <w:r w:rsidR="00B4171C" w:rsidRPr="00351B1B">
        <w:rPr>
          <w:rFonts w:ascii="Cambria" w:hAnsi="Cambria" w:cs="Times New Roman"/>
          <w:color w:val="000000" w:themeColor="text1"/>
          <w:sz w:val="24"/>
          <w:szCs w:val="32"/>
        </w:rPr>
        <w:t xml:space="preserve"> pretrained language models</w:t>
      </w:r>
      <w:r w:rsidR="005E31BA" w:rsidRPr="00351B1B">
        <w:rPr>
          <w:rFonts w:ascii="Cambria" w:hAnsi="Cambria" w:cs="Times New Roman"/>
          <w:color w:val="000000" w:themeColor="text1"/>
          <w:sz w:val="24"/>
          <w:szCs w:val="32"/>
        </w:rPr>
        <w:t>, such as ELMo</w:t>
      </w:r>
      <w:r w:rsidR="005E31BA" w:rsidRPr="00351B1B">
        <w:rPr>
          <w:rFonts w:ascii="Cambria" w:hAnsi="Cambria" w:cs="Times New Roman"/>
          <w:color w:val="000000" w:themeColor="text1"/>
          <w:sz w:val="24"/>
          <w:szCs w:val="32"/>
          <w:highlight w:val="yellow"/>
        </w:rPr>
        <w:fldChar w:fldCharType="begin"/>
      </w:r>
      <w:r w:rsidR="00357ED4" w:rsidRPr="00351B1B">
        <w:rPr>
          <w:rFonts w:ascii="Cambria" w:hAnsi="Cambria" w:cs="Times New Roman"/>
          <w:color w:val="000000" w:themeColor="text1"/>
          <w:sz w:val="24"/>
          <w:szCs w:val="32"/>
          <w:highlight w:val="yellow"/>
        </w:rPr>
        <w:instrText xml:space="preserve"> ADDIN ZOTERO_ITEM CSL_CITATION {"citationID":"WQ08EIMe","properties":{"formattedCitation":"\\super 77\\nosupersub{}","plainCitation":"77","noteIndex":0},"citationItems":[{"id":1628,"uris":["http://zotero.org/users/9748826/items/TZY85DM6"],"itemData":{"id":1628,"type":"article-journal","abstract":"We introduce a new type of deep contextualized word representation that models both (1) complex characteristics of word use (e.g., syntax and semantics), and (2) how these uses vary across linguistic contexts (i.e., to model polysemy). Our word vectors are learned functions of the internal states of a deep bidirectional language model (biLM), which is pretrained on a large text corpus. We show that these representations can be easily added to existing models and signi</w:instrText>
      </w:r>
      <w:r w:rsidR="00357ED4" w:rsidRPr="00351B1B">
        <w:rPr>
          <w:rFonts w:ascii="Times New Roman" w:hAnsi="Times New Roman" w:cs="Times New Roman"/>
          <w:color w:val="000000" w:themeColor="text1"/>
          <w:sz w:val="24"/>
          <w:szCs w:val="32"/>
          <w:highlight w:val="yellow"/>
        </w:rPr>
        <w:instrText>ﬁ</w:instrText>
      </w:r>
      <w:r w:rsidR="00357ED4" w:rsidRPr="00351B1B">
        <w:rPr>
          <w:rFonts w:ascii="Cambria" w:hAnsi="Cambria" w:cs="Times New Roman"/>
          <w:color w:val="000000" w:themeColor="text1"/>
          <w:sz w:val="24"/>
          <w:szCs w:val="32"/>
          <w:highlight w:val="yellow"/>
        </w:rPr>
        <w:instrText xml:space="preserve">cantly improve the state of the art across six challenging NLP problems, including question answering, textual entailment and sentiment analysis. We also present an analysis showing that exposing the deep internals of the pre-trained network is crucial, allowing downstream models to mix different types of semi-supervision signals.","language":"en","source":"Zotero","title":"Deep Contextualized Word Representations","author":[{"family":"Peters","given":"Matthew"},{"family":"Neumann","given":"Mark"},{"family":"Iyyer","given":"Mohit"},{"family":"Gardner","given":"Matt"},{"family":"Clark","given":"Christopher"},{"family":"Lee","given":"Kenton"},{"family":"Zettlemoyer","given":"Luke"}]}}],"schema":"https://github.com/citation-style-language/schema/raw/master/csl-citation.json"} </w:instrText>
      </w:r>
      <w:r w:rsidR="005E31BA" w:rsidRPr="00351B1B">
        <w:rPr>
          <w:rFonts w:ascii="Cambria" w:hAnsi="Cambria" w:cs="Times New Roman"/>
          <w:color w:val="000000" w:themeColor="text1"/>
          <w:sz w:val="24"/>
          <w:szCs w:val="32"/>
          <w:highlight w:val="yellow"/>
        </w:rPr>
        <w:fldChar w:fldCharType="separate"/>
      </w:r>
      <w:r w:rsidR="00357ED4" w:rsidRPr="00351B1B">
        <w:rPr>
          <w:rFonts w:ascii="Cambria" w:hAnsi="Cambria" w:cs="Times New Roman"/>
          <w:color w:val="000000" w:themeColor="text1"/>
          <w:kern w:val="0"/>
          <w:sz w:val="24"/>
          <w:vertAlign w:val="superscript"/>
        </w:rPr>
        <w:t>77</w:t>
      </w:r>
      <w:r w:rsidR="005E31BA" w:rsidRPr="00351B1B">
        <w:rPr>
          <w:rFonts w:ascii="Cambria" w:hAnsi="Cambria" w:cs="Times New Roman"/>
          <w:color w:val="000000" w:themeColor="text1"/>
          <w:sz w:val="24"/>
          <w:szCs w:val="32"/>
          <w:highlight w:val="yellow"/>
        </w:rPr>
        <w:fldChar w:fldCharType="end"/>
      </w:r>
      <w:r w:rsidR="005E31BA" w:rsidRPr="00351B1B">
        <w:rPr>
          <w:rFonts w:ascii="Cambria" w:hAnsi="Cambria" w:cs="Times New Roman"/>
          <w:color w:val="000000" w:themeColor="text1"/>
          <w:sz w:val="24"/>
          <w:szCs w:val="32"/>
        </w:rPr>
        <w:t xml:space="preserve"> and BERT </w:t>
      </w:r>
      <w:r w:rsidR="005E31BA" w:rsidRPr="00351B1B">
        <w:rPr>
          <w:rFonts w:ascii="Cambria" w:hAnsi="Cambria" w:cs="Times New Roman"/>
          <w:color w:val="000000" w:themeColor="text1"/>
          <w:sz w:val="24"/>
          <w:szCs w:val="32"/>
        </w:rPr>
        <w:fldChar w:fldCharType="begin"/>
      </w:r>
      <w:r w:rsidR="00CB0A1F" w:rsidRPr="00351B1B">
        <w:rPr>
          <w:rFonts w:ascii="Cambria" w:hAnsi="Cambria" w:cs="Times New Roman"/>
          <w:color w:val="000000" w:themeColor="text1"/>
          <w:sz w:val="24"/>
          <w:szCs w:val="32"/>
        </w:rPr>
        <w:instrText xml:space="preserve"> ADDIN ZOTERO_ITEM CSL_CITATION {"citationID":"hduMi0QI","properties":{"formattedCitation":"\\super 43\\nosupersub{}","plainCitation":"43","noteIndex":0},"citationItems":[{"id":1626,"uris":["http://zotero.org/users/9748826/items/B7RXC2MR"],"itemData":{"id":1626,"type":"article-journal","container-title":"arXiv preprint arXiv:1810.04805","title":"Bert: Pre-training of deep bidirectional transformers for language understanding","author":[{"family":"Devlin","given":"Jacob"},{"family":"Chang","given":"Ming-Wei"},{"family":"Lee","given":"Kenton"},{"family":"Toutanova","given":"Kristina"}],"issued":{"date-parts":[["2018"]]}}}],"schema":"https://github.com/citation-style-language/schema/raw/master/csl-citation.json"} </w:instrText>
      </w:r>
      <w:r w:rsidR="005E31BA" w:rsidRPr="00351B1B">
        <w:rPr>
          <w:rFonts w:ascii="Cambria" w:hAnsi="Cambria" w:cs="Times New Roman"/>
          <w:color w:val="000000" w:themeColor="text1"/>
          <w:sz w:val="24"/>
          <w:szCs w:val="32"/>
        </w:rPr>
        <w:fldChar w:fldCharType="separate"/>
      </w:r>
      <w:r w:rsidR="00CB0A1F" w:rsidRPr="00351B1B">
        <w:rPr>
          <w:rFonts w:ascii="Cambria" w:hAnsi="Cambria" w:cs="Times New Roman"/>
          <w:color w:val="000000" w:themeColor="text1"/>
          <w:kern w:val="0"/>
          <w:sz w:val="24"/>
          <w:vertAlign w:val="superscript"/>
        </w:rPr>
        <w:t>43</w:t>
      </w:r>
      <w:r w:rsidR="005E31BA" w:rsidRPr="00351B1B">
        <w:rPr>
          <w:rFonts w:ascii="Cambria" w:hAnsi="Cambria" w:cs="Times New Roman"/>
          <w:color w:val="000000" w:themeColor="text1"/>
          <w:sz w:val="24"/>
          <w:szCs w:val="32"/>
        </w:rPr>
        <w:fldChar w:fldCharType="end"/>
      </w:r>
      <w:r w:rsidR="005E31BA" w:rsidRPr="00351B1B">
        <w:rPr>
          <w:rFonts w:ascii="Cambria" w:hAnsi="Cambria" w:cs="Times New Roman"/>
          <w:color w:val="000000" w:themeColor="text1"/>
          <w:sz w:val="24"/>
          <w:szCs w:val="32"/>
        </w:rPr>
        <w:t xml:space="preserve">, </w:t>
      </w:r>
      <w:r w:rsidR="00B4171C" w:rsidRPr="00351B1B">
        <w:rPr>
          <w:rFonts w:ascii="Cambria" w:hAnsi="Cambria" w:cs="Times New Roman"/>
          <w:color w:val="000000" w:themeColor="text1"/>
          <w:sz w:val="24"/>
          <w:szCs w:val="32"/>
        </w:rPr>
        <w:t>focus on learning contextual word embeddings to</w:t>
      </w:r>
      <w:r w:rsidRPr="00351B1B">
        <w:rPr>
          <w:rFonts w:ascii="Cambria" w:hAnsi="Cambria" w:cs="Times New Roman"/>
          <w:color w:val="000000" w:themeColor="text1"/>
          <w:sz w:val="24"/>
          <w:szCs w:val="32"/>
        </w:rPr>
        <w:t xml:space="preserve"> represent the word semantics depending on </w:t>
      </w:r>
      <w:r w:rsidR="000D1842" w:rsidRPr="00351B1B">
        <w:rPr>
          <w:rFonts w:ascii="Cambria" w:hAnsi="Cambria" w:cs="Times New Roman"/>
          <w:color w:val="000000" w:themeColor="text1"/>
          <w:sz w:val="24"/>
          <w:szCs w:val="32"/>
        </w:rPr>
        <w:t>the</w:t>
      </w:r>
      <w:r w:rsidRPr="00351B1B">
        <w:rPr>
          <w:rFonts w:ascii="Cambria" w:hAnsi="Cambria" w:cs="Times New Roman"/>
          <w:color w:val="000000" w:themeColor="text1"/>
          <w:sz w:val="24"/>
          <w:szCs w:val="32"/>
        </w:rPr>
        <w:t xml:space="preserve"> context</w:t>
      </w:r>
      <w:r w:rsidR="00500FAC" w:rsidRPr="00351B1B">
        <w:rPr>
          <w:rFonts w:ascii="Cambria" w:hAnsi="Cambria" w:cs="Times New Roman"/>
          <w:color w:val="000000" w:themeColor="text1"/>
          <w:sz w:val="24"/>
          <w:szCs w:val="32"/>
        </w:rPr>
        <w:fldChar w:fldCharType="begin"/>
      </w:r>
      <w:r w:rsidR="00357ED4" w:rsidRPr="00351B1B">
        <w:rPr>
          <w:rFonts w:ascii="Cambria" w:hAnsi="Cambria" w:cs="Times New Roman"/>
          <w:color w:val="000000" w:themeColor="text1"/>
          <w:sz w:val="24"/>
          <w:szCs w:val="32"/>
        </w:rPr>
        <w:instrText xml:space="preserve"> ADDIN ZOTERO_ITEM CSL_CITATION {"citationID":"BujtXxZN","properties":{"formattedCitation":"\\super 78\\nosupersub{}","plainCitation":"78","noteIndex":0},"citationItems":[{"id":1625,"uris":["http://zotero.org/users/9748826/items/TUL5GV66"],"itemData":{"id":1625,"type":"article-journal","container-title":"arXiv preprint arXiv:1909.00512","title":"How contextual are contextualized word representations? Comparing the geometry of BERT, ELMo, and GPT-2 embeddings","author":[{"family":"Ethayarajh","given":"Kawin"}],"issued":{"date-parts":[["2019"]]}}}],"schema":"https://github.com/citation-style-language/schema/raw/master/csl-citation.json"} </w:instrText>
      </w:r>
      <w:r w:rsidR="00500FAC" w:rsidRPr="00351B1B">
        <w:rPr>
          <w:rFonts w:ascii="Cambria" w:hAnsi="Cambria" w:cs="Times New Roman"/>
          <w:color w:val="000000" w:themeColor="text1"/>
          <w:sz w:val="24"/>
          <w:szCs w:val="32"/>
        </w:rPr>
        <w:fldChar w:fldCharType="separate"/>
      </w:r>
      <w:r w:rsidR="00357ED4" w:rsidRPr="00351B1B">
        <w:rPr>
          <w:rFonts w:ascii="Cambria" w:hAnsi="Cambria" w:cs="Times New Roman"/>
          <w:color w:val="000000" w:themeColor="text1"/>
          <w:kern w:val="0"/>
          <w:sz w:val="24"/>
          <w:vertAlign w:val="superscript"/>
        </w:rPr>
        <w:t>78</w:t>
      </w:r>
      <w:r w:rsidR="00500FAC" w:rsidRPr="00351B1B">
        <w:rPr>
          <w:rFonts w:ascii="Cambria" w:hAnsi="Cambria" w:cs="Times New Roman"/>
          <w:color w:val="000000" w:themeColor="text1"/>
          <w:sz w:val="24"/>
          <w:szCs w:val="32"/>
        </w:rPr>
        <w:fldChar w:fldCharType="end"/>
      </w:r>
      <w:r w:rsidRPr="00351B1B">
        <w:rPr>
          <w:rFonts w:ascii="Cambria" w:hAnsi="Cambria" w:cs="Times New Roman"/>
          <w:color w:val="000000" w:themeColor="text1"/>
          <w:sz w:val="24"/>
          <w:szCs w:val="32"/>
        </w:rPr>
        <w:t xml:space="preserve">. </w:t>
      </w:r>
      <w:r w:rsidR="00B4171C" w:rsidRPr="00351B1B">
        <w:rPr>
          <w:rFonts w:ascii="Cambria" w:hAnsi="Cambria" w:cs="Times New Roman"/>
          <w:color w:val="000000" w:themeColor="text1"/>
          <w:sz w:val="24"/>
          <w:szCs w:val="32"/>
        </w:rPr>
        <w:t>R</w:t>
      </w:r>
      <w:r w:rsidRPr="00351B1B">
        <w:rPr>
          <w:rFonts w:ascii="Cambria" w:hAnsi="Cambria" w:cs="Times New Roman"/>
          <w:color w:val="000000" w:themeColor="text1"/>
          <w:sz w:val="24"/>
          <w:szCs w:val="32"/>
        </w:rPr>
        <w:t xml:space="preserve">ecently, </w:t>
      </w:r>
      <w:r w:rsidR="00A76843" w:rsidRPr="00351B1B">
        <w:rPr>
          <w:rFonts w:ascii="Cambria" w:hAnsi="Cambria" w:cs="Times New Roman"/>
          <w:color w:val="000000" w:themeColor="text1"/>
          <w:sz w:val="24"/>
          <w:szCs w:val="32"/>
        </w:rPr>
        <w:t>LLMs</w:t>
      </w:r>
      <w:r w:rsidRPr="00351B1B">
        <w:rPr>
          <w:rFonts w:ascii="Cambria" w:hAnsi="Cambria" w:cs="Times New Roman"/>
          <w:color w:val="000000" w:themeColor="text1"/>
          <w:sz w:val="24"/>
          <w:szCs w:val="32"/>
        </w:rPr>
        <w:t xml:space="preserve"> have shown their ability in learning universal language representations</w:t>
      </w:r>
      <w:r w:rsidR="00A76843" w:rsidRPr="00351B1B">
        <w:rPr>
          <w:rFonts w:ascii="Cambria" w:hAnsi="Cambria" w:cs="Times New Roman"/>
          <w:color w:val="000000" w:themeColor="text1"/>
          <w:sz w:val="24"/>
          <w:szCs w:val="32"/>
        </w:rPr>
        <w:t>, text understanding and genera</w:t>
      </w:r>
      <w:r w:rsidR="00E5321E" w:rsidRPr="00351B1B">
        <w:rPr>
          <w:rFonts w:ascii="Cambria" w:hAnsi="Cambria" w:cs="Times New Roman"/>
          <w:color w:val="000000" w:themeColor="text1"/>
          <w:sz w:val="24"/>
          <w:szCs w:val="32"/>
        </w:rPr>
        <w:t>tion</w:t>
      </w:r>
      <w:r w:rsidR="00122F1F" w:rsidRPr="00351B1B">
        <w:rPr>
          <w:rFonts w:ascii="Cambria" w:hAnsi="Cambria" w:cs="Times New Roman"/>
          <w:color w:val="000000" w:themeColor="text1"/>
          <w:sz w:val="24"/>
          <w:szCs w:val="32"/>
        </w:rPr>
        <w:t>.</w:t>
      </w:r>
      <w:r w:rsidRPr="00351B1B">
        <w:rPr>
          <w:rFonts w:ascii="Cambria" w:hAnsi="Cambria" w:cs="Times New Roman"/>
          <w:color w:val="000000" w:themeColor="text1"/>
          <w:sz w:val="24"/>
          <w:szCs w:val="32"/>
        </w:rPr>
        <w:t xml:space="preserve"> </w:t>
      </w:r>
      <w:r w:rsidR="003F4985" w:rsidRPr="00351B1B">
        <w:rPr>
          <w:rFonts w:ascii="Cambria" w:hAnsi="Cambria" w:cs="Times New Roman"/>
          <w:color w:val="000000" w:themeColor="text1"/>
          <w:sz w:val="24"/>
          <w:szCs w:val="32"/>
        </w:rPr>
        <w:t>LLM</w:t>
      </w:r>
      <w:r w:rsidR="003F4985" w:rsidRPr="00351B1B">
        <w:rPr>
          <w:rFonts w:ascii="Cambria" w:hAnsi="Cambria" w:cs="Times New Roman" w:hint="eastAsia"/>
          <w:color w:val="000000" w:themeColor="text1"/>
          <w:sz w:val="24"/>
          <w:szCs w:val="32"/>
        </w:rPr>
        <w:t>s</w:t>
      </w:r>
      <w:r w:rsidR="003F4985" w:rsidRPr="00351B1B">
        <w:rPr>
          <w:rFonts w:ascii="Cambria" w:hAnsi="Cambria" w:cs="Times New Roman"/>
          <w:color w:val="000000" w:themeColor="text1"/>
          <w:sz w:val="24"/>
          <w:szCs w:val="32"/>
        </w:rPr>
        <w:t xml:space="preserve"> refer to a</w:t>
      </w:r>
      <w:r w:rsidR="00770234" w:rsidRPr="00351B1B">
        <w:rPr>
          <w:rFonts w:ascii="Cambria" w:hAnsi="Cambria" w:cs="Times New Roman"/>
          <w:color w:val="000000" w:themeColor="text1"/>
          <w:sz w:val="24"/>
          <w:szCs w:val="32"/>
        </w:rPr>
        <w:t xml:space="preserve"> model with </w:t>
      </w:r>
      <w:r w:rsidR="000C04BC" w:rsidRPr="00351B1B">
        <w:rPr>
          <w:rFonts w:ascii="Cambria" w:hAnsi="Cambria" w:cs="Times New Roman"/>
          <w:color w:val="000000" w:themeColor="text1"/>
          <w:sz w:val="24"/>
          <w:szCs w:val="32"/>
        </w:rPr>
        <w:t xml:space="preserve">a </w:t>
      </w:r>
      <w:r w:rsidR="00770234" w:rsidRPr="00351B1B">
        <w:rPr>
          <w:rFonts w:ascii="Cambria" w:hAnsi="Cambria" w:cs="Times New Roman"/>
          <w:color w:val="000000" w:themeColor="text1"/>
          <w:sz w:val="24"/>
          <w:szCs w:val="32"/>
        </w:rPr>
        <w:t xml:space="preserve">large </w:t>
      </w:r>
      <w:r w:rsidR="000C04BC" w:rsidRPr="00351B1B">
        <w:rPr>
          <w:rFonts w:ascii="Cambria" w:hAnsi="Cambria" w:cs="Times New Roman"/>
          <w:color w:val="000000" w:themeColor="text1"/>
          <w:sz w:val="24"/>
          <w:szCs w:val="32"/>
        </w:rPr>
        <w:t xml:space="preserve">number of </w:t>
      </w:r>
      <w:r w:rsidR="00770234" w:rsidRPr="00351B1B">
        <w:rPr>
          <w:rFonts w:ascii="Cambria" w:hAnsi="Cambria" w:cs="Times New Roman"/>
          <w:color w:val="000000" w:themeColor="text1"/>
          <w:sz w:val="24"/>
          <w:szCs w:val="32"/>
        </w:rPr>
        <w:t xml:space="preserve">parameters, vast training data, and substantial compute, enabling it to capture complex language patterns. </w:t>
      </w:r>
      <w:r w:rsidR="000D1842" w:rsidRPr="00351B1B">
        <w:rPr>
          <w:rFonts w:ascii="Cambria" w:hAnsi="Cambria" w:cs="Times New Roman"/>
          <w:color w:val="000000" w:themeColor="text1"/>
          <w:sz w:val="24"/>
          <w:szCs w:val="32"/>
        </w:rPr>
        <w:t xml:space="preserve">The </w:t>
      </w:r>
      <w:r w:rsidR="00F37197" w:rsidRPr="00351B1B">
        <w:rPr>
          <w:rFonts w:ascii="Cambria" w:hAnsi="Cambria" w:cs="Times New Roman"/>
          <w:color w:val="000000" w:themeColor="text1"/>
          <w:sz w:val="24"/>
          <w:szCs w:val="32"/>
        </w:rPr>
        <w:t>GPT</w:t>
      </w:r>
      <w:r w:rsidR="00122F1F" w:rsidRPr="00351B1B">
        <w:rPr>
          <w:rFonts w:ascii="Cambria" w:hAnsi="Cambria" w:cs="Times New Roman"/>
          <w:color w:val="000000" w:themeColor="text1"/>
          <w:sz w:val="24"/>
          <w:szCs w:val="32"/>
        </w:rPr>
        <w:t xml:space="preserve"> </w:t>
      </w:r>
      <w:r w:rsidR="00F37197" w:rsidRPr="00351B1B">
        <w:rPr>
          <w:rFonts w:ascii="Cambria" w:hAnsi="Cambria" w:cs="Times New Roman"/>
          <w:color w:val="000000" w:themeColor="text1"/>
          <w:sz w:val="24"/>
          <w:szCs w:val="32"/>
        </w:rPr>
        <w:t>(Generative Pretrain</w:t>
      </w:r>
      <w:r w:rsidR="00CC23A5" w:rsidRPr="00351B1B">
        <w:rPr>
          <w:rFonts w:ascii="Cambria" w:hAnsi="Cambria" w:cs="Times New Roman"/>
          <w:color w:val="000000" w:themeColor="text1"/>
          <w:sz w:val="24"/>
          <w:szCs w:val="32"/>
        </w:rPr>
        <w:t>ed</w:t>
      </w:r>
      <w:r w:rsidR="00F37197" w:rsidRPr="00351B1B">
        <w:rPr>
          <w:rFonts w:ascii="Cambria" w:hAnsi="Cambria" w:cs="Times New Roman"/>
          <w:color w:val="000000" w:themeColor="text1"/>
          <w:sz w:val="24"/>
          <w:szCs w:val="32"/>
        </w:rPr>
        <w:t xml:space="preserve"> Transformer) is a large-scale language model </w:t>
      </w:r>
      <w:r w:rsidR="00F37197" w:rsidRPr="00351B1B">
        <w:rPr>
          <w:rFonts w:ascii="Cambria" w:hAnsi="Cambria" w:cs="Times New Roman"/>
          <w:color w:val="000000" w:themeColor="text1"/>
          <w:sz w:val="24"/>
          <w:szCs w:val="32"/>
        </w:rPr>
        <w:lastRenderedPageBreak/>
        <w:t xml:space="preserve">developed by OpenAI that </w:t>
      </w:r>
      <w:r w:rsidR="002032C6" w:rsidRPr="00351B1B">
        <w:rPr>
          <w:rFonts w:ascii="Cambria" w:hAnsi="Cambria" w:cs="Times New Roman"/>
          <w:color w:val="000000" w:themeColor="text1"/>
          <w:sz w:val="24"/>
          <w:szCs w:val="32"/>
        </w:rPr>
        <w:t>consists of multiple layers of Transformer blocks, each with a self-attention mechanism and a forward neural network</w:t>
      </w:r>
      <w:r w:rsidR="00F37197" w:rsidRPr="00351B1B">
        <w:rPr>
          <w:rFonts w:ascii="Cambria" w:hAnsi="Cambria" w:cs="Times New Roman"/>
          <w:color w:val="000000" w:themeColor="text1"/>
          <w:sz w:val="24"/>
          <w:szCs w:val="32"/>
        </w:rPr>
        <w:t xml:space="preserve">, </w:t>
      </w:r>
      <w:r w:rsidR="000D1842" w:rsidRPr="00351B1B">
        <w:rPr>
          <w:rFonts w:ascii="Cambria" w:hAnsi="Cambria" w:cs="Times New Roman"/>
          <w:color w:val="000000" w:themeColor="text1"/>
          <w:sz w:val="24"/>
          <w:szCs w:val="32"/>
        </w:rPr>
        <w:t>such that</w:t>
      </w:r>
      <w:r w:rsidR="00F37197" w:rsidRPr="00351B1B">
        <w:rPr>
          <w:rFonts w:ascii="Cambria" w:hAnsi="Cambria" w:cs="Times New Roman"/>
          <w:color w:val="000000" w:themeColor="text1"/>
          <w:sz w:val="24"/>
          <w:szCs w:val="32"/>
        </w:rPr>
        <w:t xml:space="preserve"> each input token is propagated forward to the following token with autoregressive properties</w:t>
      </w:r>
      <w:r w:rsidR="00680CEC" w:rsidRPr="00351B1B">
        <w:rPr>
          <w:rFonts w:ascii="Cambria" w:hAnsi="Cambria" w:cs="Times New Roman"/>
          <w:color w:val="000000" w:themeColor="text1"/>
          <w:sz w:val="24"/>
          <w:szCs w:val="32"/>
          <w:highlight w:val="yellow"/>
        </w:rPr>
        <w:fldChar w:fldCharType="begin"/>
      </w:r>
      <w:r w:rsidR="00357ED4" w:rsidRPr="00351B1B">
        <w:rPr>
          <w:rFonts w:ascii="Cambria" w:hAnsi="Cambria" w:cs="Times New Roman"/>
          <w:color w:val="000000" w:themeColor="text1"/>
          <w:sz w:val="24"/>
          <w:szCs w:val="32"/>
          <w:highlight w:val="yellow"/>
        </w:rPr>
        <w:instrText xml:space="preserve"> ADDIN ZOTERO_ITEM CSL_CITATION {"citationID":"jiAnQMDY","properties":{"formattedCitation":"\\super 79\\nosupersub{}","plainCitation":"79","noteIndex":0},"citationItems":[{"id":1629,"uris":["http://zotero.org/users/9748826/items/ZMQQSDRM"],"itemData":{"id":1629,"type":"article-journal","container-title":"OpenAI blog","issue":"8","page":"9","title":"Language models are unsupervised multitask learners","volume":"1","author":[{"family":"Radford","given":"Alec"},{"family":"Wu","given":"Jeffrey"},{"family":"Child","given":"Rewon"},{"family":"Luan","given":"David"},{"family":"Amodei","given":"Dario"},{"family":"Sutskever","given":"Ilya"}],"issued":{"date-parts":[["2019"]]}}}],"schema":"https://github.com/citation-style-language/schema/raw/master/csl-citation.json"} </w:instrText>
      </w:r>
      <w:r w:rsidR="00680CEC" w:rsidRPr="00351B1B">
        <w:rPr>
          <w:rFonts w:ascii="Cambria" w:hAnsi="Cambria" w:cs="Times New Roman"/>
          <w:color w:val="000000" w:themeColor="text1"/>
          <w:sz w:val="24"/>
          <w:szCs w:val="32"/>
          <w:highlight w:val="yellow"/>
        </w:rPr>
        <w:fldChar w:fldCharType="separate"/>
      </w:r>
      <w:r w:rsidR="00357ED4" w:rsidRPr="00351B1B">
        <w:rPr>
          <w:rFonts w:ascii="Cambria" w:hAnsi="Cambria" w:cs="Times New Roman"/>
          <w:color w:val="000000" w:themeColor="text1"/>
          <w:kern w:val="0"/>
          <w:sz w:val="24"/>
          <w:vertAlign w:val="superscript"/>
        </w:rPr>
        <w:t>79</w:t>
      </w:r>
      <w:r w:rsidR="00680CEC" w:rsidRPr="00351B1B">
        <w:rPr>
          <w:rFonts w:ascii="Cambria" w:hAnsi="Cambria" w:cs="Times New Roman"/>
          <w:color w:val="000000" w:themeColor="text1"/>
          <w:sz w:val="24"/>
          <w:szCs w:val="32"/>
          <w:highlight w:val="yellow"/>
        </w:rPr>
        <w:fldChar w:fldCharType="end"/>
      </w:r>
      <w:r w:rsidR="00F37197" w:rsidRPr="00351B1B">
        <w:rPr>
          <w:rFonts w:ascii="Cambria" w:hAnsi="Cambria" w:cs="Times New Roman"/>
          <w:color w:val="000000" w:themeColor="text1"/>
          <w:sz w:val="24"/>
          <w:szCs w:val="32"/>
        </w:rPr>
        <w:t>.</w:t>
      </w:r>
      <w:r w:rsidRPr="00351B1B">
        <w:rPr>
          <w:rFonts w:ascii="Cambria" w:hAnsi="Cambria" w:cs="Times New Roman"/>
          <w:color w:val="000000" w:themeColor="text1"/>
          <w:sz w:val="24"/>
          <w:szCs w:val="32"/>
        </w:rPr>
        <w:t xml:space="preserve"> </w:t>
      </w:r>
      <w:r w:rsidR="00A14192" w:rsidRPr="00351B1B">
        <w:rPr>
          <w:rFonts w:ascii="Cambria" w:hAnsi="Cambria" w:cs="Times New Roman"/>
          <w:color w:val="000000" w:themeColor="text1"/>
          <w:sz w:val="24"/>
          <w:szCs w:val="32"/>
        </w:rPr>
        <w:t>GPT-1</w:t>
      </w:r>
      <w:r w:rsidR="00C96867" w:rsidRPr="00351B1B">
        <w:rPr>
          <w:rFonts w:ascii="Cambria" w:hAnsi="Cambria" w:cs="Times New Roman"/>
          <w:color w:val="000000" w:themeColor="text1"/>
          <w:sz w:val="24"/>
          <w:szCs w:val="32"/>
        </w:rPr>
        <w:fldChar w:fldCharType="begin"/>
      </w:r>
      <w:r w:rsidR="00357ED4" w:rsidRPr="00351B1B">
        <w:rPr>
          <w:rFonts w:ascii="Cambria" w:hAnsi="Cambria" w:cs="Times New Roman"/>
          <w:color w:val="000000" w:themeColor="text1"/>
          <w:sz w:val="24"/>
          <w:szCs w:val="32"/>
        </w:rPr>
        <w:instrText xml:space="preserve"> ADDIN ZOTERO_ITEM CSL_CITATION {"citationID":"UhUF4QyH","properties":{"formattedCitation":"\\super 80\\nosupersub{}","plainCitation":"80","noteIndex":0},"citationItems":[{"id":1631,"uris":["http://zotero.org/users/9748826/items/T2476GSX"],"itemData":{"id":1631,"type":"article-journal","note":"publisher: OpenAI","title":"Improving language understanding by generative pre-training","author":[{"family":"Radford","given":"Alec"},{"family":"Narasimhan","given":"Karthik"},{"family":"Salimans","given":"Tim"},{"family":"Sutskever","given":"Ilya"}],"issued":{"date-parts":[["2018"]]}}}],"schema":"https://github.com/citation-style-language/schema/raw/master/csl-citation.json"} </w:instrText>
      </w:r>
      <w:r w:rsidR="00C96867" w:rsidRPr="00351B1B">
        <w:rPr>
          <w:rFonts w:ascii="Cambria" w:hAnsi="Cambria" w:cs="Times New Roman"/>
          <w:color w:val="000000" w:themeColor="text1"/>
          <w:sz w:val="24"/>
          <w:szCs w:val="32"/>
        </w:rPr>
        <w:fldChar w:fldCharType="separate"/>
      </w:r>
      <w:r w:rsidR="00357ED4" w:rsidRPr="00351B1B">
        <w:rPr>
          <w:rFonts w:ascii="Cambria" w:hAnsi="Cambria" w:cs="Times New Roman"/>
          <w:color w:val="000000" w:themeColor="text1"/>
          <w:kern w:val="0"/>
          <w:sz w:val="24"/>
          <w:vertAlign w:val="superscript"/>
        </w:rPr>
        <w:t>80</w:t>
      </w:r>
      <w:r w:rsidR="00C96867" w:rsidRPr="00351B1B">
        <w:rPr>
          <w:rFonts w:ascii="Cambria" w:hAnsi="Cambria" w:cs="Times New Roman"/>
          <w:color w:val="000000" w:themeColor="text1"/>
          <w:sz w:val="24"/>
          <w:szCs w:val="32"/>
        </w:rPr>
        <w:fldChar w:fldCharType="end"/>
      </w:r>
      <w:r w:rsidR="00420318" w:rsidRPr="00351B1B">
        <w:rPr>
          <w:rFonts w:ascii="Cambria" w:hAnsi="Cambria" w:cs="Times New Roman"/>
          <w:color w:val="000000" w:themeColor="text1"/>
          <w:sz w:val="24"/>
          <w:szCs w:val="32"/>
        </w:rPr>
        <w:t xml:space="preserve"> was </w:t>
      </w:r>
      <w:r w:rsidR="00A14192" w:rsidRPr="00351B1B">
        <w:rPr>
          <w:rFonts w:ascii="Cambria" w:hAnsi="Cambria" w:cs="Times New Roman"/>
          <w:color w:val="000000" w:themeColor="text1"/>
          <w:sz w:val="24"/>
          <w:szCs w:val="32"/>
        </w:rPr>
        <w:t xml:space="preserve">developed in 2018, </w:t>
      </w:r>
      <w:r w:rsidR="00420318" w:rsidRPr="00351B1B">
        <w:rPr>
          <w:rFonts w:ascii="Cambria" w:hAnsi="Cambria" w:cs="Times New Roman"/>
          <w:color w:val="000000" w:themeColor="text1"/>
          <w:sz w:val="24"/>
          <w:szCs w:val="32"/>
        </w:rPr>
        <w:t xml:space="preserve">and </w:t>
      </w:r>
      <w:r w:rsidR="000C04BC" w:rsidRPr="00351B1B">
        <w:rPr>
          <w:rFonts w:ascii="Cambria" w:hAnsi="Cambria" w:cs="Times New Roman"/>
          <w:color w:val="000000" w:themeColor="text1"/>
          <w:sz w:val="24"/>
          <w:szCs w:val="32"/>
        </w:rPr>
        <w:t>a</w:t>
      </w:r>
      <w:r w:rsidR="00420318" w:rsidRPr="00351B1B">
        <w:rPr>
          <w:rFonts w:ascii="Cambria" w:hAnsi="Cambria" w:cs="Times New Roman"/>
          <w:color w:val="000000" w:themeColor="text1"/>
          <w:sz w:val="24"/>
          <w:szCs w:val="32"/>
        </w:rPr>
        <w:t xml:space="preserve"> year later </w:t>
      </w:r>
      <w:r w:rsidR="00A14192" w:rsidRPr="00351B1B">
        <w:rPr>
          <w:rFonts w:ascii="Cambria" w:hAnsi="Cambria" w:cs="Times New Roman"/>
          <w:color w:val="000000" w:themeColor="text1"/>
          <w:sz w:val="24"/>
          <w:szCs w:val="32"/>
        </w:rPr>
        <w:t>GPT-2</w:t>
      </w:r>
      <w:r w:rsidR="00420318" w:rsidRPr="00351B1B">
        <w:rPr>
          <w:rFonts w:ascii="Cambria" w:hAnsi="Cambria" w:cs="Times New Roman"/>
          <w:color w:val="000000" w:themeColor="text1"/>
          <w:sz w:val="24"/>
          <w:szCs w:val="32"/>
        </w:rPr>
        <w:t xml:space="preserve"> </w:t>
      </w:r>
      <w:r w:rsidR="00A14192" w:rsidRPr="00351B1B">
        <w:rPr>
          <w:rFonts w:ascii="Cambria" w:hAnsi="Cambria" w:cs="Times New Roman"/>
          <w:color w:val="000000" w:themeColor="text1"/>
          <w:sz w:val="24"/>
          <w:szCs w:val="32"/>
        </w:rPr>
        <w:t>introduce</w:t>
      </w:r>
      <w:r w:rsidR="005E31BA" w:rsidRPr="00351B1B">
        <w:rPr>
          <w:rFonts w:ascii="Cambria" w:hAnsi="Cambria" w:cs="Times New Roman"/>
          <w:color w:val="000000" w:themeColor="text1"/>
          <w:sz w:val="24"/>
          <w:szCs w:val="32"/>
        </w:rPr>
        <w:t>d</w:t>
      </w:r>
      <w:r w:rsidR="00A14192" w:rsidRPr="00351B1B">
        <w:rPr>
          <w:rFonts w:ascii="Cambria" w:hAnsi="Cambria" w:cs="Times New Roman"/>
          <w:color w:val="000000" w:themeColor="text1"/>
          <w:sz w:val="24"/>
          <w:szCs w:val="32"/>
        </w:rPr>
        <w:t xml:space="preserve"> the idea of multi-task learning</w:t>
      </w:r>
      <w:r w:rsidR="004E0CD7" w:rsidRPr="00351B1B">
        <w:rPr>
          <w:rFonts w:ascii="Cambria" w:hAnsi="Cambria" w:cs="Times New Roman"/>
          <w:color w:val="000000" w:themeColor="text1"/>
          <w:sz w:val="24"/>
          <w:szCs w:val="32"/>
        </w:rPr>
        <w:fldChar w:fldCharType="begin"/>
      </w:r>
      <w:r w:rsidR="00357ED4" w:rsidRPr="00351B1B">
        <w:rPr>
          <w:rFonts w:ascii="Cambria" w:hAnsi="Cambria" w:cs="Times New Roman"/>
          <w:color w:val="000000" w:themeColor="text1"/>
          <w:sz w:val="24"/>
          <w:szCs w:val="32"/>
        </w:rPr>
        <w:instrText xml:space="preserve"> ADDIN ZOTERO_ITEM CSL_CITATION {"citationID":"XwndzKgk","properties":{"formattedCitation":"\\super 81\\nosupersub{}","plainCitation":"81","noteIndex":0},"citationItems":[{"id":1635,"uris":["http://zotero.org/users/9748826/items/7Q4GZZHE"],"itemData":{"id":1635,"type":"article-journal","container-title":"IEEE Transactions on Knowledge and Data Engineering","issue":"12","note":"ISBN: 1041-4347\npublisher: IEEE","page":"5586-5609","title":"A survey on multi-task learning","volume":"34","author":[{"family":"Zhang","given":"Yu"},{"family":"Yang","given":"Qiang"}],"issued":{"date-parts":[["2021"]]}}}],"schema":"https://github.com/citation-style-language/schema/raw/master/csl-citation.json"} </w:instrText>
      </w:r>
      <w:r w:rsidR="004E0CD7" w:rsidRPr="00351B1B">
        <w:rPr>
          <w:rFonts w:ascii="Cambria" w:hAnsi="Cambria" w:cs="Times New Roman"/>
          <w:color w:val="000000" w:themeColor="text1"/>
          <w:sz w:val="24"/>
          <w:szCs w:val="32"/>
        </w:rPr>
        <w:fldChar w:fldCharType="separate"/>
      </w:r>
      <w:r w:rsidR="00357ED4" w:rsidRPr="00351B1B">
        <w:rPr>
          <w:rFonts w:ascii="Cambria" w:hAnsi="Cambria" w:cs="Times New Roman"/>
          <w:color w:val="000000" w:themeColor="text1"/>
          <w:kern w:val="0"/>
          <w:sz w:val="24"/>
          <w:vertAlign w:val="superscript"/>
        </w:rPr>
        <w:t>81</w:t>
      </w:r>
      <w:r w:rsidR="004E0CD7" w:rsidRPr="00351B1B">
        <w:rPr>
          <w:rFonts w:ascii="Cambria" w:hAnsi="Cambria" w:cs="Times New Roman"/>
          <w:color w:val="000000" w:themeColor="text1"/>
          <w:sz w:val="24"/>
          <w:szCs w:val="32"/>
        </w:rPr>
        <w:fldChar w:fldCharType="end"/>
      </w:r>
      <w:r w:rsidR="00A14192" w:rsidRPr="00351B1B">
        <w:rPr>
          <w:rFonts w:ascii="Cambria" w:hAnsi="Cambria" w:cs="Times New Roman"/>
          <w:color w:val="000000" w:themeColor="text1"/>
          <w:sz w:val="24"/>
          <w:szCs w:val="32"/>
        </w:rPr>
        <w:t xml:space="preserve"> with more network parameters and data </w:t>
      </w:r>
      <w:r w:rsidR="000C04BC" w:rsidRPr="00351B1B">
        <w:rPr>
          <w:rFonts w:ascii="Cambria" w:hAnsi="Cambria" w:cs="Times New Roman"/>
          <w:color w:val="000000" w:themeColor="text1"/>
          <w:sz w:val="24"/>
          <w:szCs w:val="32"/>
        </w:rPr>
        <w:t xml:space="preserve">for training </w:t>
      </w:r>
      <w:r w:rsidR="00A14192" w:rsidRPr="00351B1B">
        <w:rPr>
          <w:rFonts w:ascii="Cambria" w:hAnsi="Cambria" w:cs="Times New Roman"/>
          <w:color w:val="000000" w:themeColor="text1"/>
          <w:sz w:val="24"/>
          <w:szCs w:val="32"/>
        </w:rPr>
        <w:t>than GPT</w:t>
      </w:r>
      <w:r w:rsidR="00420318" w:rsidRPr="00351B1B">
        <w:rPr>
          <w:rFonts w:ascii="Cambria" w:hAnsi="Cambria" w:cs="Times New Roman"/>
          <w:color w:val="000000" w:themeColor="text1"/>
          <w:sz w:val="24"/>
          <w:szCs w:val="32"/>
        </w:rPr>
        <w:t>-1</w:t>
      </w:r>
      <w:r w:rsidR="00A14192" w:rsidRPr="00351B1B">
        <w:rPr>
          <w:rFonts w:ascii="Cambria" w:hAnsi="Cambria" w:cs="Times New Roman"/>
          <w:color w:val="000000" w:themeColor="text1"/>
          <w:sz w:val="24"/>
          <w:szCs w:val="32"/>
        </w:rPr>
        <w:t>. To further improve the model performance on few-shot or zero-shot</w:t>
      </w:r>
      <w:r w:rsidR="004E0CD7" w:rsidRPr="00351B1B">
        <w:rPr>
          <w:rFonts w:ascii="Cambria" w:hAnsi="Cambria" w:cs="Times New Roman"/>
          <w:color w:val="000000" w:themeColor="text1"/>
          <w:sz w:val="24"/>
          <w:szCs w:val="32"/>
        </w:rPr>
        <w:fldChar w:fldCharType="begin"/>
      </w:r>
      <w:r w:rsidR="00357ED4" w:rsidRPr="00351B1B">
        <w:rPr>
          <w:rFonts w:ascii="Cambria" w:hAnsi="Cambria" w:cs="Times New Roman"/>
          <w:color w:val="000000" w:themeColor="text1"/>
          <w:sz w:val="24"/>
          <w:szCs w:val="32"/>
        </w:rPr>
        <w:instrText xml:space="preserve"> ADDIN ZOTERO_ITEM CSL_CITATION {"citationID":"AU5yO6e6","properties":{"formattedCitation":"\\super 82\\nosupersub{}","plainCitation":"82","noteIndex":0},"citationItems":[{"id":1636,"uris":["http://zotero.org/users/9748826/items/HI7VRIEV"],"itemData":{"id":1636,"type":"article-journal","container-title":"ACM computing surveys (csur)","issue":"3","note":"ISBN: 0360-0300\npublisher: ACM New York, NY, USA","page":"1-34","title":"Generalizing from a few examples: A survey on few-shot learning","volume":"53","author":[{"family":"Wang","given":"Yaqing"},{"family":"Yao","given":"Quanming"},{"family":"Kwok","given":"James T."},{"family":"Ni","given":"Lionel M."}],"issued":{"date-parts":[["2020"]]}}}],"schema":"https://github.com/citation-style-language/schema/raw/master/csl-citation.json"} </w:instrText>
      </w:r>
      <w:r w:rsidR="004E0CD7" w:rsidRPr="00351B1B">
        <w:rPr>
          <w:rFonts w:ascii="Cambria" w:hAnsi="Cambria" w:cs="Times New Roman"/>
          <w:color w:val="000000" w:themeColor="text1"/>
          <w:sz w:val="24"/>
          <w:szCs w:val="32"/>
        </w:rPr>
        <w:fldChar w:fldCharType="separate"/>
      </w:r>
      <w:r w:rsidR="00357ED4" w:rsidRPr="00351B1B">
        <w:rPr>
          <w:rFonts w:ascii="Cambria" w:hAnsi="Cambria" w:cs="Times New Roman"/>
          <w:color w:val="000000" w:themeColor="text1"/>
          <w:kern w:val="0"/>
          <w:sz w:val="24"/>
          <w:vertAlign w:val="superscript"/>
        </w:rPr>
        <w:t>82</w:t>
      </w:r>
      <w:r w:rsidR="004E0CD7" w:rsidRPr="00351B1B">
        <w:rPr>
          <w:rFonts w:ascii="Cambria" w:hAnsi="Cambria" w:cs="Times New Roman"/>
          <w:color w:val="000000" w:themeColor="text1"/>
          <w:sz w:val="24"/>
          <w:szCs w:val="32"/>
        </w:rPr>
        <w:fldChar w:fldCharType="end"/>
      </w:r>
      <w:r w:rsidR="00A14192" w:rsidRPr="00351B1B">
        <w:rPr>
          <w:rFonts w:ascii="Cambria" w:hAnsi="Cambria" w:cs="Times New Roman"/>
          <w:color w:val="000000" w:themeColor="text1"/>
          <w:sz w:val="24"/>
          <w:szCs w:val="32"/>
        </w:rPr>
        <w:t xml:space="preserve"> settings, GPT-3</w:t>
      </w:r>
      <w:r w:rsidR="00420318" w:rsidRPr="00351B1B">
        <w:rPr>
          <w:rFonts w:ascii="Cambria" w:hAnsi="Cambria" w:cs="Times New Roman"/>
          <w:color w:val="000000" w:themeColor="text1"/>
          <w:sz w:val="24"/>
          <w:szCs w:val="32"/>
        </w:rPr>
        <w:t xml:space="preserve">, with 100 times </w:t>
      </w:r>
      <w:r w:rsidR="00E60745" w:rsidRPr="00351B1B">
        <w:rPr>
          <w:rFonts w:ascii="Cambria" w:hAnsi="Cambria" w:cs="Times New Roman"/>
          <w:color w:val="000000" w:themeColor="text1"/>
          <w:sz w:val="24"/>
          <w:szCs w:val="32"/>
        </w:rPr>
        <w:t xml:space="preserve">more parameters </w:t>
      </w:r>
      <w:r w:rsidR="00420318" w:rsidRPr="00351B1B">
        <w:rPr>
          <w:rFonts w:ascii="Cambria" w:hAnsi="Cambria" w:cs="Times New Roman"/>
          <w:color w:val="000000" w:themeColor="text1"/>
          <w:sz w:val="24"/>
          <w:szCs w:val="32"/>
        </w:rPr>
        <w:t>than GPT-2,</w:t>
      </w:r>
      <w:r w:rsidR="00A14192" w:rsidRPr="00351B1B">
        <w:rPr>
          <w:rFonts w:ascii="Cambria" w:hAnsi="Cambria" w:cs="Times New Roman"/>
          <w:color w:val="000000" w:themeColor="text1"/>
          <w:sz w:val="24"/>
          <w:szCs w:val="32"/>
        </w:rPr>
        <w:t xml:space="preserve"> combines meta-learning</w:t>
      </w:r>
      <w:r w:rsidR="004E0CD7" w:rsidRPr="00351B1B">
        <w:rPr>
          <w:rFonts w:ascii="Cambria" w:hAnsi="Cambria" w:cs="Times New Roman"/>
          <w:color w:val="000000" w:themeColor="text1"/>
          <w:sz w:val="24"/>
          <w:szCs w:val="32"/>
        </w:rPr>
        <w:fldChar w:fldCharType="begin"/>
      </w:r>
      <w:r w:rsidR="00357ED4" w:rsidRPr="00351B1B">
        <w:rPr>
          <w:rFonts w:ascii="Cambria" w:hAnsi="Cambria" w:cs="Times New Roman"/>
          <w:color w:val="000000" w:themeColor="text1"/>
          <w:sz w:val="24"/>
          <w:szCs w:val="32"/>
        </w:rPr>
        <w:instrText xml:space="preserve"> ADDIN ZOTERO_ITEM CSL_CITATION {"citationID":"HKKN4Yev","properties":{"formattedCitation":"\\super 83\\nosupersub{}","plainCitation":"83","noteIndex":0},"citationItems":[{"id":1637,"uris":["http://zotero.org/users/9748826/items/LIPW7AVK"],"itemData":{"id":1637,"type":"paper-conference","container-title":"International conference on machine learning","ISBN":"2640-3498","page":"1126-1135","publisher":"PMLR","title":"Model-agnostic meta-learning for fast adaptation of deep networks","author":[{"family":"Finn","given":"Chelsea"},{"family":"Abbeel","given":"Pieter"},{"family":"Levine","given":"Sergey"}],"issued":{"date-parts":[["2017"]]}}}],"schema":"https://github.com/citation-style-language/schema/raw/master/csl-citation.json"} </w:instrText>
      </w:r>
      <w:r w:rsidR="004E0CD7" w:rsidRPr="00351B1B">
        <w:rPr>
          <w:rFonts w:ascii="Cambria" w:hAnsi="Cambria" w:cs="Times New Roman"/>
          <w:color w:val="000000" w:themeColor="text1"/>
          <w:sz w:val="24"/>
          <w:szCs w:val="32"/>
        </w:rPr>
        <w:fldChar w:fldCharType="separate"/>
      </w:r>
      <w:r w:rsidR="00357ED4" w:rsidRPr="00351B1B">
        <w:rPr>
          <w:rFonts w:ascii="Cambria" w:hAnsi="Cambria" w:cs="Times New Roman"/>
          <w:color w:val="000000" w:themeColor="text1"/>
          <w:kern w:val="0"/>
          <w:sz w:val="24"/>
          <w:vertAlign w:val="superscript"/>
        </w:rPr>
        <w:t>83</w:t>
      </w:r>
      <w:r w:rsidR="004E0CD7" w:rsidRPr="00351B1B">
        <w:rPr>
          <w:rFonts w:ascii="Cambria" w:hAnsi="Cambria" w:cs="Times New Roman"/>
          <w:color w:val="000000" w:themeColor="text1"/>
          <w:sz w:val="24"/>
          <w:szCs w:val="32"/>
        </w:rPr>
        <w:fldChar w:fldCharType="end"/>
      </w:r>
      <w:r w:rsidR="00A14192" w:rsidRPr="00351B1B">
        <w:rPr>
          <w:rFonts w:ascii="Cambria" w:hAnsi="Cambria" w:cs="Times New Roman"/>
          <w:color w:val="000000" w:themeColor="text1"/>
          <w:sz w:val="24"/>
          <w:szCs w:val="32"/>
        </w:rPr>
        <w:t xml:space="preserve"> with in-context learning</w:t>
      </w:r>
      <w:r w:rsidR="004E0CD7" w:rsidRPr="00351B1B">
        <w:rPr>
          <w:rFonts w:ascii="Cambria" w:hAnsi="Cambria" w:cs="Times New Roman"/>
          <w:color w:val="000000" w:themeColor="text1"/>
          <w:sz w:val="24"/>
          <w:szCs w:val="32"/>
        </w:rPr>
        <w:fldChar w:fldCharType="begin"/>
      </w:r>
      <w:r w:rsidR="00357ED4" w:rsidRPr="00351B1B">
        <w:rPr>
          <w:rFonts w:ascii="Cambria" w:hAnsi="Cambria" w:cs="Times New Roman"/>
          <w:color w:val="000000" w:themeColor="text1"/>
          <w:sz w:val="24"/>
          <w:szCs w:val="32"/>
        </w:rPr>
        <w:instrText xml:space="preserve"> ADDIN ZOTERO_ITEM CSL_CITATION {"citationID":"j50DFscU","properties":{"formattedCitation":"\\super 84\\nosupersub{}","plainCitation":"84","noteIndex":0},"citationItems":[{"id":1638,"uris":["http://zotero.org/users/9748826/items/TAVNYSKK"],"itemData":{"id":1638,"type":"article-journal","container-title":"arXiv preprint arXiv:2301.00234","title":"A survey on in-context learning","author":[{"family":"Dong","given":"Qingxiu"},{"family":"Li","given":"Lei"},{"family":"Dai","given":"Damai"},{"family":"Zheng","given":"Ce"},{"family":"Wu","given":"Zhiyong"},{"family":"Chang","given":"Baobao"},{"family":"Sun","given":"Xu"},{"family":"Xu","given":"Jingjing"},{"family":"Sui","given":"Zhifang"}],"issued":{"date-parts":[["2022"]]}}}],"schema":"https://github.com/citation-style-language/schema/raw/master/csl-citation.json"} </w:instrText>
      </w:r>
      <w:r w:rsidR="004E0CD7" w:rsidRPr="00351B1B">
        <w:rPr>
          <w:rFonts w:ascii="Cambria" w:hAnsi="Cambria" w:cs="Times New Roman"/>
          <w:color w:val="000000" w:themeColor="text1"/>
          <w:sz w:val="24"/>
          <w:szCs w:val="32"/>
        </w:rPr>
        <w:fldChar w:fldCharType="separate"/>
      </w:r>
      <w:r w:rsidR="00357ED4" w:rsidRPr="00351B1B">
        <w:rPr>
          <w:rFonts w:ascii="Cambria" w:hAnsi="Cambria" w:cs="Times New Roman"/>
          <w:color w:val="000000" w:themeColor="text1"/>
          <w:kern w:val="0"/>
          <w:sz w:val="24"/>
          <w:vertAlign w:val="superscript"/>
        </w:rPr>
        <w:t>84</w:t>
      </w:r>
      <w:r w:rsidR="004E0CD7" w:rsidRPr="00351B1B">
        <w:rPr>
          <w:rFonts w:ascii="Cambria" w:hAnsi="Cambria" w:cs="Times New Roman"/>
          <w:color w:val="000000" w:themeColor="text1"/>
          <w:sz w:val="24"/>
          <w:szCs w:val="32"/>
        </w:rPr>
        <w:fldChar w:fldCharType="end"/>
      </w:r>
      <w:r w:rsidR="00A14192" w:rsidRPr="00351B1B">
        <w:rPr>
          <w:rFonts w:ascii="Cambria" w:hAnsi="Cambria" w:cs="Times New Roman"/>
          <w:color w:val="000000" w:themeColor="text1"/>
          <w:sz w:val="24"/>
          <w:szCs w:val="32"/>
        </w:rPr>
        <w:t xml:space="preserve"> </w:t>
      </w:r>
      <w:r w:rsidR="005E31BA" w:rsidRPr="00351B1B">
        <w:rPr>
          <w:rFonts w:ascii="Cambria" w:hAnsi="Cambria" w:cs="Times New Roman"/>
          <w:color w:val="000000" w:themeColor="text1"/>
          <w:sz w:val="24"/>
          <w:szCs w:val="32"/>
        </w:rPr>
        <w:t>to improve the</w:t>
      </w:r>
      <w:r w:rsidR="00A14192" w:rsidRPr="00351B1B">
        <w:rPr>
          <w:rFonts w:ascii="Cambria" w:hAnsi="Cambria" w:cs="Times New Roman"/>
          <w:color w:val="000000" w:themeColor="text1"/>
          <w:sz w:val="24"/>
          <w:szCs w:val="32"/>
        </w:rPr>
        <w:t xml:space="preserve"> generalization ability of the model. When it comes to the pilot version of ChatGPT (also known as one of the derivative version</w:t>
      </w:r>
      <w:r w:rsidR="005E31BA" w:rsidRPr="00351B1B">
        <w:rPr>
          <w:rFonts w:ascii="Cambria" w:hAnsi="Cambria" w:cs="Times New Roman"/>
          <w:color w:val="000000" w:themeColor="text1"/>
          <w:sz w:val="24"/>
          <w:szCs w:val="32"/>
        </w:rPr>
        <w:t>s</w:t>
      </w:r>
      <w:r w:rsidR="00A14192" w:rsidRPr="00351B1B">
        <w:rPr>
          <w:rFonts w:ascii="Cambria" w:hAnsi="Cambria" w:cs="Times New Roman"/>
          <w:color w:val="000000" w:themeColor="text1"/>
          <w:sz w:val="24"/>
          <w:szCs w:val="32"/>
        </w:rPr>
        <w:t xml:space="preserve"> of </w:t>
      </w:r>
      <w:r w:rsidR="005E31BA" w:rsidRPr="00351B1B">
        <w:rPr>
          <w:rFonts w:ascii="Cambria" w:hAnsi="Cambria" w:cs="Times New Roman"/>
          <w:color w:val="000000" w:themeColor="text1"/>
          <w:sz w:val="24"/>
          <w:szCs w:val="32"/>
        </w:rPr>
        <w:t xml:space="preserve">the </w:t>
      </w:r>
      <w:r w:rsidR="00A14192" w:rsidRPr="00351B1B">
        <w:rPr>
          <w:rFonts w:ascii="Cambria" w:hAnsi="Cambria" w:cs="Times New Roman"/>
          <w:color w:val="000000" w:themeColor="text1"/>
          <w:sz w:val="24"/>
          <w:szCs w:val="32"/>
        </w:rPr>
        <w:t xml:space="preserve">GPT3.5 series models), reinforcement learning with human feedback (RLHF) </w:t>
      </w:r>
      <w:r w:rsidR="004E0CD7" w:rsidRPr="00351B1B">
        <w:rPr>
          <w:rFonts w:ascii="Cambria" w:hAnsi="Cambria" w:cs="Times New Roman"/>
          <w:color w:val="000000" w:themeColor="text1"/>
          <w:sz w:val="24"/>
          <w:szCs w:val="32"/>
        </w:rPr>
        <w:t xml:space="preserve">is used </w:t>
      </w:r>
      <w:r w:rsidR="00A14192" w:rsidRPr="00351B1B">
        <w:rPr>
          <w:rFonts w:ascii="Cambria" w:hAnsi="Cambria" w:cs="Times New Roman"/>
          <w:color w:val="000000" w:themeColor="text1"/>
          <w:sz w:val="24"/>
          <w:szCs w:val="32"/>
        </w:rPr>
        <w:t>to incrementally train the GPT-3 model</w:t>
      </w:r>
      <w:r w:rsidR="004E0CD7" w:rsidRPr="00351B1B">
        <w:rPr>
          <w:rFonts w:ascii="Cambria" w:hAnsi="Cambria" w:cs="Times New Roman"/>
          <w:color w:val="000000" w:themeColor="text1"/>
          <w:sz w:val="24"/>
          <w:szCs w:val="32"/>
        </w:rPr>
        <w:fldChar w:fldCharType="begin"/>
      </w:r>
      <w:r w:rsidR="00357ED4" w:rsidRPr="00351B1B">
        <w:rPr>
          <w:rFonts w:ascii="Cambria" w:hAnsi="Cambria" w:cs="Times New Roman"/>
          <w:color w:val="000000" w:themeColor="text1"/>
          <w:sz w:val="24"/>
          <w:szCs w:val="32"/>
        </w:rPr>
        <w:instrText xml:space="preserve"> ADDIN ZOTERO_ITEM CSL_CITATION {"citationID":"zs7YbiYo","properties":{"formattedCitation":"\\super 85\\nosupersub{}","plainCitation":"85","noteIndex":0},"citationItems":[{"id":1639,"uris":["http://zotero.org/users/9748826/items/URF6Q4MB"],"itemData":{"id":1639,"type":"article-journal","container-title":"Advances in neural information processing systems","page":"27730-27744","title":"Training language models to follow instructions with human feedback","volume":"35","author":[{"family":"Ouyang","given":"Long"},{"family":"Wu","given":"Jeffrey"},{"family":"Jiang","given":"Xu"},{"family":"Almeida","given":"Diogo"},{"family":"Wainwright","given":"Carroll"},{"family":"Mishkin","given":"Pamela"},{"family":"Zhang","given":"Chong"},{"family":"Agarwal","given":"Sandhini"},{"family":"Slama","given":"Katarina"},{"family":"Ray","given":"Alex"}],"issued":{"date-parts":[["2022"]]}}}],"schema":"https://github.com/citation-style-language/schema/raw/master/csl-citation.json"} </w:instrText>
      </w:r>
      <w:r w:rsidR="004E0CD7" w:rsidRPr="00351B1B">
        <w:rPr>
          <w:rFonts w:ascii="Cambria" w:hAnsi="Cambria" w:cs="Times New Roman"/>
          <w:color w:val="000000" w:themeColor="text1"/>
          <w:sz w:val="24"/>
          <w:szCs w:val="32"/>
        </w:rPr>
        <w:fldChar w:fldCharType="separate"/>
      </w:r>
      <w:r w:rsidR="00357ED4" w:rsidRPr="00351B1B">
        <w:rPr>
          <w:rFonts w:ascii="Cambria" w:hAnsi="Cambria" w:cs="Times New Roman"/>
          <w:color w:val="000000" w:themeColor="text1"/>
          <w:kern w:val="0"/>
          <w:sz w:val="24"/>
          <w:vertAlign w:val="superscript"/>
        </w:rPr>
        <w:t>85</w:t>
      </w:r>
      <w:r w:rsidR="004E0CD7" w:rsidRPr="00351B1B">
        <w:rPr>
          <w:rFonts w:ascii="Cambria" w:hAnsi="Cambria" w:cs="Times New Roman"/>
          <w:color w:val="000000" w:themeColor="text1"/>
          <w:sz w:val="24"/>
          <w:szCs w:val="32"/>
        </w:rPr>
        <w:fldChar w:fldCharType="end"/>
      </w:r>
      <w:r w:rsidR="00A14192" w:rsidRPr="00351B1B">
        <w:rPr>
          <w:rFonts w:ascii="Cambria" w:hAnsi="Cambria" w:cs="Times New Roman"/>
          <w:color w:val="000000" w:themeColor="text1"/>
          <w:sz w:val="24"/>
          <w:szCs w:val="32"/>
        </w:rPr>
        <w:t xml:space="preserve">. Finally, </w:t>
      </w:r>
      <w:r w:rsidR="00E60745" w:rsidRPr="00351B1B">
        <w:rPr>
          <w:rFonts w:ascii="Cambria" w:hAnsi="Cambria" w:cs="Times New Roman"/>
          <w:color w:val="000000" w:themeColor="text1"/>
          <w:sz w:val="24"/>
          <w:szCs w:val="32"/>
        </w:rPr>
        <w:t>ChatGPT produces human-level performance on a variety of professional and academic benchmarks</w:t>
      </w:r>
      <w:r w:rsidR="00E60745" w:rsidRPr="00351B1B">
        <w:rPr>
          <w:rFonts w:ascii="Cambria" w:hAnsi="Cambria" w:cs="Times New Roman"/>
          <w:color w:val="000000" w:themeColor="text1"/>
          <w:sz w:val="24"/>
          <w:szCs w:val="32"/>
        </w:rPr>
        <w:fldChar w:fldCharType="begin"/>
      </w:r>
      <w:r w:rsidR="00357ED4" w:rsidRPr="00351B1B">
        <w:rPr>
          <w:rFonts w:ascii="Cambria" w:hAnsi="Cambria" w:cs="Times New Roman"/>
          <w:color w:val="000000" w:themeColor="text1"/>
          <w:sz w:val="24"/>
          <w:szCs w:val="32"/>
        </w:rPr>
        <w:instrText xml:space="preserve"> ADDIN ZOTERO_ITEM CSL_CITATION {"citationID":"1UrAbTeL","properties":{"formattedCitation":"\\super 86\\nosupersub{}","plainCitation":"86","noteIndex":0},"citationItems":[{"id":1640,"uris":["http://zotero.org/users/9748826/items/ZHFPZ22T"],"itemData":{"id":1640,"type":"article-journal","container-title":"arXiv preprint arXiv:2303.08774","title":"Gpt-4 technical report","author":[{"family":"Achiam","given":"Josh"},{"family":"Adler","given":"Steven"},{"family":"Agarwal","given":"Sandhini"},{"family":"Ahmad","given":"Lama"},{"family":"Akkaya","given":"Ilge"},{"family":"Aleman","given":"Florencia Leoni"},{"family":"Almeida","given":"Diogo"},{"family":"Altenschmidt","given":"Janko"},{"family":"Altman","given":"Sam"},{"family":"Anadkat","given":"Shyamal"}],"issued":{"date-parts":[["2023"]]}}}],"schema":"https://github.com/citation-style-language/schema/raw/master/csl-citation.json"} </w:instrText>
      </w:r>
      <w:r w:rsidR="00E60745" w:rsidRPr="00351B1B">
        <w:rPr>
          <w:rFonts w:ascii="Cambria" w:hAnsi="Cambria" w:cs="Times New Roman"/>
          <w:color w:val="000000" w:themeColor="text1"/>
          <w:sz w:val="24"/>
          <w:szCs w:val="32"/>
        </w:rPr>
        <w:fldChar w:fldCharType="separate"/>
      </w:r>
      <w:r w:rsidR="00357ED4" w:rsidRPr="00351B1B">
        <w:rPr>
          <w:rFonts w:ascii="Cambria" w:hAnsi="Cambria" w:cs="Times New Roman"/>
          <w:color w:val="000000" w:themeColor="text1"/>
          <w:kern w:val="0"/>
          <w:sz w:val="24"/>
          <w:vertAlign w:val="superscript"/>
        </w:rPr>
        <w:t>86</w:t>
      </w:r>
      <w:r w:rsidR="00E60745" w:rsidRPr="00351B1B">
        <w:rPr>
          <w:rFonts w:ascii="Cambria" w:hAnsi="Cambria" w:cs="Times New Roman"/>
          <w:color w:val="000000" w:themeColor="text1"/>
          <w:sz w:val="24"/>
          <w:szCs w:val="32"/>
        </w:rPr>
        <w:fldChar w:fldCharType="end"/>
      </w:r>
      <w:r w:rsidR="00E60745" w:rsidRPr="00351B1B">
        <w:rPr>
          <w:rFonts w:ascii="Cambria" w:hAnsi="Cambria" w:cs="Times New Roman"/>
          <w:color w:val="000000" w:themeColor="text1"/>
          <w:sz w:val="24"/>
          <w:szCs w:val="32"/>
        </w:rPr>
        <w:t xml:space="preserve">. It is </w:t>
      </w:r>
      <w:r w:rsidR="00587C47" w:rsidRPr="00351B1B">
        <w:rPr>
          <w:rFonts w:ascii="Cambria" w:hAnsi="Cambria" w:cs="Times New Roman"/>
          <w:color w:val="000000" w:themeColor="text1"/>
          <w:sz w:val="24"/>
          <w:szCs w:val="32"/>
        </w:rPr>
        <w:t xml:space="preserve">based on </w:t>
      </w:r>
      <w:r w:rsidR="00A14192" w:rsidRPr="00351B1B">
        <w:rPr>
          <w:rFonts w:ascii="Cambria" w:hAnsi="Cambria" w:cs="Times New Roman"/>
          <w:color w:val="000000" w:themeColor="text1"/>
          <w:sz w:val="24"/>
          <w:szCs w:val="32"/>
        </w:rPr>
        <w:t xml:space="preserve">GPT-4, a large multimodal model with image and text </w:t>
      </w:r>
      <w:r w:rsidR="006B7111" w:rsidRPr="00351B1B">
        <w:rPr>
          <w:rFonts w:ascii="Cambria" w:hAnsi="Cambria" w:cs="Times New Roman"/>
          <w:color w:val="000000" w:themeColor="text1"/>
          <w:sz w:val="24"/>
          <w:szCs w:val="32"/>
        </w:rPr>
        <w:t xml:space="preserve">as </w:t>
      </w:r>
      <w:r w:rsidR="00A14192" w:rsidRPr="00351B1B">
        <w:rPr>
          <w:rFonts w:ascii="Cambria" w:hAnsi="Cambria" w:cs="Times New Roman"/>
          <w:color w:val="000000" w:themeColor="text1"/>
          <w:sz w:val="24"/>
          <w:szCs w:val="32"/>
        </w:rPr>
        <w:t xml:space="preserve">inputs and text </w:t>
      </w:r>
      <w:r w:rsidR="00E60745" w:rsidRPr="00351B1B">
        <w:rPr>
          <w:rFonts w:ascii="Cambria" w:hAnsi="Cambria" w:cs="Times New Roman"/>
          <w:color w:val="000000" w:themeColor="text1"/>
          <w:sz w:val="24"/>
          <w:szCs w:val="32"/>
        </w:rPr>
        <w:t xml:space="preserve">as </w:t>
      </w:r>
      <w:r w:rsidR="00A14192" w:rsidRPr="00351B1B">
        <w:rPr>
          <w:rFonts w:ascii="Cambria" w:hAnsi="Cambria" w:cs="Times New Roman"/>
          <w:color w:val="000000" w:themeColor="text1"/>
          <w:sz w:val="24"/>
          <w:szCs w:val="32"/>
        </w:rPr>
        <w:t>output.</w:t>
      </w:r>
    </w:p>
    <w:p w14:paraId="1D1C198E" w14:textId="1F2BBC01" w:rsidR="007A7E85" w:rsidRPr="00351B1B" w:rsidRDefault="007A7E85" w:rsidP="007A7E85">
      <w:pPr>
        <w:spacing w:line="360" w:lineRule="auto"/>
        <w:ind w:firstLineChars="200" w:firstLine="480"/>
        <w:rPr>
          <w:rFonts w:ascii="Cambria" w:eastAsia="宋体" w:hAnsi="Cambria" w:cs="Times New Roman"/>
          <w:color w:val="000000" w:themeColor="text1"/>
          <w:sz w:val="24"/>
        </w:rPr>
      </w:pPr>
      <w:r w:rsidRPr="00351B1B">
        <w:rPr>
          <w:rFonts w:ascii="Cambria" w:hAnsi="Cambria" w:cs="Times New Roman"/>
          <w:color w:val="000000" w:themeColor="text1"/>
          <w:sz w:val="24"/>
          <w:szCs w:val="32"/>
        </w:rPr>
        <w:t>As shown in Figure 1, the typical application of NLP in materials science includes three aspects. The first is information extraction, including compound and composition details, synthesis rout</w:t>
      </w:r>
      <w:r w:rsidR="00587C47" w:rsidRPr="00351B1B">
        <w:rPr>
          <w:rFonts w:ascii="Cambria" w:hAnsi="Cambria" w:cs="Times New Roman"/>
          <w:color w:val="000000" w:themeColor="text1"/>
          <w:sz w:val="24"/>
          <w:szCs w:val="32"/>
        </w:rPr>
        <w:t>es</w:t>
      </w:r>
      <w:r w:rsidRPr="00351B1B">
        <w:rPr>
          <w:rFonts w:ascii="Cambria" w:hAnsi="Cambria" w:cs="Times New Roman"/>
          <w:color w:val="000000" w:themeColor="text1"/>
          <w:sz w:val="24"/>
          <w:szCs w:val="32"/>
        </w:rPr>
        <w:t xml:space="preserve"> and parameters, and properties. This sifts through the vast and continuously expanding body of unstructured scientific publications to create a database for further data-driven materials design. </w:t>
      </w:r>
      <w:r w:rsidR="00E60745" w:rsidRPr="00351B1B">
        <w:rPr>
          <w:rFonts w:ascii="Cambria" w:hAnsi="Cambria" w:cs="Times New Roman"/>
          <w:color w:val="000000" w:themeColor="text1"/>
          <w:sz w:val="24"/>
          <w:szCs w:val="32"/>
        </w:rPr>
        <w:t xml:space="preserve">Second, </w:t>
      </w:r>
      <w:r w:rsidRPr="00351B1B">
        <w:rPr>
          <w:rFonts w:ascii="Cambria" w:hAnsi="Cambria" w:cs="Times New Roman"/>
          <w:color w:val="000000" w:themeColor="text1"/>
          <w:sz w:val="24"/>
          <w:szCs w:val="32"/>
        </w:rPr>
        <w:t xml:space="preserve">the knowledge of materials science presented in the published literature can be efficiently encoded as information-dense word embeddings. Leveraging semantic textual similarity, new materials with similar properties can be identified without human labelling or supervision. </w:t>
      </w:r>
      <w:r w:rsidR="00745913" w:rsidRPr="00351B1B">
        <w:rPr>
          <w:rFonts w:ascii="Cambria" w:hAnsi="Cambria" w:cs="Times New Roman"/>
          <w:color w:val="000000" w:themeColor="text1"/>
          <w:sz w:val="24"/>
          <w:szCs w:val="32"/>
        </w:rPr>
        <w:t xml:space="preserve">These embeddings can also be utilized for encoding information related to property prediction. </w:t>
      </w:r>
      <w:r w:rsidR="00E60745" w:rsidRPr="00351B1B">
        <w:rPr>
          <w:rFonts w:ascii="Cambria" w:eastAsia="宋体" w:hAnsi="Cambria" w:cs="Times New Roman"/>
          <w:color w:val="000000" w:themeColor="text1"/>
          <w:sz w:val="24"/>
        </w:rPr>
        <w:t>The</w:t>
      </w:r>
      <w:r w:rsidRPr="00351B1B">
        <w:rPr>
          <w:rFonts w:ascii="Cambria" w:eastAsia="宋体" w:hAnsi="Cambria" w:cs="Times New Roman"/>
          <w:color w:val="000000" w:themeColor="text1"/>
          <w:sz w:val="24"/>
        </w:rPr>
        <w:t xml:space="preserve"> third</w:t>
      </w:r>
      <w:r w:rsidR="00E60745" w:rsidRPr="00351B1B">
        <w:rPr>
          <w:rFonts w:ascii="Cambria" w:eastAsia="宋体" w:hAnsi="Cambria" w:cs="Times New Roman"/>
          <w:color w:val="000000" w:themeColor="text1"/>
          <w:sz w:val="24"/>
        </w:rPr>
        <w:t xml:space="preserve"> aspect</w:t>
      </w:r>
      <w:r w:rsidRPr="00351B1B">
        <w:rPr>
          <w:rFonts w:ascii="Cambria" w:eastAsia="宋体" w:hAnsi="Cambria" w:cs="Times New Roman"/>
          <w:color w:val="000000" w:themeColor="text1"/>
          <w:sz w:val="24"/>
        </w:rPr>
        <w:t xml:space="preserve"> utilizes </w:t>
      </w:r>
      <w:r w:rsidR="009F2A15" w:rsidRPr="00351B1B">
        <w:rPr>
          <w:rFonts w:ascii="Cambria" w:hAnsi="Cambria" w:cs="Times New Roman"/>
          <w:color w:val="000000" w:themeColor="text1"/>
          <w:sz w:val="24"/>
          <w:szCs w:val="32"/>
        </w:rPr>
        <w:t>conversational LLMs</w:t>
      </w:r>
      <w:r w:rsidRPr="00351B1B">
        <w:rPr>
          <w:rFonts w:ascii="Cambria" w:eastAsia="宋体" w:hAnsi="Cambria" w:cs="Times New Roman"/>
          <w:color w:val="000000" w:themeColor="text1"/>
          <w:sz w:val="24"/>
        </w:rPr>
        <w:t xml:space="preserve"> in a closed loop to automatically design, plan, and execute complex experiments to enable autonomous research on materials.</w:t>
      </w:r>
    </w:p>
    <w:p w14:paraId="45EE5352" w14:textId="77777777" w:rsidR="007A695B" w:rsidRPr="00351B1B" w:rsidRDefault="007A695B" w:rsidP="00B54A98">
      <w:pPr>
        <w:spacing w:line="360" w:lineRule="auto"/>
        <w:rPr>
          <w:rFonts w:ascii="Cambria" w:hAnsi="Cambria" w:cs="Times New Roman"/>
          <w:color w:val="000000" w:themeColor="text1"/>
          <w:sz w:val="24"/>
          <w:szCs w:val="32"/>
        </w:rPr>
      </w:pPr>
    </w:p>
    <w:p w14:paraId="327CC69D" w14:textId="4F12AC6D" w:rsidR="0028174F" w:rsidRPr="00351B1B" w:rsidRDefault="00D0068E" w:rsidP="004B1BD0">
      <w:pPr>
        <w:pStyle w:val="2"/>
        <w:rPr>
          <w:rFonts w:ascii="Cambria" w:hAnsi="Cambria"/>
          <w:color w:val="000000" w:themeColor="text1"/>
        </w:rPr>
      </w:pPr>
      <w:r w:rsidRPr="00351B1B">
        <w:rPr>
          <w:rFonts w:ascii="Cambria" w:hAnsi="Cambria"/>
          <w:color w:val="000000" w:themeColor="text1"/>
        </w:rPr>
        <w:t>3.</w:t>
      </w:r>
      <w:r w:rsidR="0028174F" w:rsidRPr="00351B1B">
        <w:rPr>
          <w:rFonts w:ascii="Cambria" w:hAnsi="Cambria"/>
          <w:color w:val="000000" w:themeColor="text1"/>
        </w:rPr>
        <w:t xml:space="preserve"> The NLP pipeline for automatic </w:t>
      </w:r>
      <w:r w:rsidR="00782689" w:rsidRPr="00351B1B">
        <w:rPr>
          <w:rFonts w:ascii="Cambria" w:hAnsi="Cambria"/>
          <w:color w:val="000000" w:themeColor="text1"/>
        </w:rPr>
        <w:t xml:space="preserve">materials </w:t>
      </w:r>
      <w:r w:rsidR="0028174F" w:rsidRPr="00351B1B">
        <w:rPr>
          <w:rFonts w:ascii="Cambria" w:hAnsi="Cambria"/>
          <w:color w:val="000000" w:themeColor="text1"/>
        </w:rPr>
        <w:t xml:space="preserve">data extraction </w:t>
      </w:r>
    </w:p>
    <w:p w14:paraId="1A6DA286" w14:textId="58D7B4BC" w:rsidR="00C42890" w:rsidRPr="00351B1B" w:rsidRDefault="00C42890" w:rsidP="00C42890">
      <w:pPr>
        <w:pStyle w:val="3"/>
        <w:rPr>
          <w:color w:val="000000" w:themeColor="text1"/>
        </w:rPr>
      </w:pPr>
      <w:r w:rsidRPr="00351B1B">
        <w:rPr>
          <w:rFonts w:hint="eastAsia"/>
          <w:color w:val="000000" w:themeColor="text1"/>
        </w:rPr>
        <w:t>3</w:t>
      </w:r>
      <w:r w:rsidRPr="00351B1B">
        <w:rPr>
          <w:color w:val="000000" w:themeColor="text1"/>
        </w:rPr>
        <w:t xml:space="preserve">.1 </w:t>
      </w:r>
      <w:r w:rsidR="00B903E1" w:rsidRPr="00351B1B">
        <w:rPr>
          <w:rFonts w:ascii="Cambria" w:hAnsi="Cambria"/>
          <w:color w:val="000000" w:themeColor="text1"/>
        </w:rPr>
        <w:t>Overview of</w:t>
      </w:r>
      <w:r w:rsidRPr="00351B1B">
        <w:rPr>
          <w:rFonts w:ascii="Cambria" w:hAnsi="Cambria"/>
          <w:color w:val="000000" w:themeColor="text1"/>
        </w:rPr>
        <w:t xml:space="preserve"> </w:t>
      </w:r>
      <w:r w:rsidR="00B903E1" w:rsidRPr="00351B1B">
        <w:rPr>
          <w:rFonts w:ascii="Cambria" w:hAnsi="Cambria"/>
          <w:color w:val="000000" w:themeColor="text1"/>
        </w:rPr>
        <w:t xml:space="preserve">NLP and how it differs from </w:t>
      </w:r>
      <w:r w:rsidRPr="00351B1B">
        <w:rPr>
          <w:rFonts w:ascii="Cambria" w:hAnsi="Cambria"/>
          <w:color w:val="000000" w:themeColor="text1"/>
        </w:rPr>
        <w:t xml:space="preserve">LLMs </w:t>
      </w:r>
    </w:p>
    <w:p w14:paraId="1CEF6BCE" w14:textId="499FDB63" w:rsidR="002B6137" w:rsidRPr="00351B1B" w:rsidRDefault="005E0C66" w:rsidP="006374B2">
      <w:pPr>
        <w:spacing w:line="360" w:lineRule="auto"/>
        <w:ind w:firstLineChars="200" w:firstLine="480"/>
        <w:rPr>
          <w:rFonts w:ascii="Cambria" w:hAnsi="Cambria" w:cs="Times New Roman"/>
          <w:color w:val="000000" w:themeColor="text1"/>
          <w:sz w:val="24"/>
        </w:rPr>
      </w:pPr>
      <w:r w:rsidRPr="00351B1B">
        <w:rPr>
          <w:rFonts w:ascii="Cambria" w:hAnsi="Cambria" w:cs="Times New Roman"/>
          <w:color w:val="000000" w:themeColor="text1"/>
          <w:sz w:val="24"/>
          <w:szCs w:val="32"/>
        </w:rPr>
        <w:t xml:space="preserve">NLP encompasses a wide range of tasks, such as information retrieval (IR), named entity </w:t>
      </w:r>
      <w:r w:rsidRPr="00351B1B">
        <w:rPr>
          <w:rFonts w:ascii="Cambria" w:hAnsi="Cambria" w:cs="Times New Roman"/>
          <w:color w:val="000000" w:themeColor="text1"/>
          <w:sz w:val="24"/>
          <w:szCs w:val="32"/>
        </w:rPr>
        <w:lastRenderedPageBreak/>
        <w:t xml:space="preserve">recognition (NER), relation extraction, text classification, topic modeling, semantic textual similarity, machine translation, question answering (QA). Building on these tasks, </w:t>
      </w:r>
      <w:r w:rsidR="00201ECB" w:rsidRPr="00351B1B">
        <w:rPr>
          <w:rFonts w:ascii="Cambria" w:hAnsi="Cambria" w:cs="Times New Roman"/>
          <w:color w:val="000000" w:themeColor="text1"/>
          <w:sz w:val="24"/>
        </w:rPr>
        <w:t xml:space="preserve">NLP pipelines have been developed for the automatic extraction of materials data from journal articles related to the chemical composition, properties, and synthesis procedures of organic and inorganic chemical compounds, as well as alloys. </w:t>
      </w:r>
      <w:bookmarkStart w:id="0" w:name="_Hlk185017227"/>
      <w:r w:rsidR="00CE0A46" w:rsidRPr="00351B1B">
        <w:rPr>
          <w:rFonts w:ascii="Cambria" w:hAnsi="Cambria" w:cs="Times New Roman"/>
          <w:color w:val="000000" w:themeColor="text1"/>
          <w:sz w:val="24"/>
        </w:rPr>
        <w:t>Extracting material</w:t>
      </w:r>
      <w:r w:rsidR="007227F0" w:rsidRPr="00351B1B">
        <w:rPr>
          <w:rFonts w:ascii="Cambria" w:hAnsi="Cambria" w:cs="Times New Roman" w:hint="eastAsia"/>
          <w:color w:val="000000" w:themeColor="text1"/>
          <w:sz w:val="24"/>
        </w:rPr>
        <w:t>s</w:t>
      </w:r>
      <w:r w:rsidR="00CE0A46" w:rsidRPr="00351B1B">
        <w:rPr>
          <w:rFonts w:ascii="Cambria" w:hAnsi="Cambria" w:cs="Times New Roman"/>
          <w:color w:val="000000" w:themeColor="text1"/>
          <w:sz w:val="24"/>
        </w:rPr>
        <w:t xml:space="preserve"> information from scientific literature involves two primary approaches: traditional NLP and LLM-based </w:t>
      </w:r>
      <w:r w:rsidR="009B44DE" w:rsidRPr="00351B1B">
        <w:rPr>
          <w:rFonts w:ascii="Cambria" w:hAnsi="Cambria" w:cs="Times New Roman"/>
          <w:color w:val="000000" w:themeColor="text1"/>
          <w:sz w:val="24"/>
        </w:rPr>
        <w:t xml:space="preserve">NLP </w:t>
      </w:r>
      <w:r w:rsidR="00CE0A46" w:rsidRPr="00351B1B">
        <w:rPr>
          <w:rFonts w:ascii="Cambria" w:hAnsi="Cambria" w:cs="Times New Roman"/>
          <w:color w:val="000000" w:themeColor="text1"/>
          <w:sz w:val="24"/>
        </w:rPr>
        <w:t>methods. Both approaches share several common stages, including corpus acquisition, pre-processing, information extraction, and interdependency resolution. Traditional NLP encompasses specific steps for information extraction, such as text classification, table parsing, named entity recognition (NER), and entity relationship extraction. In contrast, LLM-based extraction primarily relies on prompt engineering and fine-tuning to facilitate information extraction through conversation, as illustrated in Figure 2.</w:t>
      </w:r>
      <w:bookmarkEnd w:id="0"/>
      <w:r w:rsidR="00634588" w:rsidRPr="00351B1B">
        <w:rPr>
          <w:rFonts w:ascii="Cambria" w:hAnsi="Cambria" w:cs="Times New Roman"/>
          <w:color w:val="000000" w:themeColor="text1"/>
          <w:sz w:val="24"/>
        </w:rPr>
        <w:t xml:space="preserve"> </w:t>
      </w:r>
    </w:p>
    <w:p w14:paraId="7BB9807E" w14:textId="3E197EF8" w:rsidR="008F639D" w:rsidRPr="00351B1B" w:rsidRDefault="006374B2" w:rsidP="00C242B6">
      <w:pPr>
        <w:spacing w:line="360" w:lineRule="auto"/>
        <w:rPr>
          <w:rFonts w:ascii="Cambria" w:hAnsi="Cambria" w:cs="Times New Roman"/>
          <w:color w:val="000000" w:themeColor="text1"/>
          <w:sz w:val="24"/>
        </w:rPr>
      </w:pPr>
      <w:r w:rsidRPr="00351B1B">
        <w:rPr>
          <w:rFonts w:ascii="Cambria" w:hAnsi="Cambria" w:cs="Times New Roman"/>
          <w:noProof/>
          <w:color w:val="000000" w:themeColor="text1"/>
          <w:sz w:val="24"/>
        </w:rPr>
        <w:drawing>
          <wp:inline distT="0" distB="0" distL="0" distR="0" wp14:anchorId="7328C24A" wp14:editId="1BEAA8EA">
            <wp:extent cx="6188710" cy="2801620"/>
            <wp:effectExtent l="0" t="0" r="0" b="5080"/>
            <wp:docPr id="264482212" name="图片 1"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482212" name="图片 1" descr="图片包含 图示&#10;&#10;描述已自动生成"/>
                    <pic:cNvPicPr/>
                  </pic:nvPicPr>
                  <pic:blipFill>
                    <a:blip r:embed="rId9"/>
                    <a:stretch>
                      <a:fillRect/>
                    </a:stretch>
                  </pic:blipFill>
                  <pic:spPr>
                    <a:xfrm>
                      <a:off x="0" y="0"/>
                      <a:ext cx="6188710" cy="2801620"/>
                    </a:xfrm>
                    <a:prstGeom prst="rect">
                      <a:avLst/>
                    </a:prstGeom>
                  </pic:spPr>
                </pic:pic>
              </a:graphicData>
            </a:graphic>
          </wp:inline>
        </w:drawing>
      </w:r>
    </w:p>
    <w:p w14:paraId="31CA5707" w14:textId="6A3AC14A" w:rsidR="00160795" w:rsidRPr="00351B1B" w:rsidRDefault="00160795" w:rsidP="00BB3BD2">
      <w:pPr>
        <w:spacing w:line="360" w:lineRule="auto"/>
        <w:rPr>
          <w:rFonts w:ascii="Cambria" w:hAnsi="Cambria" w:cs="Times New Roman"/>
          <w:color w:val="000000" w:themeColor="text1"/>
          <w:sz w:val="24"/>
        </w:rPr>
      </w:pPr>
      <w:r w:rsidRPr="00351B1B">
        <w:rPr>
          <w:rFonts w:ascii="Cambria" w:hAnsi="Cambria" w:cs="Times New Roman"/>
          <w:color w:val="000000" w:themeColor="text1"/>
          <w:sz w:val="24"/>
        </w:rPr>
        <w:t>Figure 2.</w:t>
      </w:r>
      <w:r w:rsidR="00CE22B6" w:rsidRPr="00351B1B">
        <w:rPr>
          <w:rFonts w:ascii="Cambria" w:hAnsi="Cambria" w:cs="Times New Roman"/>
          <w:color w:val="000000" w:themeColor="text1"/>
          <w:sz w:val="24"/>
        </w:rPr>
        <w:t xml:space="preserve"> The schematic </w:t>
      </w:r>
      <w:r w:rsidR="002830CD" w:rsidRPr="00351B1B">
        <w:rPr>
          <w:rFonts w:ascii="Cambria" w:hAnsi="Cambria" w:cs="Times New Roman"/>
          <w:color w:val="000000" w:themeColor="text1"/>
          <w:sz w:val="24"/>
        </w:rPr>
        <w:t xml:space="preserve">workflow </w:t>
      </w:r>
      <w:r w:rsidR="009B44DE" w:rsidRPr="00351B1B">
        <w:rPr>
          <w:rFonts w:ascii="Cambria" w:hAnsi="Cambria" w:cs="Times New Roman"/>
          <w:color w:val="000000" w:themeColor="text1"/>
          <w:sz w:val="24"/>
        </w:rPr>
        <w:t xml:space="preserve">of NLP pipeline </w:t>
      </w:r>
      <w:r w:rsidR="002830CD" w:rsidRPr="00351B1B">
        <w:rPr>
          <w:rFonts w:ascii="Cambria" w:hAnsi="Cambria" w:cs="Times New Roman"/>
          <w:color w:val="000000" w:themeColor="text1"/>
          <w:sz w:val="24"/>
        </w:rPr>
        <w:t xml:space="preserve">for materials information extraction from </w:t>
      </w:r>
      <w:r w:rsidR="00240FF4" w:rsidRPr="00351B1B">
        <w:rPr>
          <w:rFonts w:ascii="Cambria" w:hAnsi="Cambria" w:cs="Times New Roman"/>
          <w:color w:val="000000" w:themeColor="text1"/>
          <w:sz w:val="24"/>
        </w:rPr>
        <w:t xml:space="preserve">the </w:t>
      </w:r>
      <w:r w:rsidR="002830CD" w:rsidRPr="00351B1B">
        <w:rPr>
          <w:rFonts w:ascii="Cambria" w:hAnsi="Cambria" w:cs="Times New Roman"/>
          <w:color w:val="000000" w:themeColor="text1"/>
          <w:sz w:val="24"/>
        </w:rPr>
        <w:t>scientific literature</w:t>
      </w:r>
      <w:r w:rsidR="00BB3BD2" w:rsidRPr="00351B1B">
        <w:rPr>
          <w:rFonts w:ascii="Cambria" w:hAnsi="Cambria" w:cs="Times New Roman"/>
          <w:color w:val="000000" w:themeColor="text1"/>
          <w:sz w:val="24"/>
        </w:rPr>
        <w:t xml:space="preserve"> </w:t>
      </w:r>
      <w:r w:rsidR="00BB3BD2" w:rsidRPr="00351B1B">
        <w:rPr>
          <w:rFonts w:ascii="Cambria" w:hAnsi="Cambria" w:cs="Times New Roman" w:hint="eastAsia"/>
          <w:color w:val="000000" w:themeColor="text1"/>
          <w:sz w:val="24"/>
        </w:rPr>
        <w:t>including</w:t>
      </w:r>
      <w:r w:rsidR="00BB3BD2" w:rsidRPr="00351B1B">
        <w:rPr>
          <w:rFonts w:ascii="Cambria" w:hAnsi="Cambria" w:cs="Times New Roman"/>
          <w:color w:val="000000" w:themeColor="text1"/>
          <w:sz w:val="24"/>
        </w:rPr>
        <w:t xml:space="preserve"> </w:t>
      </w:r>
      <w:r w:rsidR="009B44DE" w:rsidRPr="00351B1B">
        <w:rPr>
          <w:rFonts w:ascii="Cambria" w:hAnsi="Cambria" w:cs="Times New Roman"/>
          <w:color w:val="000000" w:themeColor="text1"/>
          <w:sz w:val="24"/>
        </w:rPr>
        <w:t xml:space="preserve">both </w:t>
      </w:r>
      <w:r w:rsidR="00634588" w:rsidRPr="00351B1B">
        <w:rPr>
          <w:rFonts w:ascii="Cambria" w:hAnsi="Cambria" w:cs="Times New Roman"/>
          <w:color w:val="000000" w:themeColor="text1"/>
          <w:sz w:val="24"/>
        </w:rPr>
        <w:t>traditional NLP and LLM-based NLP</w:t>
      </w:r>
      <w:r w:rsidR="009B44DE" w:rsidRPr="00351B1B">
        <w:rPr>
          <w:rFonts w:ascii="Cambria" w:hAnsi="Cambria" w:cs="Times New Roman"/>
          <w:color w:val="000000" w:themeColor="text1"/>
          <w:sz w:val="24"/>
        </w:rPr>
        <w:t xml:space="preserve"> methods</w:t>
      </w:r>
      <w:r w:rsidR="00BB3BD2" w:rsidRPr="00351B1B">
        <w:rPr>
          <w:rFonts w:ascii="Cambria" w:hAnsi="Cambria" w:cs="Times New Roman"/>
          <w:color w:val="000000" w:themeColor="text1"/>
          <w:sz w:val="24"/>
        </w:rPr>
        <w:t xml:space="preserve">. </w:t>
      </w:r>
    </w:p>
    <w:p w14:paraId="425062E0" w14:textId="3A058F44" w:rsidR="00554585" w:rsidRPr="00351B1B" w:rsidRDefault="00E91B44" w:rsidP="00C242B6">
      <w:pPr>
        <w:spacing w:line="360" w:lineRule="auto"/>
        <w:ind w:firstLine="420"/>
        <w:rPr>
          <w:rFonts w:ascii="Cambria" w:hAnsi="Cambria" w:cs="Times New Roman"/>
          <w:color w:val="000000" w:themeColor="text1"/>
          <w:sz w:val="24"/>
        </w:rPr>
      </w:pPr>
      <w:r w:rsidRPr="00351B1B">
        <w:rPr>
          <w:rFonts w:ascii="Cambria" w:hAnsi="Cambria" w:cs="Times New Roman"/>
          <w:color w:val="000000" w:themeColor="text1"/>
          <w:sz w:val="24"/>
        </w:rPr>
        <w:t>The first step is to acquire a relevant corpus of subject articles automatically. Many journals and publishers provide the content as hypertext markup language</w:t>
      </w:r>
      <w:r w:rsidR="00B61BE9" w:rsidRPr="00351B1B">
        <w:rPr>
          <w:rFonts w:ascii="Cambria" w:hAnsi="Cambria" w:cs="Times New Roman"/>
          <w:color w:val="000000" w:themeColor="text1"/>
          <w:sz w:val="24"/>
        </w:rPr>
        <w:t xml:space="preserve"> </w:t>
      </w:r>
      <w:r w:rsidRPr="00351B1B">
        <w:rPr>
          <w:rFonts w:ascii="Cambria" w:hAnsi="Cambria" w:cs="Times New Roman"/>
          <w:color w:val="000000" w:themeColor="text1"/>
          <w:sz w:val="24"/>
        </w:rPr>
        <w:t>(HTML)</w:t>
      </w:r>
      <w:r w:rsidR="008F3134" w:rsidRPr="00351B1B">
        <w:rPr>
          <w:rFonts w:ascii="Cambria" w:hAnsi="Cambria" w:cs="Times New Roman"/>
          <w:color w:val="000000" w:themeColor="text1"/>
          <w:sz w:val="24"/>
        </w:rPr>
        <w:t>, plain text</w:t>
      </w:r>
      <w:r w:rsidRPr="00351B1B">
        <w:rPr>
          <w:rFonts w:ascii="Cambria" w:hAnsi="Cambria" w:cs="Times New Roman"/>
          <w:color w:val="000000" w:themeColor="text1"/>
          <w:sz w:val="24"/>
        </w:rPr>
        <w:t xml:space="preserve"> or extensible markup language</w:t>
      </w:r>
      <w:r w:rsidR="00937AE0" w:rsidRPr="00351B1B">
        <w:rPr>
          <w:rFonts w:ascii="Cambria" w:hAnsi="Cambria" w:cs="Times New Roman"/>
          <w:color w:val="000000" w:themeColor="text1"/>
          <w:sz w:val="24"/>
        </w:rPr>
        <w:t xml:space="preserve"> </w:t>
      </w:r>
      <w:r w:rsidRPr="00351B1B">
        <w:rPr>
          <w:rFonts w:ascii="Cambria" w:hAnsi="Cambria" w:cs="Times New Roman"/>
          <w:color w:val="000000" w:themeColor="text1"/>
          <w:sz w:val="24"/>
        </w:rPr>
        <w:t>(XML)</w:t>
      </w:r>
      <w:r w:rsidR="00B61BE9" w:rsidRPr="00351B1B">
        <w:rPr>
          <w:rFonts w:ascii="Cambria" w:hAnsi="Cambria" w:cs="Times New Roman"/>
          <w:color w:val="000000" w:themeColor="text1"/>
          <w:sz w:val="24"/>
        </w:rPr>
        <w:t xml:space="preserve"> </w:t>
      </w:r>
      <w:r w:rsidR="006B148D" w:rsidRPr="00351B1B">
        <w:rPr>
          <w:rFonts w:ascii="Cambria" w:hAnsi="Cambria" w:cs="Times New Roman"/>
          <w:color w:val="000000" w:themeColor="text1"/>
          <w:sz w:val="24"/>
        </w:rPr>
        <w:t xml:space="preserve">via their developer APIs, </w:t>
      </w:r>
      <w:r w:rsidR="00B61BE9" w:rsidRPr="00351B1B">
        <w:rPr>
          <w:rFonts w:ascii="Cambria" w:hAnsi="Cambria" w:cs="Times New Roman"/>
          <w:color w:val="000000" w:themeColor="text1"/>
          <w:sz w:val="24"/>
        </w:rPr>
        <w:t xml:space="preserve">which are much easier to </w:t>
      </w:r>
      <w:r w:rsidR="006B148D" w:rsidRPr="00351B1B">
        <w:rPr>
          <w:rFonts w:ascii="Cambria" w:hAnsi="Cambria" w:cs="Times New Roman"/>
          <w:color w:val="000000" w:themeColor="text1"/>
          <w:sz w:val="24"/>
        </w:rPr>
        <w:t>interoperate</w:t>
      </w:r>
      <w:r w:rsidR="00B61BE9" w:rsidRPr="00351B1B">
        <w:rPr>
          <w:rFonts w:ascii="Cambria" w:hAnsi="Cambria" w:cs="Times New Roman"/>
          <w:color w:val="000000" w:themeColor="text1"/>
          <w:sz w:val="24"/>
        </w:rPr>
        <w:t xml:space="preserve"> than the portable document format</w:t>
      </w:r>
      <w:r w:rsidR="00937AE0" w:rsidRPr="00351B1B">
        <w:rPr>
          <w:rFonts w:ascii="Cambria" w:hAnsi="Cambria" w:cs="Times New Roman"/>
          <w:color w:val="000000" w:themeColor="text1"/>
          <w:sz w:val="24"/>
        </w:rPr>
        <w:t xml:space="preserve"> </w:t>
      </w:r>
      <w:r w:rsidR="00B61BE9" w:rsidRPr="00351B1B">
        <w:rPr>
          <w:rFonts w:ascii="Cambria" w:hAnsi="Cambria" w:cs="Times New Roman"/>
          <w:color w:val="000000" w:themeColor="text1"/>
          <w:sz w:val="24"/>
        </w:rPr>
        <w:t>(PDF)</w:t>
      </w:r>
      <w:r w:rsidR="00785688" w:rsidRPr="00351B1B">
        <w:rPr>
          <w:rFonts w:ascii="Cambria" w:hAnsi="Cambria" w:cs="Times New Roman"/>
          <w:color w:val="000000" w:themeColor="text1"/>
          <w:sz w:val="24"/>
        </w:rPr>
        <w:fldChar w:fldCharType="begin"/>
      </w:r>
      <w:r w:rsidR="00357ED4" w:rsidRPr="00351B1B">
        <w:rPr>
          <w:rFonts w:ascii="Cambria" w:hAnsi="Cambria" w:cs="Times New Roman"/>
          <w:color w:val="000000" w:themeColor="text1"/>
          <w:sz w:val="24"/>
        </w:rPr>
        <w:instrText xml:space="preserve"> ADDIN ZOTERO_ITEM CSL_CITATION {"citationID":"paUkBCV2","properties":{"formattedCitation":"\\super 87\\nosupersub{}","plainCitation":"87","noteIndex":0},"citationItems":[{"id":1641,"uris":["http://zotero.org/users/9748826/items/BZTKTVE7"],"itemData":{"id":1641,"type":"article-journal","container-title":"Learned Publishing","issue":"4","note":"ISBN: 0953-1513\npublisher: Wiley Online Library","page":"245-250","title":"CrossRef's Text and Data Mining Services","volume":"27","author":[{"family":"Lammey","given":"Rachael"}],"issued":{"date-parts":[["2014"]]}}}],"schema":"https://github.com/citation-style-language/schema/raw/master/csl-citation.json"} </w:instrText>
      </w:r>
      <w:r w:rsidR="00785688" w:rsidRPr="00351B1B">
        <w:rPr>
          <w:rFonts w:ascii="Cambria" w:hAnsi="Cambria" w:cs="Times New Roman"/>
          <w:color w:val="000000" w:themeColor="text1"/>
          <w:sz w:val="24"/>
        </w:rPr>
        <w:fldChar w:fldCharType="separate"/>
      </w:r>
      <w:r w:rsidR="00357ED4" w:rsidRPr="00351B1B">
        <w:rPr>
          <w:rFonts w:ascii="Cambria" w:hAnsi="Cambria" w:cs="Times New Roman"/>
          <w:color w:val="000000" w:themeColor="text1"/>
          <w:kern w:val="0"/>
          <w:sz w:val="24"/>
          <w:vertAlign w:val="superscript"/>
        </w:rPr>
        <w:t>87</w:t>
      </w:r>
      <w:r w:rsidR="00785688" w:rsidRPr="00351B1B">
        <w:rPr>
          <w:rFonts w:ascii="Cambria" w:hAnsi="Cambria" w:cs="Times New Roman"/>
          <w:color w:val="000000" w:themeColor="text1"/>
          <w:sz w:val="24"/>
        </w:rPr>
        <w:fldChar w:fldCharType="end"/>
      </w:r>
      <w:r w:rsidR="00B61BE9" w:rsidRPr="00351B1B">
        <w:rPr>
          <w:rFonts w:ascii="Cambria" w:hAnsi="Cambria" w:cs="Times New Roman"/>
          <w:color w:val="000000" w:themeColor="text1"/>
          <w:sz w:val="24"/>
        </w:rPr>
        <w:t>. The content comprises article text and meta-data</w:t>
      </w:r>
      <w:r w:rsidR="006B148D" w:rsidRPr="00351B1B">
        <w:rPr>
          <w:rFonts w:ascii="Cambria" w:hAnsi="Cambria" w:cs="Times New Roman"/>
          <w:color w:val="000000" w:themeColor="text1"/>
          <w:sz w:val="24"/>
        </w:rPr>
        <w:t xml:space="preserve"> (</w:t>
      </w:r>
      <w:r w:rsidR="00B61BE9" w:rsidRPr="00351B1B">
        <w:rPr>
          <w:rFonts w:ascii="Cambria" w:hAnsi="Cambria" w:cs="Times New Roman"/>
          <w:color w:val="000000" w:themeColor="text1"/>
          <w:sz w:val="24"/>
        </w:rPr>
        <w:t xml:space="preserve">including journal name, title, abstract and </w:t>
      </w:r>
      <w:r w:rsidR="006B148D" w:rsidRPr="00351B1B">
        <w:rPr>
          <w:rFonts w:ascii="Cambria" w:hAnsi="Cambria" w:cs="Times New Roman"/>
          <w:color w:val="000000" w:themeColor="text1"/>
          <w:sz w:val="24"/>
        </w:rPr>
        <w:t>author</w:t>
      </w:r>
      <w:r w:rsidR="00B61BE9" w:rsidRPr="00351B1B">
        <w:rPr>
          <w:rFonts w:ascii="Cambria" w:hAnsi="Cambria" w:cs="Times New Roman"/>
          <w:color w:val="000000" w:themeColor="text1"/>
          <w:sz w:val="24"/>
        </w:rPr>
        <w:t xml:space="preserve"> information</w:t>
      </w:r>
      <w:r w:rsidR="006B148D" w:rsidRPr="00351B1B">
        <w:rPr>
          <w:rFonts w:ascii="Cambria" w:hAnsi="Cambria" w:cs="Times New Roman"/>
          <w:color w:val="000000" w:themeColor="text1"/>
          <w:sz w:val="24"/>
        </w:rPr>
        <w:t>)</w:t>
      </w:r>
      <w:r w:rsidR="00B61BE9" w:rsidRPr="00351B1B">
        <w:rPr>
          <w:rFonts w:ascii="Cambria" w:hAnsi="Cambria" w:cs="Times New Roman"/>
          <w:color w:val="000000" w:themeColor="text1"/>
          <w:sz w:val="24"/>
        </w:rPr>
        <w:t xml:space="preserve">. </w:t>
      </w:r>
      <w:r w:rsidR="001C3195" w:rsidRPr="00351B1B">
        <w:rPr>
          <w:rFonts w:ascii="Cambria" w:hAnsi="Cambria" w:cs="Times New Roman"/>
          <w:color w:val="000000" w:themeColor="text1"/>
          <w:sz w:val="24"/>
        </w:rPr>
        <w:t xml:space="preserve">After the corpus </w:t>
      </w:r>
      <w:r w:rsidR="00240FF4" w:rsidRPr="00351B1B">
        <w:rPr>
          <w:rFonts w:ascii="Cambria" w:hAnsi="Cambria" w:cs="Times New Roman"/>
          <w:color w:val="000000" w:themeColor="text1"/>
          <w:sz w:val="24"/>
        </w:rPr>
        <w:t xml:space="preserve">is </w:t>
      </w:r>
      <w:r w:rsidR="001C3195" w:rsidRPr="00351B1B">
        <w:rPr>
          <w:rFonts w:ascii="Cambria" w:hAnsi="Cambria" w:cs="Times New Roman"/>
          <w:color w:val="000000" w:themeColor="text1"/>
          <w:sz w:val="24"/>
        </w:rPr>
        <w:t xml:space="preserve">obtained, </w:t>
      </w:r>
      <w:r w:rsidR="004F3A94" w:rsidRPr="00351B1B">
        <w:rPr>
          <w:rFonts w:ascii="Cambria" w:hAnsi="Cambria" w:cs="Times New Roman"/>
          <w:color w:val="000000" w:themeColor="text1"/>
          <w:sz w:val="24"/>
        </w:rPr>
        <w:t xml:space="preserve">a series of steps for text preprocessing need to be undertaken, such as </w:t>
      </w:r>
      <w:r w:rsidR="001B7002" w:rsidRPr="00351B1B">
        <w:rPr>
          <w:rFonts w:ascii="Cambria" w:hAnsi="Cambria" w:cs="Times New Roman"/>
          <w:color w:val="000000" w:themeColor="text1"/>
          <w:sz w:val="24"/>
        </w:rPr>
        <w:t xml:space="preserve">corpus cleaning, </w:t>
      </w:r>
      <w:r w:rsidR="001B7002" w:rsidRPr="00351B1B">
        <w:rPr>
          <w:rFonts w:ascii="Cambria" w:hAnsi="Cambria" w:cs="Times New Roman"/>
          <w:color w:val="000000" w:themeColor="text1"/>
          <w:sz w:val="24"/>
        </w:rPr>
        <w:lastRenderedPageBreak/>
        <w:t>tokenization, and part-of-speech</w:t>
      </w:r>
      <w:r w:rsidR="00087032" w:rsidRPr="00351B1B">
        <w:rPr>
          <w:rFonts w:ascii="Cambria" w:hAnsi="Cambria" w:cs="Times New Roman"/>
          <w:color w:val="000000" w:themeColor="text1"/>
          <w:sz w:val="24"/>
        </w:rPr>
        <w:t xml:space="preserve"> (POS)</w:t>
      </w:r>
      <w:r w:rsidR="001B7002" w:rsidRPr="00351B1B">
        <w:rPr>
          <w:rFonts w:ascii="Cambria" w:hAnsi="Cambria" w:cs="Times New Roman"/>
          <w:color w:val="000000" w:themeColor="text1"/>
          <w:sz w:val="24"/>
        </w:rPr>
        <w:t xml:space="preserve"> tagging. Corpus </w:t>
      </w:r>
      <w:r w:rsidR="004F3A94" w:rsidRPr="00351B1B">
        <w:rPr>
          <w:rFonts w:ascii="Cambria" w:hAnsi="Cambria" w:cs="Times New Roman"/>
          <w:color w:val="000000" w:themeColor="text1"/>
          <w:sz w:val="24"/>
        </w:rPr>
        <w:t xml:space="preserve">cleaning </w:t>
      </w:r>
      <w:r w:rsidR="001B7002" w:rsidRPr="00351B1B">
        <w:rPr>
          <w:rFonts w:ascii="Cambria" w:hAnsi="Cambria" w:cs="Times New Roman"/>
          <w:color w:val="000000" w:themeColor="text1"/>
          <w:sz w:val="24"/>
        </w:rPr>
        <w:t xml:space="preserve">aims to </w:t>
      </w:r>
      <w:r w:rsidR="00881BFE" w:rsidRPr="00351B1B">
        <w:rPr>
          <w:rFonts w:ascii="Cambria" w:hAnsi="Cambria" w:cs="Times New Roman"/>
          <w:color w:val="000000" w:themeColor="text1"/>
          <w:sz w:val="24"/>
        </w:rPr>
        <w:t>remove</w:t>
      </w:r>
      <w:r w:rsidR="001B7002" w:rsidRPr="00351B1B">
        <w:rPr>
          <w:rFonts w:ascii="Cambria" w:hAnsi="Cambria" w:cs="Times New Roman"/>
          <w:color w:val="000000" w:themeColor="text1"/>
          <w:sz w:val="24"/>
        </w:rPr>
        <w:t xml:space="preserve"> the</w:t>
      </w:r>
      <w:r w:rsidR="004F3A94" w:rsidRPr="00351B1B">
        <w:rPr>
          <w:rFonts w:ascii="Cambria" w:hAnsi="Cambria" w:cs="Times New Roman"/>
          <w:color w:val="000000" w:themeColor="text1"/>
          <w:sz w:val="24"/>
        </w:rPr>
        <w:t xml:space="preserve"> markups in HTML and XML documents</w:t>
      </w:r>
      <w:r w:rsidR="00881BFE" w:rsidRPr="00351B1B">
        <w:rPr>
          <w:rFonts w:ascii="Cambria" w:hAnsi="Cambria" w:cs="Times New Roman"/>
          <w:color w:val="000000" w:themeColor="text1"/>
          <w:sz w:val="24"/>
        </w:rPr>
        <w:t xml:space="preserve"> and </w:t>
      </w:r>
      <w:r w:rsidR="00240FF4" w:rsidRPr="00351B1B">
        <w:rPr>
          <w:rFonts w:ascii="Cambria" w:hAnsi="Cambria" w:cs="Times New Roman"/>
          <w:color w:val="000000" w:themeColor="text1"/>
          <w:sz w:val="24"/>
        </w:rPr>
        <w:t>un</w:t>
      </w:r>
      <w:r w:rsidR="00881BFE" w:rsidRPr="00351B1B">
        <w:rPr>
          <w:rFonts w:ascii="Cambria" w:hAnsi="Cambria" w:cs="Times New Roman"/>
          <w:color w:val="000000" w:themeColor="text1"/>
          <w:sz w:val="24"/>
        </w:rPr>
        <w:t>related</w:t>
      </w:r>
      <w:r w:rsidR="004F3A94" w:rsidRPr="00351B1B">
        <w:rPr>
          <w:rFonts w:ascii="Cambria" w:hAnsi="Cambria" w:cs="Times New Roman"/>
          <w:color w:val="000000" w:themeColor="text1"/>
          <w:sz w:val="24"/>
        </w:rPr>
        <w:t xml:space="preserve"> metadata of the programmatically downloaded article</w:t>
      </w:r>
      <w:r w:rsidR="00881BFE" w:rsidRPr="00351B1B">
        <w:rPr>
          <w:rFonts w:ascii="Cambria" w:hAnsi="Cambria" w:cs="Times New Roman"/>
          <w:color w:val="000000" w:themeColor="text1"/>
          <w:sz w:val="24"/>
        </w:rPr>
        <w:t>s</w:t>
      </w:r>
      <w:r w:rsidR="004F3A94" w:rsidRPr="00351B1B">
        <w:rPr>
          <w:rFonts w:ascii="Cambria" w:hAnsi="Cambria" w:cs="Times New Roman"/>
          <w:color w:val="000000" w:themeColor="text1"/>
          <w:sz w:val="24"/>
        </w:rPr>
        <w:t>. Tokenization segments text into the relevant sentences, phrases, words, or word pieces, to be processed individually or as a sequence</w:t>
      </w:r>
      <w:r w:rsidR="00785688" w:rsidRPr="00351B1B">
        <w:rPr>
          <w:rFonts w:ascii="Cambria" w:hAnsi="Cambria" w:cs="Times New Roman"/>
          <w:color w:val="000000" w:themeColor="text1"/>
          <w:sz w:val="24"/>
        </w:rPr>
        <w:fldChar w:fldCharType="begin"/>
      </w:r>
      <w:r w:rsidR="00CB0A1F" w:rsidRPr="00351B1B">
        <w:rPr>
          <w:rFonts w:ascii="Cambria" w:hAnsi="Cambria" w:cs="Times New Roman"/>
          <w:color w:val="000000" w:themeColor="text1"/>
          <w:sz w:val="24"/>
        </w:rPr>
        <w:instrText xml:space="preserve"> ADDIN ZOTERO_ITEM CSL_CITATION {"citationID":"qTdBabru","properties":{"formattedCitation":"\\super 29\\nosupersub{}","plainCitation":"29","noteIndex":0},"citationItems":[{"id":1053,"uris":["http://zotero.org/users/9748826/items/NY5XZ4FN"],"itemData":{"id":1053,"type":"article-journal","abstract":"The emergence of “big data” initiatives has led to the need for tools that can automatically extract valuable chemical information from large volumes of unstructured data, such as the scienti</w:instrText>
      </w:r>
      <w:r w:rsidR="00CB0A1F" w:rsidRPr="00351B1B">
        <w:rPr>
          <w:rFonts w:ascii="Times New Roman" w:hAnsi="Times New Roman" w:cs="Times New Roman"/>
          <w:color w:val="000000" w:themeColor="text1"/>
          <w:sz w:val="24"/>
        </w:rPr>
        <w:instrText>ﬁ</w:instrText>
      </w:r>
      <w:r w:rsidR="00CB0A1F" w:rsidRPr="00351B1B">
        <w:rPr>
          <w:rFonts w:ascii="Cambria" w:hAnsi="Cambria" w:cs="Times New Roman"/>
          <w:color w:val="000000" w:themeColor="text1"/>
          <w:sz w:val="24"/>
        </w:rPr>
        <w:instrText xml:space="preserve">c literature. Since chemical information can be present in </w:instrText>
      </w:r>
      <w:r w:rsidR="00CB0A1F" w:rsidRPr="00351B1B">
        <w:rPr>
          <w:rFonts w:ascii="Times New Roman" w:hAnsi="Times New Roman" w:cs="Times New Roman"/>
          <w:color w:val="000000" w:themeColor="text1"/>
          <w:sz w:val="24"/>
        </w:rPr>
        <w:instrText>ﬁ</w:instrText>
      </w:r>
      <w:r w:rsidR="00CB0A1F" w:rsidRPr="00351B1B">
        <w:rPr>
          <w:rFonts w:ascii="Cambria" w:hAnsi="Cambria" w:cs="Times New Roman"/>
          <w:color w:val="000000" w:themeColor="text1"/>
          <w:sz w:val="24"/>
        </w:rPr>
        <w:instrText>gures, tables, and textual paragraphs, successful information extraction often depends on the ability to interpret all of these domains simultaneously. We present a complete toolkit for the automated extraction of chemical entities and their associated properties, measurements, and relationships from scienti</w:instrText>
      </w:r>
      <w:r w:rsidR="00CB0A1F" w:rsidRPr="00351B1B">
        <w:rPr>
          <w:rFonts w:ascii="Times New Roman" w:hAnsi="Times New Roman" w:cs="Times New Roman"/>
          <w:color w:val="000000" w:themeColor="text1"/>
          <w:sz w:val="24"/>
        </w:rPr>
        <w:instrText>ﬁ</w:instrText>
      </w:r>
      <w:r w:rsidR="00CB0A1F" w:rsidRPr="00351B1B">
        <w:rPr>
          <w:rFonts w:ascii="Cambria" w:hAnsi="Cambria" w:cs="Times New Roman"/>
          <w:color w:val="000000" w:themeColor="text1"/>
          <w:sz w:val="24"/>
        </w:rPr>
        <w:instrText>c documents that can be used to populate structured chemical databases. Our system provides an extensible, chemistry-aware, natural language processing pipeline for tokenization, part-of-speech tagging, named entity recognition, and phrase parsing. Within this scope, we report improved performance for chemical named entity recognition through the use of unsupervised word clustering based on a massive corpus of chemistry articles. For phrase parsing and information extraction, we present the novel use of multiple rule-based grammars that are tailored for interpreting speci</w:instrText>
      </w:r>
      <w:r w:rsidR="00CB0A1F" w:rsidRPr="00351B1B">
        <w:rPr>
          <w:rFonts w:ascii="Times New Roman" w:hAnsi="Times New Roman" w:cs="Times New Roman"/>
          <w:color w:val="000000" w:themeColor="text1"/>
          <w:sz w:val="24"/>
        </w:rPr>
        <w:instrText>ﬁ</w:instrText>
      </w:r>
      <w:r w:rsidR="00CB0A1F" w:rsidRPr="00351B1B">
        <w:rPr>
          <w:rFonts w:ascii="Cambria" w:hAnsi="Cambria" w:cs="Times New Roman"/>
          <w:color w:val="000000" w:themeColor="text1"/>
          <w:sz w:val="24"/>
        </w:rPr>
        <w:instrText>c document domains such as textual paragraphs, captions, and tables. We also describe document-level processing to resolve data interdependencies and show that this is particularly necessary for the autogeneration of chemical databases since captions and tables commonly contain chemical identi</w:instrText>
      </w:r>
      <w:r w:rsidR="00CB0A1F" w:rsidRPr="00351B1B">
        <w:rPr>
          <w:rFonts w:ascii="Times New Roman" w:hAnsi="Times New Roman" w:cs="Times New Roman"/>
          <w:color w:val="000000" w:themeColor="text1"/>
          <w:sz w:val="24"/>
        </w:rPr>
        <w:instrText>ﬁ</w:instrText>
      </w:r>
      <w:r w:rsidR="00CB0A1F" w:rsidRPr="00351B1B">
        <w:rPr>
          <w:rFonts w:ascii="Cambria" w:hAnsi="Cambria" w:cs="Times New Roman"/>
          <w:color w:val="000000" w:themeColor="text1"/>
          <w:sz w:val="24"/>
        </w:rPr>
        <w:instrText>ers and references that are de</w:instrText>
      </w:r>
      <w:r w:rsidR="00CB0A1F" w:rsidRPr="00351B1B">
        <w:rPr>
          <w:rFonts w:ascii="Times New Roman" w:hAnsi="Times New Roman" w:cs="Times New Roman"/>
          <w:color w:val="000000" w:themeColor="text1"/>
          <w:sz w:val="24"/>
        </w:rPr>
        <w:instrText>ﬁ</w:instrText>
      </w:r>
      <w:r w:rsidR="00CB0A1F" w:rsidRPr="00351B1B">
        <w:rPr>
          <w:rFonts w:ascii="Cambria" w:hAnsi="Cambria" w:cs="Times New Roman"/>
          <w:color w:val="000000" w:themeColor="text1"/>
          <w:sz w:val="24"/>
        </w:rPr>
        <w:instrText>ned elsewhere in the text. The performance of the toolkit to correctly extract various types of data was evaluated, a</w:instrText>
      </w:r>
      <w:r w:rsidR="00CB0A1F" w:rsidRPr="00351B1B">
        <w:rPr>
          <w:rFonts w:ascii="Times New Roman" w:hAnsi="Times New Roman" w:cs="Times New Roman"/>
          <w:color w:val="000000" w:themeColor="text1"/>
          <w:sz w:val="24"/>
        </w:rPr>
        <w:instrText>ﬀ</w:instrText>
      </w:r>
      <w:r w:rsidR="00CB0A1F" w:rsidRPr="00351B1B">
        <w:rPr>
          <w:rFonts w:ascii="Cambria" w:hAnsi="Cambria" w:cs="Times New Roman"/>
          <w:color w:val="000000" w:themeColor="text1"/>
          <w:sz w:val="24"/>
        </w:rPr>
        <w:instrText>ording an F-score of 93.4%, 86.8%, and 91.5% for extracting chemical identi</w:instrText>
      </w:r>
      <w:r w:rsidR="00CB0A1F" w:rsidRPr="00351B1B">
        <w:rPr>
          <w:rFonts w:ascii="Times New Roman" w:hAnsi="Times New Roman" w:cs="Times New Roman"/>
          <w:color w:val="000000" w:themeColor="text1"/>
          <w:sz w:val="24"/>
        </w:rPr>
        <w:instrText>ﬁ</w:instrText>
      </w:r>
      <w:r w:rsidR="00CB0A1F" w:rsidRPr="00351B1B">
        <w:rPr>
          <w:rFonts w:ascii="Cambria" w:hAnsi="Cambria" w:cs="Times New Roman"/>
          <w:color w:val="000000" w:themeColor="text1"/>
          <w:sz w:val="24"/>
        </w:rPr>
        <w:instrText xml:space="preserve">ers, spectroscopic attributes, and chemical property attributes, respectively; set against the CHEMDNER chemical name extraction challenge, ChemDataExtractor yields a competitive F-score of 87.8%. All tools have been released under the MIT license and are available to download from http://www.chemdataextractor.org.","container-title":"Journal of Chemical Information and Modeling","DOI":"10.1021/acs.jcim.6b00207","ISSN":"1549-9596, 1549-960X","issue":"10","journalAbbreviation":"J. Chem. Inf. Model.","language":"en","page":"1894-1904","source":"DOI.org (Crossref)","title":"ChemDataExtractor: A Toolkit for Automated Extraction of Chemical Information from the Scientific Literature","title-short":"ChemDataExtractor","volume":"56","author":[{"family":"Swain","given":"Matthew C."},{"family":"Cole","given":"Jacqueline M."}],"issued":{"date-parts":[["2016",10,24]]}}}],"schema":"https://github.com/citation-style-language/schema/raw/master/csl-citation.json"} </w:instrText>
      </w:r>
      <w:r w:rsidR="00785688" w:rsidRPr="00351B1B">
        <w:rPr>
          <w:rFonts w:ascii="Cambria" w:hAnsi="Cambria" w:cs="Times New Roman"/>
          <w:color w:val="000000" w:themeColor="text1"/>
          <w:sz w:val="24"/>
        </w:rPr>
        <w:fldChar w:fldCharType="separate"/>
      </w:r>
      <w:r w:rsidR="00CB0A1F" w:rsidRPr="00351B1B">
        <w:rPr>
          <w:rFonts w:ascii="Cambria" w:hAnsi="Cambria" w:cs="Times New Roman"/>
          <w:color w:val="000000" w:themeColor="text1"/>
          <w:kern w:val="0"/>
          <w:sz w:val="24"/>
          <w:vertAlign w:val="superscript"/>
        </w:rPr>
        <w:t>29</w:t>
      </w:r>
      <w:r w:rsidR="00785688" w:rsidRPr="00351B1B">
        <w:rPr>
          <w:rFonts w:ascii="Cambria" w:hAnsi="Cambria" w:cs="Times New Roman"/>
          <w:color w:val="000000" w:themeColor="text1"/>
          <w:sz w:val="24"/>
        </w:rPr>
        <w:fldChar w:fldCharType="end"/>
      </w:r>
      <w:r w:rsidR="004F3A94" w:rsidRPr="00351B1B">
        <w:rPr>
          <w:rFonts w:ascii="Cambria" w:hAnsi="Cambria" w:cs="Times New Roman"/>
          <w:color w:val="000000" w:themeColor="text1"/>
          <w:sz w:val="24"/>
        </w:rPr>
        <w:t xml:space="preserve">. </w:t>
      </w:r>
      <w:r w:rsidR="0088616A" w:rsidRPr="00351B1B">
        <w:rPr>
          <w:rFonts w:ascii="Cambria" w:hAnsi="Cambria" w:cs="Times New Roman"/>
          <w:color w:val="000000" w:themeColor="text1"/>
          <w:sz w:val="24"/>
        </w:rPr>
        <w:t>This yields a clean and normalized corpus for information extraction</w:t>
      </w:r>
      <w:r w:rsidR="00145AC3" w:rsidRPr="00351B1B">
        <w:rPr>
          <w:rFonts w:ascii="Cambria" w:hAnsi="Cambria" w:cs="Times New Roman"/>
          <w:color w:val="000000" w:themeColor="text1"/>
          <w:sz w:val="24"/>
        </w:rPr>
        <w:t>.</w:t>
      </w:r>
      <w:r w:rsidR="002748FB" w:rsidRPr="00351B1B">
        <w:rPr>
          <w:rFonts w:ascii="Cambria" w:hAnsi="Cambria" w:cs="Times New Roman"/>
          <w:color w:val="000000" w:themeColor="text1"/>
          <w:sz w:val="24"/>
        </w:rPr>
        <w:t xml:space="preserve"> </w:t>
      </w:r>
    </w:p>
    <w:p w14:paraId="4866832D" w14:textId="6489C789" w:rsidR="00DB11A3" w:rsidRPr="00351B1B" w:rsidRDefault="00554585" w:rsidP="00C242B6">
      <w:pPr>
        <w:spacing w:line="360" w:lineRule="auto"/>
        <w:ind w:firstLine="420"/>
        <w:rPr>
          <w:rFonts w:ascii="Cambria" w:hAnsi="Cambria" w:cs="Times New Roman"/>
          <w:color w:val="000000" w:themeColor="text1"/>
          <w:sz w:val="24"/>
        </w:rPr>
      </w:pPr>
      <w:r w:rsidRPr="00351B1B">
        <w:rPr>
          <w:rFonts w:ascii="Cambria" w:hAnsi="Cambria" w:cs="Times New Roman"/>
          <w:color w:val="000000" w:themeColor="text1"/>
          <w:sz w:val="24"/>
        </w:rPr>
        <w:t xml:space="preserve">In traditional NLP, this </w:t>
      </w:r>
      <w:r w:rsidR="00087032" w:rsidRPr="00351B1B">
        <w:rPr>
          <w:rFonts w:ascii="Cambria" w:hAnsi="Cambria" w:cs="Times New Roman"/>
          <w:color w:val="000000" w:themeColor="text1"/>
          <w:sz w:val="24"/>
        </w:rPr>
        <w:t xml:space="preserve">is followed by text classification </w:t>
      </w:r>
      <w:r w:rsidR="00E42E32" w:rsidRPr="00351B1B">
        <w:rPr>
          <w:rFonts w:ascii="Cambria" w:hAnsi="Cambria" w:cs="Times New Roman"/>
          <w:color w:val="000000" w:themeColor="text1"/>
          <w:sz w:val="24"/>
        </w:rPr>
        <w:t>to</w:t>
      </w:r>
      <w:r w:rsidR="00064EE1" w:rsidRPr="00351B1B">
        <w:rPr>
          <w:rFonts w:ascii="Cambria" w:hAnsi="Cambria" w:cs="Times New Roman"/>
          <w:color w:val="000000" w:themeColor="text1"/>
          <w:sz w:val="24"/>
        </w:rPr>
        <w:t xml:space="preserve"> determine which sentence </w:t>
      </w:r>
      <w:r w:rsidR="00E42E32" w:rsidRPr="00351B1B">
        <w:rPr>
          <w:rFonts w:ascii="Cambria" w:hAnsi="Cambria" w:cs="Times New Roman"/>
          <w:color w:val="000000" w:themeColor="text1"/>
          <w:sz w:val="24"/>
        </w:rPr>
        <w:t xml:space="preserve">or paragraph </w:t>
      </w:r>
      <w:r w:rsidR="00064EE1" w:rsidRPr="00351B1B">
        <w:rPr>
          <w:rFonts w:ascii="Cambria" w:hAnsi="Cambria" w:cs="Times New Roman"/>
          <w:color w:val="000000" w:themeColor="text1"/>
          <w:sz w:val="24"/>
        </w:rPr>
        <w:t xml:space="preserve">contains the target </w:t>
      </w:r>
      <w:r w:rsidR="007978F6" w:rsidRPr="00351B1B">
        <w:rPr>
          <w:rFonts w:ascii="Cambria" w:hAnsi="Cambria" w:cs="Times New Roman"/>
          <w:color w:val="000000" w:themeColor="text1"/>
          <w:sz w:val="24"/>
        </w:rPr>
        <w:t xml:space="preserve">composition, properties, and synthesis procedures </w:t>
      </w:r>
      <w:r w:rsidR="00064EE1" w:rsidRPr="00351B1B">
        <w:rPr>
          <w:rFonts w:ascii="Cambria" w:hAnsi="Cambria" w:cs="Times New Roman"/>
          <w:color w:val="000000" w:themeColor="text1"/>
          <w:sz w:val="24"/>
        </w:rPr>
        <w:t>to be extracted</w:t>
      </w:r>
      <w:r w:rsidR="00E42E32" w:rsidRPr="00351B1B">
        <w:rPr>
          <w:rFonts w:ascii="Cambria" w:hAnsi="Cambria" w:cs="Times New Roman"/>
          <w:color w:val="000000" w:themeColor="text1"/>
          <w:sz w:val="24"/>
        </w:rPr>
        <w:t xml:space="preserve"> by training a binary classifier with positive samples representing related paragraphs and negative samples representing all other paragraphs</w:t>
      </w:r>
      <w:r w:rsidR="004663DA" w:rsidRPr="00351B1B">
        <w:rPr>
          <w:rFonts w:ascii="Cambria" w:hAnsi="Cambria" w:cs="Times New Roman"/>
          <w:color w:val="000000" w:themeColor="text1"/>
          <w:sz w:val="24"/>
        </w:rPr>
        <w:t xml:space="preserve">, </w:t>
      </w:r>
      <w:r w:rsidR="00157596" w:rsidRPr="00351B1B">
        <w:rPr>
          <w:rFonts w:ascii="Cambria" w:hAnsi="Cambria" w:cs="Times New Roman"/>
          <w:color w:val="000000" w:themeColor="text1"/>
          <w:sz w:val="24"/>
        </w:rPr>
        <w:t xml:space="preserve">topic modeling, </w:t>
      </w:r>
      <w:r w:rsidR="004663DA" w:rsidRPr="00351B1B">
        <w:rPr>
          <w:rFonts w:ascii="Cambria" w:hAnsi="Cambria" w:cs="Times New Roman"/>
          <w:color w:val="000000" w:themeColor="text1"/>
          <w:sz w:val="24"/>
        </w:rPr>
        <w:t xml:space="preserve">or by </w:t>
      </w:r>
      <w:r w:rsidR="00240FF4" w:rsidRPr="00351B1B">
        <w:rPr>
          <w:rFonts w:ascii="Cambria" w:hAnsi="Cambria" w:cs="Times New Roman"/>
          <w:color w:val="000000" w:themeColor="text1"/>
          <w:sz w:val="24"/>
        </w:rPr>
        <w:t xml:space="preserve">a </w:t>
      </w:r>
      <w:r w:rsidR="004663DA" w:rsidRPr="00351B1B">
        <w:rPr>
          <w:rFonts w:ascii="Cambria" w:hAnsi="Cambria" w:cs="Times New Roman"/>
          <w:color w:val="000000" w:themeColor="text1"/>
          <w:sz w:val="24"/>
        </w:rPr>
        <w:t>rule</w:t>
      </w:r>
      <w:r w:rsidR="00157596" w:rsidRPr="00351B1B">
        <w:rPr>
          <w:rFonts w:ascii="Cambria" w:hAnsi="Cambria" w:cs="Times New Roman"/>
          <w:color w:val="000000" w:themeColor="text1"/>
          <w:sz w:val="24"/>
        </w:rPr>
        <w:t>s</w:t>
      </w:r>
      <w:r w:rsidR="00554AEB" w:rsidRPr="00351B1B">
        <w:rPr>
          <w:rFonts w:ascii="Cambria" w:hAnsi="Cambria" w:cs="Times New Roman"/>
          <w:color w:val="000000" w:themeColor="text1"/>
          <w:sz w:val="24"/>
        </w:rPr>
        <w:t xml:space="preserve">-based </w:t>
      </w:r>
      <w:r w:rsidR="00157596" w:rsidRPr="00351B1B">
        <w:rPr>
          <w:rFonts w:ascii="Cambria" w:hAnsi="Cambria" w:cs="Times New Roman"/>
          <w:color w:val="000000" w:themeColor="text1"/>
          <w:sz w:val="24"/>
        </w:rPr>
        <w:t>approach</w:t>
      </w:r>
      <w:r w:rsidR="00306182" w:rsidRPr="00351B1B">
        <w:rPr>
          <w:rFonts w:ascii="Cambria" w:hAnsi="Cambria" w:cs="Times New Roman"/>
          <w:color w:val="000000" w:themeColor="text1"/>
          <w:sz w:val="24"/>
        </w:rPr>
        <w:t>.</w:t>
      </w:r>
      <w:r w:rsidR="001B7002" w:rsidRPr="00351B1B">
        <w:rPr>
          <w:rFonts w:ascii="Cambria" w:hAnsi="Cambria" w:cs="Times New Roman"/>
          <w:color w:val="000000" w:themeColor="text1"/>
          <w:sz w:val="24"/>
        </w:rPr>
        <w:t xml:space="preserve"> </w:t>
      </w:r>
      <w:r w:rsidR="00D476F3" w:rsidRPr="00351B1B">
        <w:rPr>
          <w:rFonts w:ascii="Cambria" w:hAnsi="Cambria" w:cs="Times New Roman"/>
          <w:color w:val="000000" w:themeColor="text1"/>
          <w:sz w:val="24"/>
        </w:rPr>
        <w:t>Tables are attractive targets for materials information extraction due to their high data density</w:t>
      </w:r>
      <w:r w:rsidR="00A55BB0" w:rsidRPr="00351B1B">
        <w:rPr>
          <w:rFonts w:ascii="Cambria" w:hAnsi="Cambria" w:cs="Times New Roman"/>
          <w:color w:val="000000" w:themeColor="text1"/>
          <w:sz w:val="24"/>
        </w:rPr>
        <w:t>, and t</w:t>
      </w:r>
      <w:r w:rsidR="00D476F3" w:rsidRPr="00351B1B">
        <w:rPr>
          <w:rFonts w:ascii="Cambria" w:hAnsi="Cambria" w:cs="Times New Roman"/>
          <w:color w:val="000000" w:themeColor="text1"/>
          <w:sz w:val="24"/>
        </w:rPr>
        <w:t xml:space="preserve">able parsing transforms complete table information, including table caption and body, into </w:t>
      </w:r>
      <w:r w:rsidR="00240FF4" w:rsidRPr="00351B1B">
        <w:rPr>
          <w:rFonts w:ascii="Cambria" w:hAnsi="Cambria" w:cs="Times New Roman"/>
          <w:color w:val="000000" w:themeColor="text1"/>
          <w:sz w:val="24"/>
        </w:rPr>
        <w:t xml:space="preserve">a </w:t>
      </w:r>
      <w:r w:rsidR="00D476F3" w:rsidRPr="00351B1B">
        <w:rPr>
          <w:rFonts w:ascii="Cambria" w:hAnsi="Cambria" w:cs="Times New Roman"/>
          <w:color w:val="000000" w:themeColor="text1"/>
          <w:sz w:val="24"/>
        </w:rPr>
        <w:t>structural format</w:t>
      </w:r>
      <w:r w:rsidR="00785688" w:rsidRPr="00351B1B">
        <w:rPr>
          <w:rFonts w:ascii="Cambria" w:hAnsi="Cambria" w:cs="Times New Roman"/>
          <w:color w:val="000000" w:themeColor="text1"/>
          <w:sz w:val="24"/>
        </w:rPr>
        <w:fldChar w:fldCharType="begin"/>
      </w:r>
      <w:r w:rsidR="00CB0A1F" w:rsidRPr="00351B1B">
        <w:rPr>
          <w:rFonts w:ascii="Cambria" w:hAnsi="Cambria" w:cs="Times New Roman"/>
          <w:color w:val="000000" w:themeColor="text1"/>
          <w:sz w:val="24"/>
        </w:rPr>
        <w:instrText xml:space="preserve"> ADDIN ZOTERO_ITEM CSL_CITATION {"citationID":"yGqlG2B9","properties":{"formattedCitation":"\\super 35\\nosupersub{}","plainCitation":"35","noteIndex":0},"citationItems":[{"id":1518,"uris":["http://zotero.org/users/9748826/items/DS72AHLV"],"itemData":{"id":1518,"type":"article-journal","abstract":"Abstract\n            \n              Data provides a foundation for machine learning, which has accelerated data-driven materials design. The scientific literature contains a large amount of high-quality, reliable data, and automatically extracting data from the literature continues to be a challenge. We propose a natural language processing pipeline to capture both chemical composition and property data that allows analysis and prediction of superalloys. Within 3 h, 2531 records with both composition and property are extracted from 14,425 articles, covering\n              γ\n              </w:instrText>
      </w:r>
      <w:r w:rsidR="00CB0A1F" w:rsidRPr="00351B1B">
        <w:rPr>
          <w:rFonts w:ascii="Cambria" w:hAnsi="Cambria" w:cs="Times New Roman" w:hint="eastAsia"/>
          <w:color w:val="000000" w:themeColor="text1"/>
          <w:sz w:val="24"/>
        </w:rPr>
        <w:instrText>′</w:instrText>
      </w:r>
      <w:r w:rsidR="00CB0A1F" w:rsidRPr="00351B1B">
        <w:rPr>
          <w:rFonts w:ascii="Cambria" w:hAnsi="Cambria" w:cs="Times New Roman"/>
          <w:color w:val="000000" w:themeColor="text1"/>
          <w:sz w:val="24"/>
        </w:rPr>
        <w:instrText xml:space="preserve"> solvus temperature, density, solidus, and liquidus temperatures. A data-driven model for\n              γ\n              </w:instrText>
      </w:r>
      <w:r w:rsidR="00CB0A1F" w:rsidRPr="00351B1B">
        <w:rPr>
          <w:rFonts w:ascii="Cambria" w:hAnsi="Cambria" w:cs="Times New Roman" w:hint="eastAsia"/>
          <w:color w:val="000000" w:themeColor="text1"/>
          <w:sz w:val="24"/>
        </w:rPr>
        <w:instrText>′</w:instrText>
      </w:r>
      <w:r w:rsidR="00CB0A1F" w:rsidRPr="00351B1B">
        <w:rPr>
          <w:rFonts w:ascii="Cambria" w:hAnsi="Cambria" w:cs="Times New Roman" w:hint="eastAsia"/>
          <w:color w:val="000000" w:themeColor="text1"/>
          <w:sz w:val="24"/>
        </w:rPr>
        <w:instrText xml:space="preserve"> solvus temperature is built to predict unexplored Co-based superalloys with high\n              </w:instrText>
      </w:r>
      <w:r w:rsidR="00CB0A1F" w:rsidRPr="00351B1B">
        <w:rPr>
          <w:rFonts w:ascii="Cambria" w:hAnsi="Cambria" w:cs="Times New Roman" w:hint="eastAsia"/>
          <w:color w:val="000000" w:themeColor="text1"/>
          <w:sz w:val="24"/>
        </w:rPr>
        <w:instrText>γ</w:instrText>
      </w:r>
      <w:r w:rsidR="00CB0A1F" w:rsidRPr="00351B1B">
        <w:rPr>
          <w:rFonts w:ascii="Cambria" w:hAnsi="Cambria" w:cs="Times New Roman" w:hint="eastAsia"/>
          <w:color w:val="000000" w:themeColor="text1"/>
          <w:sz w:val="24"/>
        </w:rPr>
        <w:instrText xml:space="preserve">\n              </w:instrText>
      </w:r>
      <w:r w:rsidR="00CB0A1F" w:rsidRPr="00351B1B">
        <w:rPr>
          <w:rFonts w:ascii="Cambria" w:hAnsi="Cambria" w:cs="Times New Roman" w:hint="eastAsia"/>
          <w:color w:val="000000" w:themeColor="text1"/>
          <w:sz w:val="24"/>
        </w:rPr>
        <w:instrText>′</w:instrText>
      </w:r>
      <w:r w:rsidR="00CB0A1F" w:rsidRPr="00351B1B">
        <w:rPr>
          <w:rFonts w:ascii="Cambria" w:hAnsi="Cambria" w:cs="Times New Roman" w:hint="eastAsia"/>
          <w:color w:val="000000" w:themeColor="text1"/>
          <w:sz w:val="24"/>
        </w:rPr>
        <w:instrText xml:space="preserve"> solvus temperatures within a relative error of 0.81%. We test the predictions via synthesis and characterization of three alloys. A web-ba</w:instrText>
      </w:r>
      <w:r w:rsidR="00CB0A1F" w:rsidRPr="00351B1B">
        <w:rPr>
          <w:rFonts w:ascii="Cambria" w:hAnsi="Cambria" w:cs="Times New Roman"/>
          <w:color w:val="000000" w:themeColor="text1"/>
          <w:sz w:val="24"/>
        </w:rPr>
        <w:instrText xml:space="preserve">sed toolkit as an online open-source platform is provided and expected to serve as the basis for a general method to search for targeted materials using data extracted from the literature.","container-title":"npj Computational Materials","DOI":"10.1038/s41524-021-00687-2","ISSN":"2057-3960","issue":"1","journalAbbreviation":"npj Comput Mater","language":"en","page":"9","source":"DOI.org (Crossref)","title":"Automated pipeline for superalloy data by text mining","volume":"8","author":[{"family":"Wang","given":"Weiren"},{"family":"Jiang","given":"Xue"},{"family":"Tian","given":"Shaohan"},{"family":"Liu","given":"Pei"},{"family":"Dang","given":"Depeng"},{"family":"Su","given":"Yanjing"},{"family":"Lookman","given":"Turab"},{"family":"Xie","given":"Jianxin"}],"issued":{"date-parts":[["2022",1,19]]}}}],"schema":"https://github.com/citation-style-language/schema/raw/master/csl-citation.json"} </w:instrText>
      </w:r>
      <w:r w:rsidR="00785688" w:rsidRPr="00351B1B">
        <w:rPr>
          <w:rFonts w:ascii="Cambria" w:hAnsi="Cambria" w:cs="Times New Roman"/>
          <w:color w:val="000000" w:themeColor="text1"/>
          <w:sz w:val="24"/>
        </w:rPr>
        <w:fldChar w:fldCharType="separate"/>
      </w:r>
      <w:r w:rsidR="00CB0A1F" w:rsidRPr="00351B1B">
        <w:rPr>
          <w:rFonts w:ascii="Cambria" w:hAnsi="Cambria" w:cs="Times New Roman"/>
          <w:color w:val="000000" w:themeColor="text1"/>
          <w:kern w:val="0"/>
          <w:sz w:val="24"/>
          <w:vertAlign w:val="superscript"/>
        </w:rPr>
        <w:t>35</w:t>
      </w:r>
      <w:r w:rsidR="00785688" w:rsidRPr="00351B1B">
        <w:rPr>
          <w:rFonts w:ascii="Cambria" w:hAnsi="Cambria" w:cs="Times New Roman"/>
          <w:color w:val="000000" w:themeColor="text1"/>
          <w:sz w:val="24"/>
        </w:rPr>
        <w:fldChar w:fldCharType="end"/>
      </w:r>
      <w:r w:rsidR="00D476F3" w:rsidRPr="00351B1B">
        <w:rPr>
          <w:rFonts w:ascii="Cambria" w:hAnsi="Cambria" w:cs="Times New Roman"/>
          <w:color w:val="000000" w:themeColor="text1"/>
          <w:sz w:val="24"/>
        </w:rPr>
        <w:t>.</w:t>
      </w:r>
      <w:r w:rsidR="00A55BB0" w:rsidRPr="00351B1B">
        <w:rPr>
          <w:rFonts w:ascii="Cambria" w:hAnsi="Cambria" w:cs="Times New Roman"/>
          <w:color w:val="000000" w:themeColor="text1"/>
          <w:sz w:val="24"/>
        </w:rPr>
        <w:t xml:space="preserve"> </w:t>
      </w:r>
      <w:r w:rsidR="00682A32" w:rsidRPr="00351B1B">
        <w:rPr>
          <w:rFonts w:ascii="Cambria" w:hAnsi="Cambria" w:cs="Times New Roman"/>
          <w:color w:val="000000" w:themeColor="text1"/>
          <w:sz w:val="24"/>
        </w:rPr>
        <w:t>NER and relation extraction tasks are considered critical components of data extraction from materials articles</w:t>
      </w:r>
      <w:r w:rsidR="00722AE7" w:rsidRPr="00351B1B">
        <w:rPr>
          <w:rFonts w:ascii="Cambria" w:hAnsi="Cambria" w:cs="Times New Roman"/>
          <w:color w:val="000000" w:themeColor="text1"/>
          <w:sz w:val="24"/>
        </w:rPr>
        <w:t>.</w:t>
      </w:r>
      <w:r w:rsidR="00682A32" w:rsidRPr="00351B1B">
        <w:rPr>
          <w:rFonts w:ascii="Cambria" w:hAnsi="Cambria" w:cs="Times New Roman"/>
          <w:color w:val="000000" w:themeColor="text1"/>
          <w:sz w:val="24"/>
        </w:rPr>
        <w:t xml:space="preserve"> </w:t>
      </w:r>
      <w:r w:rsidR="00722AE7" w:rsidRPr="00351B1B">
        <w:rPr>
          <w:rFonts w:ascii="Cambria" w:hAnsi="Cambria" w:cs="Times New Roman"/>
          <w:color w:val="000000" w:themeColor="text1"/>
          <w:sz w:val="24"/>
        </w:rPr>
        <w:t>A</w:t>
      </w:r>
      <w:r w:rsidR="00682A32" w:rsidRPr="00351B1B">
        <w:rPr>
          <w:rFonts w:ascii="Cambria" w:hAnsi="Cambria" w:cs="Times New Roman"/>
          <w:color w:val="000000" w:themeColor="text1"/>
          <w:sz w:val="24"/>
        </w:rPr>
        <w:t>s present</w:t>
      </w:r>
      <w:r w:rsidR="00722AE7" w:rsidRPr="00351B1B">
        <w:rPr>
          <w:rFonts w:ascii="Cambria" w:hAnsi="Cambria" w:cs="Times New Roman"/>
          <w:color w:val="000000" w:themeColor="text1"/>
          <w:sz w:val="24"/>
        </w:rPr>
        <w:t>ed</w:t>
      </w:r>
      <w:r w:rsidR="00682A32" w:rsidRPr="00351B1B">
        <w:rPr>
          <w:rFonts w:ascii="Cambria" w:hAnsi="Cambria" w:cs="Times New Roman"/>
          <w:color w:val="000000" w:themeColor="text1"/>
          <w:sz w:val="24"/>
        </w:rPr>
        <w:t xml:space="preserve"> in section </w:t>
      </w:r>
      <w:r w:rsidR="00692713" w:rsidRPr="00351B1B">
        <w:rPr>
          <w:rFonts w:ascii="Cambria" w:hAnsi="Cambria" w:cs="Times New Roman"/>
          <w:color w:val="000000" w:themeColor="text1"/>
          <w:sz w:val="24"/>
        </w:rPr>
        <w:t>3.</w:t>
      </w:r>
      <w:r w:rsidR="0007655A" w:rsidRPr="00351B1B">
        <w:rPr>
          <w:rFonts w:ascii="Cambria" w:hAnsi="Cambria" w:cs="Times New Roman"/>
          <w:color w:val="000000" w:themeColor="text1"/>
          <w:sz w:val="24"/>
        </w:rPr>
        <w:t>2</w:t>
      </w:r>
      <w:r w:rsidR="00722AE7" w:rsidRPr="00351B1B">
        <w:rPr>
          <w:rFonts w:ascii="Cambria" w:hAnsi="Cambria" w:cs="Times New Roman"/>
          <w:color w:val="000000" w:themeColor="text1"/>
          <w:sz w:val="24"/>
        </w:rPr>
        <w:t>, they help to identify the compounds, alloy composition</w:t>
      </w:r>
      <w:r w:rsidR="00CD21B1" w:rsidRPr="00351B1B">
        <w:rPr>
          <w:rFonts w:ascii="Cambria" w:hAnsi="Cambria" w:cs="Times New Roman"/>
          <w:color w:val="000000" w:themeColor="text1"/>
          <w:sz w:val="24"/>
        </w:rPr>
        <w:t>s</w:t>
      </w:r>
      <w:r w:rsidR="00722AE7" w:rsidRPr="00351B1B">
        <w:rPr>
          <w:rFonts w:ascii="Cambria" w:hAnsi="Cambria" w:cs="Times New Roman"/>
          <w:color w:val="000000" w:themeColor="text1"/>
          <w:sz w:val="24"/>
        </w:rPr>
        <w:t>, properties, synthesis actions and parameters, and solve the semantic relationships between entities, such as the relationship between compound and its properties for a given material object.</w:t>
      </w:r>
      <w:r w:rsidR="00C81136" w:rsidRPr="00351B1B">
        <w:rPr>
          <w:rFonts w:ascii="Cambria" w:hAnsi="Cambria" w:cs="Times New Roman"/>
          <w:color w:val="000000" w:themeColor="text1"/>
          <w:sz w:val="24"/>
        </w:rPr>
        <w:t xml:space="preserve"> </w:t>
      </w:r>
      <w:r w:rsidR="007227F0" w:rsidRPr="00351B1B">
        <w:rPr>
          <w:rFonts w:ascii="Cambria" w:hAnsi="Cambria" w:cs="Times New Roman"/>
          <w:color w:val="000000" w:themeColor="text1"/>
          <w:sz w:val="24"/>
        </w:rPr>
        <w:t xml:space="preserve">Interdependency resolution </w:t>
      </w:r>
      <w:r w:rsidR="002E798E" w:rsidRPr="00351B1B">
        <w:rPr>
          <w:rFonts w:ascii="Cambria" w:hAnsi="Cambria" w:cs="Times New Roman"/>
          <w:color w:val="000000" w:themeColor="text1"/>
          <w:sz w:val="24"/>
        </w:rPr>
        <w:t>resolves the linkage to chemical composition, processing routes, and property data fragments for one specific material.</w:t>
      </w:r>
    </w:p>
    <w:p w14:paraId="5D9C62E3" w14:textId="75522245" w:rsidR="00750A99" w:rsidRPr="00351B1B" w:rsidRDefault="00750A99" w:rsidP="00C242B6">
      <w:pPr>
        <w:spacing w:line="360" w:lineRule="auto"/>
        <w:ind w:firstLine="420"/>
        <w:rPr>
          <w:rFonts w:ascii="Cambria" w:hAnsi="Cambria" w:cs="Times New Roman"/>
          <w:color w:val="000000" w:themeColor="text1"/>
          <w:sz w:val="24"/>
        </w:rPr>
      </w:pPr>
      <w:bookmarkStart w:id="1" w:name="_Hlk185017303"/>
      <w:r w:rsidRPr="00351B1B">
        <w:rPr>
          <w:rFonts w:ascii="Cambria" w:hAnsi="Cambria" w:cs="Times New Roman"/>
          <w:color w:val="000000" w:themeColor="text1"/>
          <w:sz w:val="24"/>
        </w:rPr>
        <w:t xml:space="preserve">In LLM-based NLP, pre-processing is </w:t>
      </w:r>
      <w:r w:rsidR="00F55363" w:rsidRPr="00351B1B">
        <w:rPr>
          <w:rFonts w:ascii="Cambria" w:hAnsi="Cambria" w:cs="Times New Roman"/>
          <w:color w:val="000000" w:themeColor="text1"/>
          <w:sz w:val="24"/>
        </w:rPr>
        <w:t>followed</w:t>
      </w:r>
      <w:r w:rsidRPr="00351B1B">
        <w:rPr>
          <w:rFonts w:ascii="Cambria" w:hAnsi="Cambria" w:cs="Times New Roman"/>
          <w:color w:val="000000" w:themeColor="text1"/>
          <w:sz w:val="24"/>
        </w:rPr>
        <w:t xml:space="preserve"> by prompt engineering, which guides LLMs to produce outputs that align with </w:t>
      </w:r>
      <w:r w:rsidR="00F55363" w:rsidRPr="00351B1B">
        <w:rPr>
          <w:rFonts w:ascii="Cambria" w:hAnsi="Cambria" w:cs="Times New Roman"/>
          <w:color w:val="000000" w:themeColor="text1"/>
          <w:sz w:val="24"/>
        </w:rPr>
        <w:t>extraction</w:t>
      </w:r>
      <w:r w:rsidRPr="00351B1B">
        <w:rPr>
          <w:rFonts w:ascii="Cambria" w:hAnsi="Cambria" w:cs="Times New Roman"/>
          <w:color w:val="000000" w:themeColor="text1"/>
          <w:sz w:val="24"/>
        </w:rPr>
        <w:t xml:space="preserve"> requirements during inference without altering the model’s parameters. </w:t>
      </w:r>
      <w:r w:rsidR="00A360A4" w:rsidRPr="00351B1B">
        <w:rPr>
          <w:rFonts w:ascii="Cambria" w:hAnsi="Cambria" w:cs="Times New Roman"/>
          <w:color w:val="000000" w:themeColor="text1"/>
          <w:sz w:val="24"/>
        </w:rPr>
        <w:t>This approach eliminates the need for additional training, allowing for prompt refinement to better tailor the model's responses to the task at hand</w:t>
      </w:r>
      <w:r w:rsidR="00DF4F91" w:rsidRPr="00351B1B">
        <w:rPr>
          <w:rFonts w:ascii="Cambria" w:hAnsi="Cambria" w:cs="Times New Roman"/>
          <w:color w:val="000000" w:themeColor="text1"/>
          <w:sz w:val="24"/>
        </w:rPr>
        <w:fldChar w:fldCharType="begin"/>
      </w:r>
      <w:r w:rsidR="00357ED4" w:rsidRPr="00351B1B">
        <w:rPr>
          <w:rFonts w:ascii="Cambria" w:hAnsi="Cambria" w:cs="Times New Roman"/>
          <w:color w:val="000000" w:themeColor="text1"/>
          <w:sz w:val="24"/>
        </w:rPr>
        <w:instrText xml:space="preserve"> ADDIN ZOTERO_ITEM CSL_CITATION {"citationID":"lOFYNOog","properties":{"formattedCitation":"\\super 61,88,89\\nosupersub{}","plainCitation":"61,88,89","noteIndex":0},"citationItems":[{"id":1042,"uris":["http://zotero.org/users/9748826/items/363DN5JT"],"itemData":{"id":1042,"type":"article-journal","abstract":"We use prompt engineering to guide ChatGPT in the automation of text mining of metal−organic framework (MOF) synthesis conditions from diverse formats and styles of the scientific literature. This effectively mitigates ChatGPT’s tendency to hallucinate information, an issue that previously made the use of large language models (LLMs) in scientific fields challenging. Our approach involves the development of a workflow implementing three different processes for text mining, programmed by ChatGPT itself. All of them enable parsing, searching, filtering, classification, summarization, and data unification with different trade-offs among labor, speed, and accuracy. We deploy this system to extract 26 257 distinct synthesis parameters pertaining to approximately 800 MOFs sourced from peer-reviewed research articles. This process incorporates our ChemPrompt Engineering strategy to instruct ChatGPT in text mining, resulting in impressive precision, recall, and F1 scores of 90−99%. Furthermore, with the data set built by text mining, we constructed a machine-learning model with over 87% accuracy in predicting MOF experimental crystallization outcomes and preliminarily identifying important factors in MOF crystallization. We also developed a reliable data-grounded MOF chatbot to answer questions about chemical reactions and synthesis procedures. Given that the process of using ChatGPT reliably mines and tabulates diverse MOF synthesis information in a unified format while using only narrative language requiring no coding expertise, we anticipate that our ChatGPT Chemistry Assistant will be very useful across various other chemistry subdisciplines.","container-title":"Journal of the American Chemical Society","DOI":"10.1021/jacs.3c05819","ISSN":"0002-7863, 1520-5126","journalAbbreviation":"J. Am. Chem. Soc.","language":"en","page":"jacs.3c05819","source":"DOI.org (Crossref)","title":"ChatGPT Chemistry Assistant for Text Mining and the Prediction of MOF Synthesis","author":[{"family":"Zheng","given":"Zhiling"},{"family":"Zhang","given":"Oufan"},{"family":"Borgs","given":"Christian"},{"family":"Chayes","given":"Jennifer T."},{"family":"Yaghi","given":"Omar M."}],"issued":{"date-parts":[["2023",8,7]]}}},{"id":2486,"uris":["http://zotero.org/users/9748826/items/EFAV85AP"],"itemData":{"id":2486,"type":"article-journal","container-title":"arXiv preprint arXiv:2302.11382","title":"A prompt pattern catalog to enhance prompt engineering with chatgpt","author":[{"family":"White","given":"Jules"},{"family":"Fu","given":"Quchen"},{"family":"Hays","given":"Sam"},{"family":"Sandborn","given":"Michael"},{"family":"Olea","given":"Carlos"},{"family":"Gilbert","given":"Henry"},{"family":"Elnashar","given":"Ashraf"},{"family":"Spencer-Smith","given":"Jesse"},{"family":"Schmidt","given":"Douglas C."}],"issued":{"date-parts":[["2023"]]}}},{"id":2484,"uris":["http://zotero.org/users/9748826/items/YUHSY4CJ"],"itemData":{"id":2484,"type":"article-journal","container-title":"arXiv preprint arXiv:2305.13860","title":"Jailbreaking chatgpt via prompt engineering: An empirical study","author":[{"family":"Liu","given":"Yi"},{"family":"Deng","given":"Gelei"},{"family":"Xu","given":"Zhengzi"},{"family":"Li","given":"Yuekang"},{"family":"Zheng","given":"Yaowen"},{"family":"Zhang","given":"Ying"},{"family":"Zhao","given":"Lida"},{"family":"Zhang","given":"Tianwei"},{"family":"Wang","given":"Kailong"},{"family":"Liu","given":"Yang"}],"issued":{"date-parts":[["2023"]]}}}],"schema":"https://github.com/citation-style-language/schema/raw/master/csl-citation.json"} </w:instrText>
      </w:r>
      <w:r w:rsidR="00DF4F91" w:rsidRPr="00351B1B">
        <w:rPr>
          <w:rFonts w:ascii="Cambria" w:hAnsi="Cambria" w:cs="Times New Roman"/>
          <w:color w:val="000000" w:themeColor="text1"/>
          <w:sz w:val="24"/>
        </w:rPr>
        <w:fldChar w:fldCharType="separate"/>
      </w:r>
      <w:r w:rsidR="00357ED4" w:rsidRPr="00351B1B">
        <w:rPr>
          <w:rFonts w:ascii="Cambria" w:hAnsi="Cambria" w:cs="Times New Roman"/>
          <w:color w:val="000000" w:themeColor="text1"/>
          <w:kern w:val="0"/>
          <w:sz w:val="24"/>
          <w:vertAlign w:val="superscript"/>
        </w:rPr>
        <w:t>61,88,89</w:t>
      </w:r>
      <w:r w:rsidR="00DF4F91" w:rsidRPr="00351B1B">
        <w:rPr>
          <w:rFonts w:ascii="Cambria" w:hAnsi="Cambria" w:cs="Times New Roman"/>
          <w:color w:val="000000" w:themeColor="text1"/>
          <w:sz w:val="24"/>
        </w:rPr>
        <w:fldChar w:fldCharType="end"/>
      </w:r>
      <w:r w:rsidR="00A360A4" w:rsidRPr="00351B1B">
        <w:rPr>
          <w:rFonts w:ascii="Cambria" w:hAnsi="Cambria" w:cs="Times New Roman"/>
          <w:color w:val="000000" w:themeColor="text1"/>
          <w:sz w:val="24"/>
        </w:rPr>
        <w:t>. If prompt engineering alone doesn't yield sufficient results, fine-tuning becomes necessary. In this case, utilizing a materials-specific corpus allows for further training of the model, enhancing its ability to address the unique requirements of materials information extraction in a particular context</w:t>
      </w:r>
      <w:r w:rsidR="00DF4F91" w:rsidRPr="00351B1B">
        <w:rPr>
          <w:rFonts w:ascii="Cambria" w:hAnsi="Cambria" w:cs="Times New Roman"/>
          <w:color w:val="000000" w:themeColor="text1"/>
          <w:sz w:val="24"/>
        </w:rPr>
        <w:fldChar w:fldCharType="begin"/>
      </w:r>
      <w:r w:rsidR="00357ED4" w:rsidRPr="00351B1B">
        <w:rPr>
          <w:rFonts w:ascii="Cambria" w:hAnsi="Cambria" w:cs="Times New Roman"/>
          <w:color w:val="000000" w:themeColor="text1"/>
          <w:sz w:val="24"/>
        </w:rPr>
        <w:instrText xml:space="preserve"> ADDIN ZOTERO_ITEM CSL_CITATION {"citationID":"XH153szT","properties":{"formattedCitation":"\\super 90\\nosupersub{}","plainCitation":"90","noteIndex":0},"citationItems":[{"id":2488,"uris":["http://zotero.org/users/9748826/items/MXZ3LG24"],"itemData":{"id":2488,"type":"article-journal","abstract":"Abstract\n            Extracting structured knowledge from scientific text remains a challenging task for machine learning models. Here, we present a simple approach to joint named entity recognition and relation extraction and demonstrate how pretrained large language models (GPT-3, Llama-2) can be fine-tuned to extract useful records of complex scientific knowledge. We test three representative tasks in materials chemistry: linking dopants and host materials, cataloging metal-organic frameworks, and general composition/phase/morphology/application information extraction. Records are extracted from single sentences or entire paragraphs, and the output can be returned as simple English sentences or a more structured format such as a list of JSON objects. This approach represents a simple, accessible, and highly flexible route to obtaining large databases of structured specialized scientific knowledge extracted from research papers.","container-title":"Nature Communications","DOI":"10.1038/s41467-024-45563-x","ISSN":"2041-1723","issue":"1","journalAbbreviation":"Nat Commun","language":"en","page":"1418","source":"DOI.org (Crossref)","title":"Structured information extraction from scientific text with large language models","volume":"15","author":[{"family":"Dagdelen","given":"John"},{"family":"Dunn","given":"Alexander"},{"family":"Lee","given":"Sanghoon"},{"family":"Walker","given":"Nicholas"},{"family":"Rosen","given":"Andrew S."},{"family":"Ceder","given":"Gerbrand"},{"family":"Persson","given":"Kristin A."},{"family":"Jain","given":"Anubhav"}],"issued":{"date-parts":[["2024",2,15]]}}}],"schema":"https://github.com/citation-style-language/schema/raw/master/csl-citation.json"} </w:instrText>
      </w:r>
      <w:r w:rsidR="00DF4F91" w:rsidRPr="00351B1B">
        <w:rPr>
          <w:rFonts w:ascii="Cambria" w:hAnsi="Cambria" w:cs="Times New Roman"/>
          <w:color w:val="000000" w:themeColor="text1"/>
          <w:sz w:val="24"/>
        </w:rPr>
        <w:fldChar w:fldCharType="separate"/>
      </w:r>
      <w:r w:rsidR="00357ED4" w:rsidRPr="00351B1B">
        <w:rPr>
          <w:rFonts w:ascii="Cambria" w:hAnsi="Cambria" w:cs="Times New Roman"/>
          <w:color w:val="000000" w:themeColor="text1"/>
          <w:kern w:val="0"/>
          <w:sz w:val="24"/>
          <w:vertAlign w:val="superscript"/>
        </w:rPr>
        <w:t>90</w:t>
      </w:r>
      <w:r w:rsidR="00DF4F91" w:rsidRPr="00351B1B">
        <w:rPr>
          <w:rFonts w:ascii="Cambria" w:hAnsi="Cambria" w:cs="Times New Roman"/>
          <w:color w:val="000000" w:themeColor="text1"/>
          <w:sz w:val="24"/>
        </w:rPr>
        <w:fldChar w:fldCharType="end"/>
      </w:r>
      <w:r w:rsidR="00A360A4" w:rsidRPr="00351B1B">
        <w:rPr>
          <w:rFonts w:ascii="Cambria" w:hAnsi="Cambria" w:cs="Times New Roman"/>
          <w:color w:val="000000" w:themeColor="text1"/>
          <w:sz w:val="24"/>
        </w:rPr>
        <w:t>.</w:t>
      </w:r>
      <w:bookmarkEnd w:id="1"/>
    </w:p>
    <w:p w14:paraId="3C912C3D" w14:textId="6009489D" w:rsidR="0028174F" w:rsidRPr="00351B1B" w:rsidRDefault="00D0068E" w:rsidP="00782689">
      <w:pPr>
        <w:pStyle w:val="3"/>
        <w:rPr>
          <w:rFonts w:ascii="Cambria" w:hAnsi="Cambria"/>
          <w:color w:val="000000" w:themeColor="text1"/>
        </w:rPr>
      </w:pPr>
      <w:r w:rsidRPr="00351B1B">
        <w:rPr>
          <w:rFonts w:ascii="Cambria" w:hAnsi="Cambria"/>
          <w:color w:val="000000" w:themeColor="text1"/>
        </w:rPr>
        <w:t>3</w:t>
      </w:r>
      <w:r w:rsidR="00782689" w:rsidRPr="00351B1B">
        <w:rPr>
          <w:rFonts w:ascii="Cambria" w:hAnsi="Cambria"/>
          <w:color w:val="000000" w:themeColor="text1"/>
        </w:rPr>
        <w:t>.</w:t>
      </w:r>
      <w:r w:rsidR="00C42890" w:rsidRPr="00351B1B">
        <w:rPr>
          <w:rFonts w:ascii="Cambria" w:hAnsi="Cambria"/>
          <w:color w:val="000000" w:themeColor="text1"/>
        </w:rPr>
        <w:t>2</w:t>
      </w:r>
      <w:r w:rsidR="0028174F" w:rsidRPr="00351B1B">
        <w:rPr>
          <w:rFonts w:ascii="Cambria" w:hAnsi="Cambria"/>
          <w:color w:val="000000" w:themeColor="text1"/>
        </w:rPr>
        <w:t xml:space="preserve"> </w:t>
      </w:r>
      <w:r w:rsidR="00634588" w:rsidRPr="00351B1B">
        <w:rPr>
          <w:rFonts w:ascii="Cambria" w:hAnsi="Cambria"/>
          <w:color w:val="000000" w:themeColor="text1"/>
        </w:rPr>
        <w:t xml:space="preserve">Traditional </w:t>
      </w:r>
      <w:r w:rsidR="0007655A" w:rsidRPr="00351B1B">
        <w:rPr>
          <w:rFonts w:ascii="Cambria" w:hAnsi="Cambria"/>
          <w:color w:val="000000" w:themeColor="text1"/>
        </w:rPr>
        <w:t>NLP pipeline</w:t>
      </w:r>
    </w:p>
    <w:p w14:paraId="4AD47EC9" w14:textId="0F6B2230" w:rsidR="007558EC" w:rsidRPr="00351B1B" w:rsidRDefault="007227F0" w:rsidP="0056087C">
      <w:pPr>
        <w:spacing w:line="360" w:lineRule="auto"/>
        <w:ind w:firstLine="420"/>
        <w:rPr>
          <w:rFonts w:ascii="Cambria" w:hAnsi="Cambria" w:cs="Times New Roman"/>
          <w:color w:val="000000" w:themeColor="text1"/>
          <w:sz w:val="24"/>
        </w:rPr>
      </w:pPr>
      <w:r w:rsidRPr="00351B1B">
        <w:rPr>
          <w:rFonts w:ascii="Cambria" w:hAnsi="Cambria" w:cs="Times New Roman"/>
          <w:color w:val="000000" w:themeColor="text1"/>
          <w:sz w:val="24"/>
        </w:rPr>
        <w:t xml:space="preserve">The general methods of NER </w:t>
      </w:r>
      <w:r w:rsidR="00766EA9" w:rsidRPr="00351B1B">
        <w:rPr>
          <w:rFonts w:ascii="Cambria" w:hAnsi="Cambria" w:cs="Times New Roman"/>
          <w:color w:val="000000" w:themeColor="text1"/>
          <w:sz w:val="24"/>
        </w:rPr>
        <w:t xml:space="preserve">and entity relation extraction </w:t>
      </w:r>
      <w:r w:rsidRPr="00351B1B">
        <w:rPr>
          <w:rFonts w:ascii="Cambria" w:hAnsi="Cambria" w:cs="Times New Roman"/>
          <w:color w:val="000000" w:themeColor="text1"/>
          <w:sz w:val="24"/>
        </w:rPr>
        <w:t>range from dictionary look-ups and rule-based, semi-supervised and machine-learning approaches</w:t>
      </w:r>
      <w:r w:rsidRPr="00351B1B">
        <w:rPr>
          <w:rFonts w:ascii="Cambria" w:hAnsi="Cambria" w:cs="Times New Roman"/>
          <w:color w:val="000000" w:themeColor="text1"/>
          <w:sz w:val="24"/>
        </w:rPr>
        <w:fldChar w:fldCharType="begin"/>
      </w:r>
      <w:r w:rsidR="00357ED4" w:rsidRPr="00351B1B">
        <w:rPr>
          <w:rFonts w:ascii="Cambria" w:hAnsi="Cambria" w:cs="Times New Roman"/>
          <w:color w:val="000000" w:themeColor="text1"/>
          <w:sz w:val="24"/>
        </w:rPr>
        <w:instrText xml:space="preserve"> ADDIN ZOTERO_ITEM CSL_CITATION {"citationID":"LgSP0yin","properties":{"formattedCitation":"\\super 28,35,91\\uc0\\u8211{}93\\nosupersub{}","plainCitation":"28,35,91–93","noteIndex":0},"citationItems":[{"id":1056,"uris":["http://zotero.org/users/9748826/items/62MR84NP"],"itemData":{"id":1056,"type":"article-journal","abstract":"BatteryDataExtractor is the first property-specific text-mining tool for auto-generating databases of materials and their property, device, and associated characteristics. The software has been constructed by embedding the BatteryBERT model.\n          , \n            Due to the massive growth of scientific publications, literature mining is becoming increasingly popular for researchers to thoroughly explore scientific text and extract such data to create new databases or augment existing databases. Efforts in literature-mining software design and implementation have improved text-mining productivity, but most of the toolkits that mine text are based on traditional machine-learning-algorithms which hinder the performance of downstream text-mining tasks. Natural-language processing (NLP) and text-mining technologies have seen a rapid development since the release of transformer models, such as bidirectional encoder representations from transformers (BERT). Upgrading rule-based or machine-learning-based literature-mining toolkits by embedding transformer models into the software is therefore likely to improve their text-mining performance. To this end, we release a Python-based literature-mining toolkit for the field of battery materials, BatteryDataExtractor, which involves the embedding of BatteryBERT models in its automated data-extraction pipeline. This pipeline employs BERT models for token-classification tasks, such as abbreviation detection, part-of-speech tagging, and chemical-named-entity recognition, as well as new double-turn question-answering data-extraction models for auto-generating repositories of inter-related material and property data as well as general information. We demonstrate that BatteryDataExtractor exhibits state-of-the-art performance on the evaluation data sets for both token classification and automated data extraction. To aid the use of BatteryDataExtractor, its code is provided as open-source software, with associated documentation to serve as a user guide.","container-title":"Chemical Science","DOI":"10.1039/D2SC04322J","ISSN":"2041-6520, 2041-6539","issue":"39","journalAbbreviation":"Chem. Sci.","language":"en","page":"11487-11495","source":"DOI.org (Crossref)","title":"BatteryDataExtractor: battery-aware text-mining software embedded with BERT models","title-short":"BatteryDataExtractor","volume":"13","author":[{"family":"Huang","given":"Shu"},{"family":"Cole","given":"Jacqueline M."}],"issued":{"date-parts":[["2022"]]}}},{"id":1088,"uris":["http://zotero.org/users/9748826/items/YYY3I2GK"],"itemData":{"id":1088,"type":"article-journal","abstract":"The emergence of “big data” initiatives has led to the need for tools that can automatically extract valuable chemical information from large volumes of unstructured data, such as the scienti</w:instrText>
      </w:r>
      <w:r w:rsidR="00357ED4" w:rsidRPr="00351B1B">
        <w:rPr>
          <w:rFonts w:ascii="Times New Roman" w:hAnsi="Times New Roman" w:cs="Times New Roman"/>
          <w:color w:val="000000" w:themeColor="text1"/>
          <w:sz w:val="24"/>
        </w:rPr>
        <w:instrText>ﬁ</w:instrText>
      </w:r>
      <w:r w:rsidR="00357ED4" w:rsidRPr="00351B1B">
        <w:rPr>
          <w:rFonts w:ascii="Cambria" w:hAnsi="Cambria" w:cs="Times New Roman"/>
          <w:color w:val="000000" w:themeColor="text1"/>
          <w:sz w:val="24"/>
        </w:rPr>
        <w:instrText xml:space="preserve">c literature. Since chemical information can be present in </w:instrText>
      </w:r>
      <w:r w:rsidR="00357ED4" w:rsidRPr="00351B1B">
        <w:rPr>
          <w:rFonts w:ascii="Times New Roman" w:hAnsi="Times New Roman" w:cs="Times New Roman"/>
          <w:color w:val="000000" w:themeColor="text1"/>
          <w:sz w:val="24"/>
        </w:rPr>
        <w:instrText>ﬁ</w:instrText>
      </w:r>
      <w:r w:rsidR="00357ED4" w:rsidRPr="00351B1B">
        <w:rPr>
          <w:rFonts w:ascii="Cambria" w:hAnsi="Cambria" w:cs="Times New Roman"/>
          <w:color w:val="000000" w:themeColor="text1"/>
          <w:sz w:val="24"/>
        </w:rPr>
        <w:instrText>gures, tables, and textual paragraphs, successful information extraction often depends on the ability to interpret all of these domains simultaneously. We present a complete toolkit for the automated extraction of chemical entities and their associated properties, measurements, and relationships from scienti</w:instrText>
      </w:r>
      <w:r w:rsidR="00357ED4" w:rsidRPr="00351B1B">
        <w:rPr>
          <w:rFonts w:ascii="Times New Roman" w:hAnsi="Times New Roman" w:cs="Times New Roman"/>
          <w:color w:val="000000" w:themeColor="text1"/>
          <w:sz w:val="24"/>
        </w:rPr>
        <w:instrText>ﬁ</w:instrText>
      </w:r>
      <w:r w:rsidR="00357ED4" w:rsidRPr="00351B1B">
        <w:rPr>
          <w:rFonts w:ascii="Cambria" w:hAnsi="Cambria" w:cs="Times New Roman"/>
          <w:color w:val="000000" w:themeColor="text1"/>
          <w:sz w:val="24"/>
        </w:rPr>
        <w:instrText>c documents that can be used to populate structured chemical databases. Our system provides an extensible, chemistry-aware, natural language processing pipeline for tokenization, part-of-speech tagging, named entity recognition, and phrase parsing. Within this scope, we report improved performance for chemical named entity recognition through the use of unsupervised word clustering based on a massive corpus of chemistry articles. For phrase parsing and information extraction, we present the novel use of multiple rule-based grammars that are tailored for interpreting speci</w:instrText>
      </w:r>
      <w:r w:rsidR="00357ED4" w:rsidRPr="00351B1B">
        <w:rPr>
          <w:rFonts w:ascii="Times New Roman" w:hAnsi="Times New Roman" w:cs="Times New Roman"/>
          <w:color w:val="000000" w:themeColor="text1"/>
          <w:sz w:val="24"/>
        </w:rPr>
        <w:instrText>ﬁ</w:instrText>
      </w:r>
      <w:r w:rsidR="00357ED4" w:rsidRPr="00351B1B">
        <w:rPr>
          <w:rFonts w:ascii="Cambria" w:hAnsi="Cambria" w:cs="Times New Roman"/>
          <w:color w:val="000000" w:themeColor="text1"/>
          <w:sz w:val="24"/>
        </w:rPr>
        <w:instrText>c document domains such as textual paragraphs, captions, and tables. We also describe document-level processing to resolve data interdependencies and show that this is particularly necessary for the autogeneration of chemical databases since captions and tables commonly contain chemical identi</w:instrText>
      </w:r>
      <w:r w:rsidR="00357ED4" w:rsidRPr="00351B1B">
        <w:rPr>
          <w:rFonts w:ascii="Times New Roman" w:hAnsi="Times New Roman" w:cs="Times New Roman"/>
          <w:color w:val="000000" w:themeColor="text1"/>
          <w:sz w:val="24"/>
        </w:rPr>
        <w:instrText>ﬁ</w:instrText>
      </w:r>
      <w:r w:rsidR="00357ED4" w:rsidRPr="00351B1B">
        <w:rPr>
          <w:rFonts w:ascii="Cambria" w:hAnsi="Cambria" w:cs="Times New Roman"/>
          <w:color w:val="000000" w:themeColor="text1"/>
          <w:sz w:val="24"/>
        </w:rPr>
        <w:instrText>ers and references that are de</w:instrText>
      </w:r>
      <w:r w:rsidR="00357ED4" w:rsidRPr="00351B1B">
        <w:rPr>
          <w:rFonts w:ascii="Times New Roman" w:hAnsi="Times New Roman" w:cs="Times New Roman"/>
          <w:color w:val="000000" w:themeColor="text1"/>
          <w:sz w:val="24"/>
        </w:rPr>
        <w:instrText>ﬁ</w:instrText>
      </w:r>
      <w:r w:rsidR="00357ED4" w:rsidRPr="00351B1B">
        <w:rPr>
          <w:rFonts w:ascii="Cambria" w:hAnsi="Cambria" w:cs="Times New Roman"/>
          <w:color w:val="000000" w:themeColor="text1"/>
          <w:sz w:val="24"/>
        </w:rPr>
        <w:instrText>ned elsewhere in the text. The performance of the toolkit to correctly extract various types of data was evaluated, a</w:instrText>
      </w:r>
      <w:r w:rsidR="00357ED4" w:rsidRPr="00351B1B">
        <w:rPr>
          <w:rFonts w:ascii="Times New Roman" w:hAnsi="Times New Roman" w:cs="Times New Roman"/>
          <w:color w:val="000000" w:themeColor="text1"/>
          <w:sz w:val="24"/>
        </w:rPr>
        <w:instrText>ﬀ</w:instrText>
      </w:r>
      <w:r w:rsidR="00357ED4" w:rsidRPr="00351B1B">
        <w:rPr>
          <w:rFonts w:ascii="Cambria" w:hAnsi="Cambria" w:cs="Times New Roman"/>
          <w:color w:val="000000" w:themeColor="text1"/>
          <w:sz w:val="24"/>
        </w:rPr>
        <w:instrText>ording an F-score of 93.4%, 86.8%, and 91.5% for extracting chemical identi</w:instrText>
      </w:r>
      <w:r w:rsidR="00357ED4" w:rsidRPr="00351B1B">
        <w:rPr>
          <w:rFonts w:ascii="Times New Roman" w:hAnsi="Times New Roman" w:cs="Times New Roman"/>
          <w:color w:val="000000" w:themeColor="text1"/>
          <w:sz w:val="24"/>
        </w:rPr>
        <w:instrText>ﬁ</w:instrText>
      </w:r>
      <w:r w:rsidR="00357ED4" w:rsidRPr="00351B1B">
        <w:rPr>
          <w:rFonts w:ascii="Cambria" w:hAnsi="Cambria" w:cs="Times New Roman"/>
          <w:color w:val="000000" w:themeColor="text1"/>
          <w:sz w:val="24"/>
        </w:rPr>
        <w:instrText>ers, spectroscopic attributes, and chemical property attributes, respectively; set against the CHEMDNER chemical name extraction challenge, ChemDataExtractor yields a competitive F-score of 87.8%. All tools have been released under the MIT license and are available to download from http://www.chemdataextractor.org.","container-title":"Journal of Chemical Information and Modeling","DOI":"10.1021/acs.jcim.6b00207","ISSN":"1549-9596, 1549-960X","issue":"10","journalAbbreviation":"J. Chem. Inf. Model.","language":"en","page":"1894-1904","source":"DOI.org (Crossref)","title":"ChemDataExtractor: A Toolkit for Automated Extraction of Chemical Information from the Scientific Literature","title-short":"ChemDataExtractor","volume":"56","author":[{"family":"Swain","given":"Matthew C."},{"family":"Cole","given":"Jacqueline M."}],"issued":{"date-parts":[["2016",10,24]]}}},{"id":1212,"uris":["http://zotero.org/users/9748826/items/PWQRZMWX"],"itemData":{"id":1212,"type":"article-journal","abstract":"Abstract\n            Large auto-generated databases of magnetic materials properties have the potential for great utility in materials science research. This article presents an auto-generated database of 39,822 records containing chemical compounds and their associated Curie and Néel magnetic phase transition temperatures. The database was produced using natural language processing and semi-supervised quaternary relationship extraction, applied to a corpus of 68,078 chemistry and physics articles. Evaluation of the database shows an estimated overall precision of 73%. Therein, records processed with the text-mining toolkit, ChemDataExtractor, were assisted by a modified Snowball algorithm, whose original binary relationship extraction capabiliti</w:instrText>
      </w:r>
      <w:r w:rsidR="00357ED4" w:rsidRPr="00351B1B">
        <w:rPr>
          <w:rFonts w:ascii="Cambria" w:hAnsi="Cambria" w:cs="Times New Roman" w:hint="eastAsia"/>
          <w:color w:val="000000" w:themeColor="text1"/>
          <w:sz w:val="24"/>
        </w:rPr>
        <w:instrText xml:space="preserve">es were extended to quaternary relationship extraction. Consequently, its machine learning component can now train with </w:instrText>
      </w:r>
      <w:r w:rsidR="00357ED4" w:rsidRPr="00351B1B">
        <w:rPr>
          <w:rFonts w:ascii="Cambria" w:hAnsi="Cambria" w:cs="Times New Roman" w:hint="eastAsia"/>
          <w:color w:val="000000" w:themeColor="text1"/>
          <w:sz w:val="24"/>
        </w:rPr>
        <w:instrText>≤</w:instrText>
      </w:r>
      <w:r w:rsidR="00357ED4" w:rsidRPr="00351B1B">
        <w:rPr>
          <w:rFonts w:ascii="Cambria" w:hAnsi="Cambria" w:cs="Times New Roman" w:hint="eastAsia"/>
          <w:color w:val="000000" w:themeColor="text1"/>
          <w:sz w:val="24"/>
        </w:rPr>
        <w:instrText xml:space="preserve"> 500 seeds, rather than the 4,000 originally used. Data processed with the modified Snowball algorithm affords 82% precision. Database</w:instrText>
      </w:r>
      <w:r w:rsidR="00357ED4" w:rsidRPr="00351B1B">
        <w:rPr>
          <w:rFonts w:ascii="Cambria" w:hAnsi="Cambria" w:cs="Times New Roman"/>
          <w:color w:val="000000" w:themeColor="text1"/>
          <w:sz w:val="24"/>
        </w:rPr>
        <w:instrText xml:space="preserve"> records are available in MongoDB, CSV and JSON formats which can easily be read using Python, R, Java and MatLab. This makes the database easy to query for tackling big-data materials science initiatives and provides a basis for magnetic materials discovery.","container-title":"Scientific Data","DOI":"10.1038/sdata.2018.111","ISSN":"2052-4463","issue":"1","journalAbbreviation":"Sci Data","language":"en","page":"180111","source":"DOI.org (Crossref)","title":"Auto-generated materials database of Curie and Néel temperatures via semi-supervised relationship extraction","volume":"5","author":[{"family":"Court","given":"Callum J."},{"family":"Cole","given":"Jacqueline M."}],"issued":{"date-parts":[["2018",6,19]]}}},{"id":1518,"uris":["http://zotero.org/users/9748826/items/DS72AHLV"],"itemData":{"id":1518,"type":"article-journal","abstract":"Abstract\n            \n              Data provides a foundation for machine learning, which has accelerated data-driven materials design. The scientific literature contains a large amount of high-quality, reliable data, and automatically extracting data from the literature continues to be a challenge. We propose a natural language processing pipeline to capture both chemical composition and property data that allows analysis and prediction of superalloys. Within 3 h, 2531 records with both composition and property are extracted from 14,425 articles, covering\n              γ\n              </w:instrText>
      </w:r>
      <w:r w:rsidR="00357ED4" w:rsidRPr="00351B1B">
        <w:rPr>
          <w:rFonts w:ascii="Cambria" w:hAnsi="Cambria" w:cs="Times New Roman" w:hint="eastAsia"/>
          <w:color w:val="000000" w:themeColor="text1"/>
          <w:sz w:val="24"/>
        </w:rPr>
        <w:instrText>′</w:instrText>
      </w:r>
      <w:r w:rsidR="00357ED4" w:rsidRPr="00351B1B">
        <w:rPr>
          <w:rFonts w:ascii="Cambria" w:hAnsi="Cambria" w:cs="Times New Roman"/>
          <w:color w:val="000000" w:themeColor="text1"/>
          <w:sz w:val="24"/>
        </w:rPr>
        <w:instrText xml:space="preserve"> solvus temperature, density, solidus, and liquidus temperatures. A data-driven mod</w:instrText>
      </w:r>
      <w:r w:rsidR="00357ED4" w:rsidRPr="00351B1B">
        <w:rPr>
          <w:rFonts w:ascii="Cambria" w:hAnsi="Cambria" w:cs="Times New Roman" w:hint="eastAsia"/>
          <w:color w:val="000000" w:themeColor="text1"/>
          <w:sz w:val="24"/>
        </w:rPr>
        <w:instrText xml:space="preserve">el for\n              </w:instrText>
      </w:r>
      <w:r w:rsidR="00357ED4" w:rsidRPr="00351B1B">
        <w:rPr>
          <w:rFonts w:ascii="Cambria" w:hAnsi="Cambria" w:cs="Times New Roman" w:hint="eastAsia"/>
          <w:color w:val="000000" w:themeColor="text1"/>
          <w:sz w:val="24"/>
        </w:rPr>
        <w:instrText>γ</w:instrText>
      </w:r>
      <w:r w:rsidR="00357ED4" w:rsidRPr="00351B1B">
        <w:rPr>
          <w:rFonts w:ascii="Cambria" w:hAnsi="Cambria" w:cs="Times New Roman" w:hint="eastAsia"/>
          <w:color w:val="000000" w:themeColor="text1"/>
          <w:sz w:val="24"/>
        </w:rPr>
        <w:instrText xml:space="preserve">\n              </w:instrText>
      </w:r>
      <w:r w:rsidR="00357ED4" w:rsidRPr="00351B1B">
        <w:rPr>
          <w:rFonts w:ascii="Cambria" w:hAnsi="Cambria" w:cs="Times New Roman" w:hint="eastAsia"/>
          <w:color w:val="000000" w:themeColor="text1"/>
          <w:sz w:val="24"/>
        </w:rPr>
        <w:instrText>′</w:instrText>
      </w:r>
      <w:r w:rsidR="00357ED4" w:rsidRPr="00351B1B">
        <w:rPr>
          <w:rFonts w:ascii="Cambria" w:hAnsi="Cambria" w:cs="Times New Roman" w:hint="eastAsia"/>
          <w:color w:val="000000" w:themeColor="text1"/>
          <w:sz w:val="24"/>
        </w:rPr>
        <w:instrText xml:space="preserve"> solvus temperature is built to predict unexplored Co-based superalloys with high\n              </w:instrText>
      </w:r>
      <w:r w:rsidR="00357ED4" w:rsidRPr="00351B1B">
        <w:rPr>
          <w:rFonts w:ascii="Cambria" w:hAnsi="Cambria" w:cs="Times New Roman" w:hint="eastAsia"/>
          <w:color w:val="000000" w:themeColor="text1"/>
          <w:sz w:val="24"/>
        </w:rPr>
        <w:instrText>γ</w:instrText>
      </w:r>
      <w:r w:rsidR="00357ED4" w:rsidRPr="00351B1B">
        <w:rPr>
          <w:rFonts w:ascii="Cambria" w:hAnsi="Cambria" w:cs="Times New Roman" w:hint="eastAsia"/>
          <w:color w:val="000000" w:themeColor="text1"/>
          <w:sz w:val="24"/>
        </w:rPr>
        <w:instrText xml:space="preserve">\n              </w:instrText>
      </w:r>
      <w:r w:rsidR="00357ED4" w:rsidRPr="00351B1B">
        <w:rPr>
          <w:rFonts w:ascii="Cambria" w:hAnsi="Cambria" w:cs="Times New Roman" w:hint="eastAsia"/>
          <w:color w:val="000000" w:themeColor="text1"/>
          <w:sz w:val="24"/>
        </w:rPr>
        <w:instrText>′</w:instrText>
      </w:r>
      <w:r w:rsidR="00357ED4" w:rsidRPr="00351B1B">
        <w:rPr>
          <w:rFonts w:ascii="Cambria" w:hAnsi="Cambria" w:cs="Times New Roman" w:hint="eastAsia"/>
          <w:color w:val="000000" w:themeColor="text1"/>
          <w:sz w:val="24"/>
        </w:rPr>
        <w:instrText xml:space="preserve"> solvus temperatures within a relative error of 0.81%. We test the predictions via synthesis and cha</w:instrText>
      </w:r>
      <w:r w:rsidR="00357ED4" w:rsidRPr="00351B1B">
        <w:rPr>
          <w:rFonts w:ascii="Cambria" w:hAnsi="Cambria" w:cs="Times New Roman"/>
          <w:color w:val="000000" w:themeColor="text1"/>
          <w:sz w:val="24"/>
        </w:rPr>
        <w:instrText>racterization of three alloys. A web-based toolkit as an online open-source platform is provided and expected to serve as the basis for a general method to search for targeted materials using data extracted from the literature.","container-title":"npj Computational Materials","DOI":"10.1038/s41524-021-00687-2","ISSN":"2057-3960","issue":"1","journalAbbreviation":"npj Comput Mater","language":"en","page":"9","source":"DOI.org (Crossref)","title":"Automated pipeline for superalloy data by text mining","volume":"8","author":[{"family":"Wang","given":"Weiren"},{"family":"Jiang","given":"Xue"},{"family":"Tian","given":"Shaohan"},{"family":"Liu","given":"Pei"},{"family":"Dang","given":"Depeng"},{"family":"Su","given":"Yanjing"},{"family":"Lookman","given":"Turab"},{"family":"Xie","given":"Jianxin"}],"issued":{"date-parts":[["2022",1,19]]}}},{"id":1051,"uris":["http://zotero.org/users/9748826/items/VE4B7K5M"],"itemData":{"id":1051,"type":"article-journal","abstract":"The number of published materials science articles has increased manyfold over the past few decades. Now, a major bottleneck in the materials discovery pipeline arises in connecting new results with the previously established literature. A potential solution to this problem is to map the unstructured raw text of published articles onto structured database entries that allow for programmatic querying. To this end, we apply text mining with named entity recognition (NER) for large-scale information extraction from the published materials science literature. The NER model is trained to extract summary-level information from materials science documents, including inorganic material mentions, sample descriptors, phase labels, material properties and applications, as well as any synthesis and characterization methods used. Our classi</w:instrText>
      </w:r>
      <w:r w:rsidR="00357ED4" w:rsidRPr="00351B1B">
        <w:rPr>
          <w:rFonts w:ascii="Times New Roman" w:hAnsi="Times New Roman" w:cs="Times New Roman"/>
          <w:color w:val="000000" w:themeColor="text1"/>
          <w:sz w:val="24"/>
        </w:rPr>
        <w:instrText>ﬁ</w:instrText>
      </w:r>
      <w:r w:rsidR="00357ED4" w:rsidRPr="00351B1B">
        <w:rPr>
          <w:rFonts w:ascii="Cambria" w:hAnsi="Cambria" w:cs="Times New Roman"/>
          <w:color w:val="000000" w:themeColor="text1"/>
          <w:sz w:val="24"/>
        </w:rPr>
        <w:instrText xml:space="preserve">er achieves an accuracy (f1) of 87%, and is applied to information extraction from 3.27 million materials science abstracts. We extract more than 80 million materials-science-related named entities, and the content of each abstract is represented as a database entry in a structured format. We demonstrate that simple database queries can be used to answer complex “meta-questions” of the published literature that would have previously required laborious, manual literature searches to answer. All of our data and functionality has been made freely available on our Github (https://github.com/materialsintelligence/matscholar) and website (http://matscholar.com), and we expect these results to accelerate the pace of future materials science discovery.","container-title":"Journal of Chemical Information and Modeling","DOI":"10.1021/acs.jcim.9b00470","ISSN":"1549-9596, 1549-960X","issue":"9","journalAbbreviation":"J. Chem. Inf. Model.","language":"en","page":"3692-3702","source":"DOI.org (Crossref)","title":"Named Entity Recognition and Normalization Applied to Large-Scale Information Extraction from the Materials Science Literature","volume":"59","author":[{"family":"Weston","given":"L."},{"family":"Tshitoyan","given":"V."},{"family":"Dagdelen","given":"J."},{"family":"Kononova","given":"O."},{"family":"Trewartha","given":"A."},{"family":"Persson","given":"K. A."},{"family":"Ceder","given":"G."},{"family":"Jain","given":"A."}],"issued":{"date-parts":[["2019",9,23]]}}}],"schema":"https://github.com/citation-style-language/schema/raw/master/csl-citation.json"} </w:instrText>
      </w:r>
      <w:r w:rsidRPr="00351B1B">
        <w:rPr>
          <w:rFonts w:ascii="Cambria" w:hAnsi="Cambria" w:cs="Times New Roman"/>
          <w:color w:val="000000" w:themeColor="text1"/>
          <w:sz w:val="24"/>
        </w:rPr>
        <w:fldChar w:fldCharType="separate"/>
      </w:r>
      <w:r w:rsidR="00357ED4" w:rsidRPr="00351B1B">
        <w:rPr>
          <w:rFonts w:ascii="Cambria" w:hAnsi="Cambria" w:cs="Times New Roman"/>
          <w:color w:val="000000" w:themeColor="text1"/>
          <w:kern w:val="0"/>
          <w:sz w:val="24"/>
          <w:vertAlign w:val="superscript"/>
        </w:rPr>
        <w:t>28,35,91–93</w:t>
      </w:r>
      <w:r w:rsidRPr="00351B1B">
        <w:rPr>
          <w:rFonts w:ascii="Cambria" w:hAnsi="Cambria" w:cs="Times New Roman"/>
          <w:color w:val="000000" w:themeColor="text1"/>
          <w:sz w:val="24"/>
        </w:rPr>
        <w:fldChar w:fldCharType="end"/>
      </w:r>
      <w:bookmarkStart w:id="2" w:name="_Hlk181867113"/>
      <w:r w:rsidRPr="00351B1B">
        <w:rPr>
          <w:rFonts w:ascii="Cambria" w:hAnsi="Cambria" w:cs="Times New Roman"/>
          <w:color w:val="000000" w:themeColor="text1"/>
          <w:sz w:val="24"/>
        </w:rPr>
        <w:t>, as shown in Figure 3</w:t>
      </w:r>
      <w:bookmarkEnd w:id="2"/>
      <w:r w:rsidRPr="00351B1B">
        <w:rPr>
          <w:rFonts w:ascii="Cambria" w:hAnsi="Cambria" w:cs="Times New Roman"/>
          <w:color w:val="000000" w:themeColor="text1"/>
          <w:sz w:val="24"/>
        </w:rPr>
        <w:t xml:space="preserve">. </w:t>
      </w:r>
      <w:r w:rsidR="00766EA9" w:rsidRPr="00351B1B">
        <w:rPr>
          <w:rFonts w:ascii="Cambria" w:hAnsi="Cambria" w:cs="Times New Roman"/>
          <w:color w:val="000000" w:themeColor="text1"/>
          <w:sz w:val="24"/>
        </w:rPr>
        <w:t>The</w:t>
      </w:r>
      <w:r w:rsidRPr="00351B1B">
        <w:rPr>
          <w:rFonts w:ascii="Cambria" w:hAnsi="Cambria" w:cs="Times New Roman"/>
          <w:color w:val="000000" w:themeColor="text1"/>
          <w:sz w:val="24"/>
        </w:rPr>
        <w:t xml:space="preserve"> approaches vary according to the scale of annotated corpus. More direct supervised ML-</w:t>
      </w:r>
      <w:r w:rsidRPr="00351B1B">
        <w:rPr>
          <w:rFonts w:ascii="Cambria" w:hAnsi="Cambria" w:cs="Times New Roman"/>
          <w:color w:val="000000" w:themeColor="text1"/>
          <w:sz w:val="24"/>
        </w:rPr>
        <w:lastRenderedPageBreak/>
        <w:t>based approaches would require the development of larger annotated corpora and quantifying similarity by computing representation similarity</w:t>
      </w:r>
      <w:r w:rsidRPr="00351B1B">
        <w:rPr>
          <w:rFonts w:ascii="Cambria" w:hAnsi="Cambria" w:cs="Times New Roman"/>
          <w:color w:val="000000" w:themeColor="text1"/>
          <w:sz w:val="24"/>
        </w:rPr>
        <w:fldChar w:fldCharType="begin"/>
      </w:r>
      <w:r w:rsidR="00357ED4" w:rsidRPr="00351B1B">
        <w:rPr>
          <w:rFonts w:ascii="Cambria" w:hAnsi="Cambria" w:cs="Times New Roman"/>
          <w:color w:val="000000" w:themeColor="text1"/>
          <w:sz w:val="24"/>
        </w:rPr>
        <w:instrText xml:space="preserve"> ADDIN ZOTERO_ITEM CSL_CITATION {"citationID":"b6FRConB","properties":{"formattedCitation":"\\super 94\\nosupersub{}","plainCitation":"94","noteIndex":0},"citationItems":[{"id":1057,"uris":["http://zotero.org/users/9748826/items/B9KVY3SC"],"itemData":{"id":1057,"type":"article-journal","abstract":"Abstract\n            \n              The ever-increasing number of materials science articles makes it hard to infer chemistry-structure-property relations from literature. We used natural language processing methods to automatically extract material property data from the abstracts of polymer literature. As a component of our pipeline, we trained MaterialsBERT, a language model, using 2.4 million materials science abstracts, which outperforms other baseline models in three out of five named entity recognition datasets. Using this pipeline, we obtained ~300,000 material property records from ~130,000 abstracts in 60 hours. The extracted data was analyzed for a diverse range of applications such as fuel cells, supercapacitors, and polymer solar cells to recover non-trivial insights. The data extracted through our pipeline is made available at\n              polymerscholar.org\n              which can be used to locate material property data recorded in abstracts. This work demonstrates the feasibility of an automatic pipeline that starts from published literature and ends with extracted material property information.","container-title":"npj Computational Materials","DOI":"10.1038/s41524-023-01003-w","ISSN":"2057-3960","issue":"1","journalAbbreviation":"npj Comput Mater","language":"en","page":"52","source":"DOI.org (Crossref)","title":"A general-purpose material property data extraction pipeline from large polymer corpora using natural language processing","volume":"9","author":[{"family":"Shetty","given":"Pranav"},{"family":"Rajan","given":"Arunkumar Chitteth"},{"family":"Kuenneth","given":"Chris"},{"family":"Gupta","given":"Sonakshi"},{"family":"Panchumarti","given":"Lakshmi Prerana"},{"family":"Holm","given":"Lauren"},{"family":"Zhang","given":"Chao"},{"family":"Ramprasad","given":"Rampi"}],"issued":{"date-parts":[["2023",4,5]]}}}],"schema":"https://github.com/citation-style-language/schema/raw/master/csl-citation.json"} </w:instrText>
      </w:r>
      <w:r w:rsidRPr="00351B1B">
        <w:rPr>
          <w:rFonts w:ascii="Cambria" w:hAnsi="Cambria" w:cs="Times New Roman"/>
          <w:color w:val="000000" w:themeColor="text1"/>
          <w:sz w:val="24"/>
        </w:rPr>
        <w:fldChar w:fldCharType="separate"/>
      </w:r>
      <w:r w:rsidR="00357ED4" w:rsidRPr="00351B1B">
        <w:rPr>
          <w:rFonts w:ascii="Cambria" w:hAnsi="Cambria" w:cs="Times New Roman"/>
          <w:color w:val="000000" w:themeColor="text1"/>
          <w:kern w:val="0"/>
          <w:sz w:val="24"/>
          <w:vertAlign w:val="superscript"/>
        </w:rPr>
        <w:t>94</w:t>
      </w:r>
      <w:r w:rsidRPr="00351B1B">
        <w:rPr>
          <w:rFonts w:ascii="Cambria" w:hAnsi="Cambria" w:cs="Times New Roman"/>
          <w:color w:val="000000" w:themeColor="text1"/>
          <w:sz w:val="24"/>
        </w:rPr>
        <w:fldChar w:fldCharType="end"/>
      </w:r>
      <w:r w:rsidRPr="00351B1B">
        <w:rPr>
          <w:rFonts w:ascii="Cambria" w:hAnsi="Cambria" w:cs="Times New Roman"/>
          <w:color w:val="000000" w:themeColor="text1"/>
          <w:sz w:val="24"/>
        </w:rPr>
        <w:t xml:space="preserve">. </w:t>
      </w:r>
      <w:r w:rsidR="00766EA9" w:rsidRPr="00351B1B">
        <w:rPr>
          <w:rFonts w:ascii="Cambria" w:hAnsi="Cambria" w:cs="Times New Roman"/>
          <w:color w:val="000000" w:themeColor="text1"/>
          <w:sz w:val="24"/>
        </w:rPr>
        <w:t xml:space="preserve">Given a substantial amount of labeled corpus, training a BiLSTM network with a conditional random field (CRF) layer can be used for NER and entity relation extraction tasks. BiLSTM is a bidirectional recurrent neural network with an LSTM cell to solve the problem of long-term dependency in text data, capturing more semantic context dependence of sentences. The input to BiLSTM is a layer of the word embedding to yield a transformation function that accepts a plain text word and outputs a dense, real-valued, fixed-length vector. The outputs of BiLSTM are the corresponding probabilities under all labels of each word in a sequence, which are input into the CRF layer afterward to consider the correlations between labels in neighborhoods and jointly decode the best chain of labels for a given input sentence. </w:t>
      </w:r>
      <w:r w:rsidRPr="00351B1B">
        <w:rPr>
          <w:rFonts w:ascii="Cambria" w:hAnsi="Cambria" w:cs="Times New Roman"/>
          <w:color w:val="000000" w:themeColor="text1"/>
          <w:sz w:val="24"/>
        </w:rPr>
        <w:t>For a limited annotated corpus, semi-supervised ML strategies</w:t>
      </w:r>
      <w:r w:rsidRPr="00351B1B">
        <w:rPr>
          <w:rFonts w:ascii="Cambria" w:hAnsi="Cambria" w:cs="Times New Roman"/>
          <w:color w:val="000000" w:themeColor="text1"/>
          <w:sz w:val="24"/>
        </w:rPr>
        <w:fldChar w:fldCharType="begin"/>
      </w:r>
      <w:r w:rsidR="00357ED4" w:rsidRPr="00351B1B">
        <w:rPr>
          <w:rFonts w:ascii="Cambria" w:hAnsi="Cambria" w:cs="Times New Roman"/>
          <w:color w:val="000000" w:themeColor="text1"/>
          <w:sz w:val="24"/>
        </w:rPr>
        <w:instrText xml:space="preserve"> ADDIN ZOTERO_ITEM CSL_CITATION {"citationID":"wZqZ2sjT","properties":{"formattedCitation":"\\super 32,37,92,95,96\\nosupersub{}","plainCitation":"32,37,92,95,96","noteIndex":0},"citationItems":[{"id":1147,"uris":["http://zotero.org/users/9748826/items/6K9I7VHD"],"itemData":{"id":1147,"type":"article-journal","abstract":"Abstract\n            Digitizing large collections of scientific literature can enable new informatics approaches for scientific analysis and meta-analysis. However, most content in the scientific literature is locked-up in written natural language, which is difficult to parse into databases using explicitly hard-coded classification rules. In this work, we demonstrate a semi-supervised machine-learning method to classify inorganic materials synthesis procedures from written natural language. Without any human input, latent Dirichlet allocation can cluster keywords into topics corresponding to specific experimental materials synthesis steps, such as “grinding” and “heating”, “dissolving” and “centrifuging”, etc. Guided by a modest amount of annotation, a random forest classifier can then associate these steps with different categories of materials synthesis, such as solid-state or hydrothermal synthesis. Finally, we show that a Markov chain representation of the order of experimental steps accurately reconstructs a flowchart of possible synthesis procedures. Our machine-learning approach enables a scalable approach to unlock the large amount of inorganic materials synthesis information from the literature and to process it into a standardized, machine-readable database.","container-title":"npj Computational Materials","DOI":"10.1038/s41524-019-0204-1","ISSN":"2057-3960","issue":"1","journalAbbreviation":"npj Comput Mater","language":"en","page":"62","source":"DOI.org (Crossref)","title":"Semi-supervised machine-learning classification of materials synthesis procedures","volume":"5","author":[{"family":"Huo","given":"Haoyan"},{"family":"Rong","given":"Ziqin"},{"family":"Kononova","given":"Olga"},{"family":"Sun","given":"Wenhao"},{"family":"Botari","given":"Tiago"},{"family":"He","given":"Tanjin"},{"family":"Tshitoyan","given":"Vahe"},{"family":"Ceder","given":"Gerbrand"}],"issued":{"date-parts":[["2019",7,8]]}}},{"id":"L1dgxcfF/INdT2vFu","uris":["http://zotero.org/users/9748826/items/WVRRDY2U"],"itemData":{"id":1608,"type":"article-journal","container-title":"npj Computational Materials","language":"en","source":"Zotero","title":"Alloy synthesis and processing by semi-supervised text mining","author":[{"family":"Wang","given":"Weiren"}],"issued":{"date-parts":[["2023"]]}}},{"id":1212,"uris":["http://zotero.org/users/9748826/items/PWQRZMWX"],"itemData":{"id":1212,"type":"article-journal","abstract":"Abstract\n            Large auto-generated databases of magnetic materials properties have the potential for great utility in materials science research. This article presents an auto-generated database of 39,822 records containing chemical compounds and their associated Curie and Néel magnetic phase transition temperatures. The database was produced using natural language processing and semi-supervised quaternary relationship extraction, applied to a corpus of 68,078 chemistry and physics articles. Evaluation of the database shows an estimated overall precision of 73%. Therein, records processed with the text-mining toolkit, ChemDataExtractor, were assisted by a modified Snowball algorithm, whose original binary relationship extraction capabilities were extended to quaternary relationship extra</w:instrText>
      </w:r>
      <w:r w:rsidR="00357ED4" w:rsidRPr="00351B1B">
        <w:rPr>
          <w:rFonts w:ascii="Cambria" w:hAnsi="Cambria" w:cs="Times New Roman" w:hint="eastAsia"/>
          <w:color w:val="000000" w:themeColor="text1"/>
          <w:sz w:val="24"/>
        </w:rPr>
        <w:instrText xml:space="preserve">ction. Consequently, its machine learning component can now train with </w:instrText>
      </w:r>
      <w:r w:rsidR="00357ED4" w:rsidRPr="00351B1B">
        <w:rPr>
          <w:rFonts w:ascii="Cambria" w:hAnsi="Cambria" w:cs="Times New Roman" w:hint="eastAsia"/>
          <w:color w:val="000000" w:themeColor="text1"/>
          <w:sz w:val="24"/>
        </w:rPr>
        <w:instrText>≤</w:instrText>
      </w:r>
      <w:r w:rsidR="00357ED4" w:rsidRPr="00351B1B">
        <w:rPr>
          <w:rFonts w:ascii="Cambria" w:hAnsi="Cambria" w:cs="Times New Roman" w:hint="eastAsia"/>
          <w:color w:val="000000" w:themeColor="text1"/>
          <w:sz w:val="24"/>
        </w:rPr>
        <w:instrText xml:space="preserve"> 500 seeds, rather than the 4,000 originally used. Data processed with the modified Snowball algorithm affords 82% precision. Database records are available in MongoDB, CSV and JSON f</w:instrText>
      </w:r>
      <w:r w:rsidR="00357ED4" w:rsidRPr="00351B1B">
        <w:rPr>
          <w:rFonts w:ascii="Cambria" w:hAnsi="Cambria" w:cs="Times New Roman"/>
          <w:color w:val="000000" w:themeColor="text1"/>
          <w:sz w:val="24"/>
        </w:rPr>
        <w:instrText>ormats which can easily be read using Python, R, Java and MatLab. This makes the database easy to query for tackling big-data materials science initiatives and provides a basis for magnetic materials discovery.","container-title":"Scientific Data","DOI":"10.1038/sdata.2018.111","ISSN":"2052-4463","issue":"1","journalAbbreviation":"Sci Data","language":"en","page":"180111","source":"DOI.org (Crossref)","title":"Auto-generated materials database of Curie and Néel temperatures via semi-supervised relationship extraction","volume":"5","author":[{"family":"Court","given":"Callum J."},{"family":"Cole","given":"Jacqueline M."}],"issued":{"date-parts":[["2018",6,19]]}}},{"id":1519,"uris":["http://zotero.org/users/9748826/items/YZTGKWFB"],"itemData":{"id":1519,"type":"article-journal","abstract":"Abstract\n            \n              Information Extraction (IE) in Natural Language Processing (NLP) aims to extract structured information from unstructured text to assist a computer in understanding natural language. Machine learning-based IE methods bring more intelligence and possibilities but require an extensive and accurate labeled corpus. In the materials science domain, giving reliable labels is a laborious task that requires the efforts of many professionals. To reduce manual intervention and automatically generate materials corpus during IE, in this work, we propose a semi-supervised IE framework for materials via automatically generated corpus. Taking the superalloy data extraction in our previous work as an example, the proposed framework using Snorkel automatically labels the corpus containing property values. Then Ordered Neurons-Long Short-Term Memory (ON-LSTM) network is adopted to train an information extraction model on the generated corpus. The experimental results show that the F1-score of\n              γ\n              ’ solvus temperature, density and solidus temperature of superalloys are 83.90%, 94.02%, 89.27%, respectively. Furthermore, we conduct similar experiments on other materials, the experimental results show that the proposed framework is universal in the field of materials.","container-title":"Scientific Data","DOI":"10.1038/s41597-022-01492-2","ISSN":"2052-4463","issue":"1","journalAbbreviation":"Sci Data","language":"en","page":"401","source":"DOI.org (Crossref)","title":"Materials information extraction via automatically generated corpus","volume":"9","author":[{"family":"Yan","given":"Rongen"},{"family":"Jiang","given":"Xue"},{"family":"Wang","given":"Weiren"},{"family":"Dang","given":"Depeng"},{"family":"Su","given":"Yanjing"}],"issued":{"date-parts":[["2022",7,13]]}}},{"id":1645,"uris":["http://zotero.org/users/9748826/items/LWGMWF98"],"itemData":{"id":1645,"type":"article-journal","abstract":"Abstract\n            Alloy synthesis and processing determine the design of alloys with desired microstructure and properties. However, using data science to identify optimal synthesis-design routes from a specified set of starting materials has been limited by large-scale data acquisition. Text mining has made it possible to convert scientific text into structured data collections. Still, the complexity, diversity, and flexibility of synthesis and processing expressions, and the lack of annotated corpora with a gold standard severely hinder accurate and efficient extraction. Here we introduce a semi-supervised text mining method to extract the parameters corresponding to the sequence of actions of synthesis and processing. We automatically extract a total of 9853 superalloy synthesis and</w:instrText>
      </w:r>
      <w:r w:rsidR="00357ED4" w:rsidRPr="00351B1B">
        <w:rPr>
          <w:rFonts w:ascii="Cambria" w:hAnsi="Cambria" w:cs="Times New Roman" w:hint="eastAsia"/>
          <w:color w:val="000000" w:themeColor="text1"/>
          <w:sz w:val="24"/>
        </w:rPr>
        <w:instrText xml:space="preserve"> processing actions with chemical compositions from a corpus of 16,604 superalloy articles published up to 2022. These have then been used to capture an explicitly expressed synthesis factor for predicting </w:instrText>
      </w:r>
      <w:r w:rsidR="00357ED4" w:rsidRPr="00351B1B">
        <w:rPr>
          <w:rFonts w:ascii="Cambria" w:hAnsi="Cambria" w:cs="Times New Roman" w:hint="eastAsia"/>
          <w:color w:val="000000" w:themeColor="text1"/>
          <w:sz w:val="24"/>
        </w:rPr>
        <w:instrText>γ′</w:instrText>
      </w:r>
      <w:r w:rsidR="00357ED4" w:rsidRPr="00351B1B">
        <w:rPr>
          <w:rFonts w:ascii="Cambria" w:hAnsi="Cambria" w:cs="Times New Roman" w:hint="eastAsia"/>
          <w:color w:val="000000" w:themeColor="text1"/>
          <w:sz w:val="24"/>
        </w:rPr>
        <w:instrText xml:space="preserve"> phase coarsening. The synthesis factor derived from text mining significantly improves the performance of the data-driven </w:instrText>
      </w:r>
      <w:r w:rsidR="00357ED4" w:rsidRPr="00351B1B">
        <w:rPr>
          <w:rFonts w:ascii="Cambria" w:hAnsi="Cambria" w:cs="Times New Roman" w:hint="eastAsia"/>
          <w:color w:val="000000" w:themeColor="text1"/>
          <w:sz w:val="24"/>
        </w:rPr>
        <w:instrText>γ′</w:instrText>
      </w:r>
      <w:r w:rsidR="00357ED4" w:rsidRPr="00351B1B">
        <w:rPr>
          <w:rFonts w:ascii="Cambria" w:hAnsi="Cambria" w:cs="Times New Roman" w:hint="eastAsia"/>
          <w:color w:val="000000" w:themeColor="text1"/>
          <w:sz w:val="24"/>
        </w:rPr>
        <w:instrText xml:space="preserve"> size prediction model. The method thus complements the use of data-driven approaches in the search for relationships between synthesis and structures.","container-title":"npj C</w:instrText>
      </w:r>
      <w:r w:rsidR="00357ED4" w:rsidRPr="00351B1B">
        <w:rPr>
          <w:rFonts w:ascii="Cambria" w:hAnsi="Cambria" w:cs="Times New Roman"/>
          <w:color w:val="000000" w:themeColor="text1"/>
          <w:sz w:val="24"/>
        </w:rPr>
        <w:instrText xml:space="preserve">omputational Materials","DOI":"10.1038/s41524-023-01138-w","ISSN":"2057-3960","issue":"1","journalAbbreviation":"npj Comput Mater","language":"en","page":"183","source":"DOI.org (Crossref)","title":"Alloy synthesis and processing by semi-supervised text mining","volume":"9","author":[{"family":"Wang","given":"Weiren"},{"family":"Jiang","given":"Xue"},{"family":"Tian","given":"Shaohan"},{"family":"Liu","given":"Pei"},{"family":"Lookman","given":"Turab"},{"family":"Su","given":"Yanjing"},{"family":"Xie","given":"Jianxin"}],"issued":{"date-parts":[["2023",10,6]]}}}],"schema":"https://github.com/citation-style-language/schema/raw/master/csl-citation.json"} </w:instrText>
      </w:r>
      <w:r w:rsidRPr="00351B1B">
        <w:rPr>
          <w:rFonts w:ascii="Cambria" w:hAnsi="Cambria" w:cs="Times New Roman"/>
          <w:color w:val="000000" w:themeColor="text1"/>
          <w:sz w:val="24"/>
        </w:rPr>
        <w:fldChar w:fldCharType="separate"/>
      </w:r>
      <w:r w:rsidR="00357ED4" w:rsidRPr="00351B1B">
        <w:rPr>
          <w:rFonts w:ascii="Cambria" w:hAnsi="Cambria" w:cs="Times New Roman"/>
          <w:color w:val="000000" w:themeColor="text1"/>
          <w:kern w:val="0"/>
          <w:sz w:val="24"/>
          <w:vertAlign w:val="superscript"/>
        </w:rPr>
        <w:t>32,37,92,95,96</w:t>
      </w:r>
      <w:r w:rsidRPr="00351B1B">
        <w:rPr>
          <w:rFonts w:ascii="Cambria" w:hAnsi="Cambria" w:cs="Times New Roman"/>
          <w:color w:val="000000" w:themeColor="text1"/>
          <w:sz w:val="24"/>
        </w:rPr>
        <w:fldChar w:fldCharType="end"/>
      </w:r>
      <w:r w:rsidRPr="00351B1B">
        <w:rPr>
          <w:rFonts w:ascii="Cambria" w:hAnsi="Cambria" w:cs="Times New Roman"/>
          <w:color w:val="000000" w:themeColor="text1"/>
          <w:sz w:val="24"/>
        </w:rPr>
        <w:t xml:space="preserve"> and rules-based methods</w:t>
      </w:r>
      <w:r w:rsidRPr="00351B1B">
        <w:rPr>
          <w:rFonts w:ascii="Cambria" w:hAnsi="Cambria" w:cs="Times New Roman"/>
          <w:color w:val="000000" w:themeColor="text1"/>
          <w:sz w:val="24"/>
        </w:rPr>
        <w:fldChar w:fldCharType="begin"/>
      </w:r>
      <w:r w:rsidR="00357ED4" w:rsidRPr="00351B1B">
        <w:rPr>
          <w:rFonts w:ascii="Cambria" w:hAnsi="Cambria" w:cs="Times New Roman"/>
          <w:color w:val="000000" w:themeColor="text1"/>
          <w:sz w:val="24"/>
        </w:rPr>
        <w:instrText xml:space="preserve"> ADDIN ZOTERO_ITEM CSL_CITATION {"citationID":"PAWA9xTl","properties":{"formattedCitation":"\\super 35,36,97\\nosupersub{}","plainCitation":"35,36,97","noteIndex":0},"citationItems":[{"id":1518,"uris":["http://zotero.org/users/9748826/items/DS72AHLV"],"itemData":{"id":1518,"type":"article-journal","abstract":"Abstract\n            \n              Data provides a foundation for machine learning, which has accelerated data-driven materials design. The scientific literature contains a large amount of high-quality, reliable data, and automatically extracting data from the literature continues to be a challenge. We propose a natural language processing pipeline to capture both chemical composition and property data that allows analysis and prediction of superalloys. Within 3 h, 2531 records with both composition and property are extracted from 14,425 articles, covering\n              γ\n              </w:instrText>
      </w:r>
      <w:r w:rsidR="00357ED4" w:rsidRPr="00351B1B">
        <w:rPr>
          <w:rFonts w:ascii="Cambria" w:hAnsi="Cambria" w:cs="Times New Roman" w:hint="eastAsia"/>
          <w:color w:val="000000" w:themeColor="text1"/>
          <w:sz w:val="24"/>
        </w:rPr>
        <w:instrText>′</w:instrText>
      </w:r>
      <w:r w:rsidR="00357ED4" w:rsidRPr="00351B1B">
        <w:rPr>
          <w:rFonts w:ascii="Cambria" w:hAnsi="Cambria" w:cs="Times New Roman"/>
          <w:color w:val="000000" w:themeColor="text1"/>
          <w:sz w:val="24"/>
        </w:rPr>
        <w:instrText xml:space="preserve"> solvus temperature, density, solidus, and liquidus temperatures. A data-driven model for\n              γ\n  </w:instrText>
      </w:r>
      <w:r w:rsidR="00357ED4" w:rsidRPr="00351B1B">
        <w:rPr>
          <w:rFonts w:ascii="Cambria" w:hAnsi="Cambria" w:cs="Times New Roman" w:hint="eastAsia"/>
          <w:color w:val="000000" w:themeColor="text1"/>
          <w:sz w:val="24"/>
        </w:rPr>
        <w:instrText xml:space="preserve">            </w:instrText>
      </w:r>
      <w:r w:rsidR="00357ED4" w:rsidRPr="00351B1B">
        <w:rPr>
          <w:rFonts w:ascii="Cambria" w:hAnsi="Cambria" w:cs="Times New Roman" w:hint="eastAsia"/>
          <w:color w:val="000000" w:themeColor="text1"/>
          <w:sz w:val="24"/>
        </w:rPr>
        <w:instrText>′</w:instrText>
      </w:r>
      <w:r w:rsidR="00357ED4" w:rsidRPr="00351B1B">
        <w:rPr>
          <w:rFonts w:ascii="Cambria" w:hAnsi="Cambria" w:cs="Times New Roman" w:hint="eastAsia"/>
          <w:color w:val="000000" w:themeColor="text1"/>
          <w:sz w:val="24"/>
        </w:rPr>
        <w:instrText xml:space="preserve"> solvus temperature is built to predict unexplored Co-based superalloys with high\n              </w:instrText>
      </w:r>
      <w:r w:rsidR="00357ED4" w:rsidRPr="00351B1B">
        <w:rPr>
          <w:rFonts w:ascii="Cambria" w:hAnsi="Cambria" w:cs="Times New Roman" w:hint="eastAsia"/>
          <w:color w:val="000000" w:themeColor="text1"/>
          <w:sz w:val="24"/>
        </w:rPr>
        <w:instrText>γ</w:instrText>
      </w:r>
      <w:r w:rsidR="00357ED4" w:rsidRPr="00351B1B">
        <w:rPr>
          <w:rFonts w:ascii="Cambria" w:hAnsi="Cambria" w:cs="Times New Roman" w:hint="eastAsia"/>
          <w:color w:val="000000" w:themeColor="text1"/>
          <w:sz w:val="24"/>
        </w:rPr>
        <w:instrText xml:space="preserve">\n              </w:instrText>
      </w:r>
      <w:r w:rsidR="00357ED4" w:rsidRPr="00351B1B">
        <w:rPr>
          <w:rFonts w:ascii="Cambria" w:hAnsi="Cambria" w:cs="Times New Roman" w:hint="eastAsia"/>
          <w:color w:val="000000" w:themeColor="text1"/>
          <w:sz w:val="24"/>
        </w:rPr>
        <w:instrText>′</w:instrText>
      </w:r>
      <w:r w:rsidR="00357ED4" w:rsidRPr="00351B1B">
        <w:rPr>
          <w:rFonts w:ascii="Cambria" w:hAnsi="Cambria" w:cs="Times New Roman" w:hint="eastAsia"/>
          <w:color w:val="000000" w:themeColor="text1"/>
          <w:sz w:val="24"/>
        </w:rPr>
        <w:instrText xml:space="preserve"> solvus temperatures within a relative error of 0.81%. We test the predictions via synthesis and characterization of three allo</w:instrText>
      </w:r>
      <w:r w:rsidR="00357ED4" w:rsidRPr="00351B1B">
        <w:rPr>
          <w:rFonts w:ascii="Cambria" w:hAnsi="Cambria" w:cs="Times New Roman"/>
          <w:color w:val="000000" w:themeColor="text1"/>
          <w:sz w:val="24"/>
        </w:rPr>
        <w:instrText xml:space="preserve">ys. A web-based toolkit as an online open-source platform is provided and expected to serve as the basis for a general method to search for targeted materials using data extracted from the literature.","container-title":"npj Computational Materials","DOI":"10.1038/s41524-021-00687-2","ISSN":"2057-3960","issue":"1","journalAbbreviation":"npj Comput Mater","language":"en","page":"9","source":"DOI.org (Crossref)","title":"Automated pipeline for superalloy data by text mining","volume":"8","author":[{"family":"Wang","given":"Weiren"},{"family":"Jiang","given":"Xue"},{"family":"Tian","given":"Shaohan"},{"family":"Liu","given":"Pei"},{"family":"Dang","given":"Depeng"},{"family":"Su","given":"Yanjing"},{"family":"Lookman","given":"Turab"},{"family":"Xie","given":"Jianxin"}],"issued":{"date-parts":[["2022",1,19]]}}},{"id":1081,"uris":["http://zotero.org/users/9748826/items/YPJZRUVF"],"itemData":{"id":1081,"type":"article-journal","abstract":"Abstract\n            Researchers continue to explore and develop aluminum alloys with new compositions and improved performance characteristics. An understanding of the current design space can help accelerate the discovery of new alloys. We present two datasets: 1) chemical composition, and 2) mechanical properties for predominantly wrought aluminum alloys. The first dataset contains 14,884 entries on aluminum alloy compositions extracted from academic literature and US patents using text processing techniques, including 550 wrought aluminum alloys which are already registered with the Aluminum Association. The second dataset contains 1,278 entries on mechanical properties for aluminum alloys, where each entry is associated with a particular wrought series designation, extracted from tables in academic literature.","container-title":"Scientific Data","DOI":"10.1038/s41597-022-01215-7","ISSN":"2052-4463","issue":"1","journalAbbreviation":"Sci Data","language":"en","page":"128","source":"DOI.org (Crossref)","title":"Aluminum alloy compositions and properties extracted from a corpus of scientific manuscripts and US patents","volume":"9","author":[{"family":"Pfeiffer","given":"Olivia P."},{"family":"Liu","given":"Haihao"},{"family":"Montanelli","given":"Luca"},{"family":"Latypov","given":"Marat I."},{"family":"Sen","given":"Fatih G."},{"family":"Hegadekatte","given":"Vishwanath"},{"family":"Olivetti","given":"Elsa A."},{"family":"Homer","given":"Eric R."}],"issued":{"date-parts":[["2022",3,30]]}}},{"id":1078,"uris":["http://zotero.org/users/9748826/items/DINTUM3M"],"itemData":{"id":1078,"type":"article-journal","abstract":"The Open-Source Chemistry Analysis Routines (OSCAR) software, a toolkit for the recognition of named entities and data in chemistry publications, has been developed since 2002. Recent work has resulted in the separation of the core OSCAR functionality and its release as the OSCAR4 library. This library features a modular API (based on reduction of surface coupling) that permits client programmers to easily incorporate it into external applications. OSCAR4 offers a domain-independent architecture upon which chemistry specific text-mining tools can be built, and its development and usage are discussed.","container-title":"Journal of Cheminformatics","DOI":"10.1186/1758-2946-3-41","ISSN":"1758-2946","issue":"1","journalAbbreviation":"J Cheminform","language":"en","page":"41","source":"DOI.org (Crossref)","title":"OSCAR4: a flexible architecture for chemical text-mining","title-short":"OSCAR4","volume":"3","author":[{"family":"Jessop","given":"David M"},{"family":"Adams","given":"Sam E"},{"family":"Willighagen","given":"Egon L"},{"family":"Hawizy","given":"Lezan"},{"family":"Murray-Rust","given":"Peter"}],"issued":{"date-parts":[["2011",12]]}}}],"schema":"https://github.com/citation-style-language/schema/raw/master/csl-citation.json"} </w:instrText>
      </w:r>
      <w:r w:rsidRPr="00351B1B">
        <w:rPr>
          <w:rFonts w:ascii="Cambria" w:hAnsi="Cambria" w:cs="Times New Roman"/>
          <w:color w:val="000000" w:themeColor="text1"/>
          <w:sz w:val="24"/>
        </w:rPr>
        <w:fldChar w:fldCharType="separate"/>
      </w:r>
      <w:r w:rsidR="00357ED4" w:rsidRPr="00351B1B">
        <w:rPr>
          <w:rFonts w:ascii="Cambria" w:hAnsi="Cambria" w:cs="Times New Roman"/>
          <w:color w:val="000000" w:themeColor="text1"/>
          <w:kern w:val="0"/>
          <w:sz w:val="24"/>
          <w:vertAlign w:val="superscript"/>
        </w:rPr>
        <w:t>35,36,97</w:t>
      </w:r>
      <w:r w:rsidRPr="00351B1B">
        <w:rPr>
          <w:rFonts w:ascii="Cambria" w:hAnsi="Cambria" w:cs="Times New Roman"/>
          <w:color w:val="000000" w:themeColor="text1"/>
          <w:sz w:val="24"/>
        </w:rPr>
        <w:fldChar w:fldCharType="end"/>
      </w:r>
      <w:r w:rsidRPr="00351B1B">
        <w:rPr>
          <w:rFonts w:ascii="Cambria" w:hAnsi="Cambria" w:cs="Times New Roman"/>
          <w:color w:val="000000" w:themeColor="text1"/>
          <w:sz w:val="24"/>
        </w:rPr>
        <w:t xml:space="preserve"> work better.</w:t>
      </w:r>
    </w:p>
    <w:p w14:paraId="4CFCDC5B" w14:textId="44A687ED" w:rsidR="003204B3" w:rsidRPr="00351B1B" w:rsidRDefault="007558EC" w:rsidP="003204B3">
      <w:pPr>
        <w:spacing w:line="360" w:lineRule="auto"/>
        <w:rPr>
          <w:rFonts w:ascii="Cambria" w:hAnsi="Cambria" w:cs="Times New Roman"/>
          <w:color w:val="000000" w:themeColor="text1"/>
          <w:sz w:val="24"/>
        </w:rPr>
      </w:pPr>
      <w:r w:rsidRPr="00351B1B">
        <w:rPr>
          <w:rFonts w:ascii="Cambria" w:hAnsi="Cambria" w:cs="Times New Roman"/>
          <w:noProof/>
          <w:color w:val="000000" w:themeColor="text1"/>
          <w:sz w:val="24"/>
        </w:rPr>
        <w:drawing>
          <wp:inline distT="0" distB="0" distL="0" distR="0" wp14:anchorId="43B95C20" wp14:editId="5D29C32A">
            <wp:extent cx="6188710" cy="3836670"/>
            <wp:effectExtent l="0" t="0" r="0" b="0"/>
            <wp:docPr id="851651035" name="图片 1"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651035" name="图片 1" descr="图形用户界面&#10;&#10;描述已自动生成"/>
                    <pic:cNvPicPr/>
                  </pic:nvPicPr>
                  <pic:blipFill>
                    <a:blip r:embed="rId10"/>
                    <a:stretch>
                      <a:fillRect/>
                    </a:stretch>
                  </pic:blipFill>
                  <pic:spPr>
                    <a:xfrm>
                      <a:off x="0" y="0"/>
                      <a:ext cx="6188710" cy="3836670"/>
                    </a:xfrm>
                    <a:prstGeom prst="rect">
                      <a:avLst/>
                    </a:prstGeom>
                  </pic:spPr>
                </pic:pic>
              </a:graphicData>
            </a:graphic>
          </wp:inline>
        </w:drawing>
      </w:r>
    </w:p>
    <w:p w14:paraId="66906844" w14:textId="6C6AB7B9" w:rsidR="003204B3" w:rsidRPr="00351B1B" w:rsidRDefault="003204B3" w:rsidP="007558EC">
      <w:pPr>
        <w:spacing w:line="360" w:lineRule="auto"/>
        <w:rPr>
          <w:rFonts w:ascii="Cambria" w:hAnsi="Cambria" w:cs="Times New Roman"/>
          <w:color w:val="000000" w:themeColor="text1"/>
          <w:sz w:val="24"/>
        </w:rPr>
      </w:pPr>
      <w:r w:rsidRPr="00351B1B">
        <w:rPr>
          <w:rFonts w:ascii="Cambria" w:hAnsi="Cambria" w:cs="Times New Roman"/>
          <w:color w:val="000000" w:themeColor="text1"/>
          <w:sz w:val="24"/>
        </w:rPr>
        <w:t xml:space="preserve">Figure 3. Three strategies for materials named entity recognition including </w:t>
      </w:r>
      <w:r w:rsidRPr="00351B1B">
        <w:rPr>
          <w:rFonts w:ascii="Cambria" w:hAnsi="Cambria" w:cs="Times New Roman" w:hint="eastAsia"/>
          <w:color w:val="000000" w:themeColor="text1"/>
          <w:sz w:val="24"/>
        </w:rPr>
        <w:t>a</w:t>
      </w:r>
      <w:r w:rsidRPr="00351B1B">
        <w:rPr>
          <w:rFonts w:ascii="Cambria" w:hAnsi="Cambria" w:cs="Times New Roman"/>
          <w:color w:val="000000" w:themeColor="text1"/>
          <w:sz w:val="24"/>
        </w:rPr>
        <w:t xml:space="preserve">. rule or dictionary-based, b. semi-supervised and c. </w:t>
      </w:r>
      <w:r w:rsidR="0001732D" w:rsidRPr="00351B1B">
        <w:rPr>
          <w:rFonts w:ascii="Cambria" w:hAnsi="Cambria" w:cs="Times New Roman"/>
          <w:color w:val="000000" w:themeColor="text1"/>
          <w:sz w:val="24"/>
        </w:rPr>
        <w:t>ML</w:t>
      </w:r>
      <w:r w:rsidRPr="00351B1B">
        <w:rPr>
          <w:rFonts w:ascii="Cambria" w:hAnsi="Cambria" w:cs="Times New Roman"/>
          <w:color w:val="000000" w:themeColor="text1"/>
          <w:sz w:val="24"/>
        </w:rPr>
        <w:t>-based extraction.</w:t>
      </w:r>
    </w:p>
    <w:p w14:paraId="099F9F90" w14:textId="5963146B" w:rsidR="00634588" w:rsidRPr="00351B1B" w:rsidRDefault="00CD21B1" w:rsidP="00766EA9">
      <w:pPr>
        <w:spacing w:line="360" w:lineRule="auto"/>
        <w:ind w:firstLine="420"/>
        <w:rPr>
          <w:rFonts w:ascii="Cambria" w:hAnsi="Cambria" w:cs="Times New Roman"/>
          <w:color w:val="000000" w:themeColor="text1"/>
          <w:sz w:val="24"/>
        </w:rPr>
      </w:pPr>
      <w:r w:rsidRPr="00351B1B">
        <w:rPr>
          <w:rFonts w:ascii="Cambria" w:hAnsi="Cambria" w:cs="Times New Roman"/>
          <w:color w:val="000000" w:themeColor="text1"/>
          <w:sz w:val="24"/>
        </w:rPr>
        <w:t>Significant</w:t>
      </w:r>
      <w:r w:rsidR="009B6555" w:rsidRPr="00351B1B">
        <w:rPr>
          <w:rFonts w:ascii="Cambria" w:hAnsi="Cambria" w:cs="Times New Roman"/>
          <w:color w:val="000000" w:themeColor="text1"/>
          <w:sz w:val="24"/>
        </w:rPr>
        <w:t xml:space="preserve"> effort has </w:t>
      </w:r>
      <w:r w:rsidRPr="00351B1B">
        <w:rPr>
          <w:rFonts w:ascii="Cambria" w:hAnsi="Cambria" w:cs="Times New Roman"/>
          <w:color w:val="000000" w:themeColor="text1"/>
          <w:sz w:val="24"/>
        </w:rPr>
        <w:t>been devoted</w:t>
      </w:r>
      <w:r w:rsidR="009B6555" w:rsidRPr="00351B1B">
        <w:rPr>
          <w:rFonts w:ascii="Cambria" w:hAnsi="Cambria" w:cs="Times New Roman"/>
          <w:color w:val="000000" w:themeColor="text1"/>
          <w:sz w:val="24"/>
        </w:rPr>
        <w:t xml:space="preserve"> to </w:t>
      </w:r>
      <w:r w:rsidR="003E2D47" w:rsidRPr="00351B1B">
        <w:rPr>
          <w:rFonts w:ascii="Cambria" w:hAnsi="Cambria" w:cs="Times New Roman"/>
          <w:color w:val="000000" w:themeColor="text1"/>
          <w:sz w:val="24"/>
        </w:rPr>
        <w:t xml:space="preserve">extracting </w:t>
      </w:r>
      <w:r w:rsidR="009B6555" w:rsidRPr="00351B1B">
        <w:rPr>
          <w:rFonts w:ascii="Cambria" w:hAnsi="Cambria" w:cs="Times New Roman"/>
          <w:color w:val="000000" w:themeColor="text1"/>
          <w:sz w:val="24"/>
        </w:rPr>
        <w:t>material composition</w:t>
      </w:r>
      <w:r w:rsidR="003E2D47" w:rsidRPr="00351B1B">
        <w:rPr>
          <w:rFonts w:ascii="Cambria" w:hAnsi="Cambria" w:cs="Times New Roman"/>
          <w:color w:val="000000" w:themeColor="text1"/>
          <w:sz w:val="24"/>
        </w:rPr>
        <w:t>s</w:t>
      </w:r>
      <w:r w:rsidR="009B6555" w:rsidRPr="00351B1B">
        <w:rPr>
          <w:rFonts w:ascii="Cambria" w:hAnsi="Cambria" w:cs="Times New Roman"/>
          <w:color w:val="000000" w:themeColor="text1"/>
          <w:sz w:val="24"/>
        </w:rPr>
        <w:t xml:space="preserve"> and their properties</w:t>
      </w:r>
      <w:r w:rsidR="003204B3" w:rsidRPr="00351B1B">
        <w:rPr>
          <w:rFonts w:ascii="Cambria" w:hAnsi="Cambria" w:cs="Times New Roman"/>
          <w:color w:val="000000" w:themeColor="text1"/>
          <w:sz w:val="24"/>
        </w:rPr>
        <w:t xml:space="preserve"> by traditional NLP pipeline</w:t>
      </w:r>
      <w:r w:rsidR="009B6555" w:rsidRPr="00351B1B">
        <w:rPr>
          <w:rFonts w:ascii="Cambria" w:hAnsi="Cambria" w:cs="Times New Roman"/>
          <w:color w:val="000000" w:themeColor="text1"/>
          <w:sz w:val="24"/>
        </w:rPr>
        <w:t xml:space="preserve">. </w:t>
      </w:r>
      <w:r w:rsidR="003E2D47" w:rsidRPr="00351B1B">
        <w:rPr>
          <w:rFonts w:ascii="Cambria" w:hAnsi="Cambria" w:cs="Times New Roman"/>
          <w:color w:val="000000" w:themeColor="text1"/>
          <w:sz w:val="24"/>
        </w:rPr>
        <w:t xml:space="preserve">This </w:t>
      </w:r>
      <w:r w:rsidR="0064447E" w:rsidRPr="00351B1B">
        <w:rPr>
          <w:rFonts w:ascii="Cambria" w:hAnsi="Cambria" w:cs="Times New Roman"/>
          <w:color w:val="000000" w:themeColor="text1"/>
          <w:sz w:val="24"/>
        </w:rPr>
        <w:t xml:space="preserve">has benefited from the development of information extraction </w:t>
      </w:r>
      <w:r w:rsidR="003E2D47" w:rsidRPr="00351B1B">
        <w:rPr>
          <w:rFonts w:ascii="Cambria" w:hAnsi="Cambria" w:cs="Times New Roman"/>
          <w:color w:val="000000" w:themeColor="text1"/>
          <w:sz w:val="24"/>
        </w:rPr>
        <w:lastRenderedPageBreak/>
        <w:t xml:space="preserve">tools </w:t>
      </w:r>
      <w:r w:rsidR="0064447E" w:rsidRPr="00351B1B">
        <w:rPr>
          <w:rFonts w:ascii="Cambria" w:hAnsi="Cambria" w:cs="Times New Roman"/>
          <w:color w:val="000000" w:themeColor="text1"/>
          <w:sz w:val="24"/>
        </w:rPr>
        <w:t xml:space="preserve">in the chemical field. As early as 2011, researchers began to recognize chemical entities </w:t>
      </w:r>
      <w:r w:rsidR="003E2D47" w:rsidRPr="00351B1B">
        <w:rPr>
          <w:rFonts w:ascii="Cambria" w:hAnsi="Cambria" w:cs="Times New Roman"/>
          <w:color w:val="000000" w:themeColor="text1"/>
          <w:sz w:val="24"/>
        </w:rPr>
        <w:t>in</w:t>
      </w:r>
      <w:r w:rsidR="0064447E" w:rsidRPr="00351B1B">
        <w:rPr>
          <w:rFonts w:ascii="Cambria" w:hAnsi="Cambria" w:cs="Times New Roman"/>
          <w:color w:val="000000" w:themeColor="text1"/>
          <w:sz w:val="24"/>
        </w:rPr>
        <w:t xml:space="preserve"> </w:t>
      </w:r>
      <w:r w:rsidR="001D2367" w:rsidRPr="00351B1B">
        <w:rPr>
          <w:rFonts w:ascii="Cambria" w:hAnsi="Cambria" w:cs="Times New Roman"/>
          <w:color w:val="000000" w:themeColor="text1"/>
          <w:sz w:val="24"/>
        </w:rPr>
        <w:t xml:space="preserve">the </w:t>
      </w:r>
      <w:r w:rsidR="0064447E" w:rsidRPr="00351B1B">
        <w:rPr>
          <w:rFonts w:ascii="Cambria" w:hAnsi="Cambria" w:cs="Times New Roman"/>
          <w:color w:val="000000" w:themeColor="text1"/>
          <w:sz w:val="24"/>
        </w:rPr>
        <w:t>chemical literature</w:t>
      </w:r>
      <w:r w:rsidR="00D51DB3" w:rsidRPr="00351B1B">
        <w:rPr>
          <w:rFonts w:ascii="Cambria" w:hAnsi="Cambria" w:cs="Times New Roman"/>
          <w:color w:val="000000" w:themeColor="text1"/>
          <w:sz w:val="24"/>
        </w:rPr>
        <w:t xml:space="preserve">, </w:t>
      </w:r>
      <w:r w:rsidR="00860778" w:rsidRPr="00351B1B">
        <w:rPr>
          <w:rFonts w:ascii="Cambria" w:hAnsi="Cambria" w:cs="Times New Roman"/>
          <w:color w:val="000000" w:themeColor="text1"/>
          <w:sz w:val="24"/>
        </w:rPr>
        <w:t>such as OSCAR</w:t>
      </w:r>
      <w:r w:rsidR="00B22E17" w:rsidRPr="00351B1B">
        <w:rPr>
          <w:rFonts w:ascii="Cambria" w:hAnsi="Cambria" w:cs="Times New Roman"/>
          <w:color w:val="000000" w:themeColor="text1"/>
          <w:sz w:val="24"/>
        </w:rPr>
        <w:fldChar w:fldCharType="begin"/>
      </w:r>
      <w:r w:rsidR="00CB0A1F" w:rsidRPr="00351B1B">
        <w:rPr>
          <w:rFonts w:ascii="Cambria" w:hAnsi="Cambria" w:cs="Times New Roman"/>
          <w:color w:val="000000" w:themeColor="text1"/>
          <w:sz w:val="24"/>
        </w:rPr>
        <w:instrText xml:space="preserve"> ADDIN ZOTERO_ITEM CSL_CITATION {"citationID":"DrUJ8H5Y","properties":{"formattedCitation":"\\super 26\\nosupersub{}","plainCitation":"26","noteIndex":0},"citationItems":[{"id":1055,"uris":["http://zotero.org/users/9748826/items/GKXGBNAY"],"itemData":{"id":1055,"type":"article-journal","abstract":"The Open-Source Chemistry Analysis Routines (OSCAR) software, a toolkit for the recognition of named entities and data in chemistry publications, has been developed since 2002. Recent work has resulted in the separation of the core OSCAR functionality and its release as the OSCAR4 library. This library features a modular API (based on reduction of surface coupling) that permits client programmers to easily incorporate it into external applications. OSCAR4 offers a domain-independent architecture upon which chemistry specific text-mining tools can be built, and its development and usage are discussed.","container-title":"Journal of Cheminformatics","DOI":"10.1186/1758-2946-3-41","ISSN":"1758-2946","issue":"1","journalAbbreviation":"J Cheminform","language":"en","page":"41","source":"DOI.org (Crossref)","title":"OSCAR4: a flexible architecture for chemical text-mining","title-short":"OSCAR4","volume":"3","author":[{"family":"Jessop","given":"David M"},{"family":"Adams","given":"Sam E"},{"family":"Willighagen","given":"Egon L"},{"family":"Hawizy","given":"Lezan"},{"family":"Murray-Rust","given":"Peter"}],"issued":{"date-parts":[["2011",12]]}}}],"schema":"https://github.com/citation-style-language/schema/raw/master/csl-citation.json"} </w:instrText>
      </w:r>
      <w:r w:rsidR="00B22E17" w:rsidRPr="00351B1B">
        <w:rPr>
          <w:rFonts w:ascii="Cambria" w:hAnsi="Cambria" w:cs="Times New Roman"/>
          <w:color w:val="000000" w:themeColor="text1"/>
          <w:sz w:val="24"/>
        </w:rPr>
        <w:fldChar w:fldCharType="separate"/>
      </w:r>
      <w:r w:rsidR="00CB0A1F" w:rsidRPr="00351B1B">
        <w:rPr>
          <w:rFonts w:ascii="Cambria" w:hAnsi="Cambria" w:cs="Times New Roman"/>
          <w:color w:val="000000" w:themeColor="text1"/>
          <w:kern w:val="0"/>
          <w:sz w:val="24"/>
          <w:vertAlign w:val="superscript"/>
        </w:rPr>
        <w:t>26</w:t>
      </w:r>
      <w:r w:rsidR="00B22E17" w:rsidRPr="00351B1B">
        <w:rPr>
          <w:rFonts w:ascii="Cambria" w:hAnsi="Cambria" w:cs="Times New Roman"/>
          <w:color w:val="000000" w:themeColor="text1"/>
          <w:sz w:val="24"/>
        </w:rPr>
        <w:fldChar w:fldCharType="end"/>
      </w:r>
      <w:r w:rsidR="00860778" w:rsidRPr="00351B1B">
        <w:rPr>
          <w:rFonts w:ascii="Cambria" w:hAnsi="Cambria" w:cs="Times New Roman"/>
          <w:color w:val="000000" w:themeColor="text1"/>
          <w:sz w:val="24"/>
        </w:rPr>
        <w:t>, ChemicalTagger</w:t>
      </w:r>
      <w:r w:rsidR="00B22E17" w:rsidRPr="00351B1B">
        <w:rPr>
          <w:rFonts w:ascii="Cambria" w:hAnsi="Cambria" w:cs="Times New Roman"/>
          <w:color w:val="000000" w:themeColor="text1"/>
          <w:sz w:val="24"/>
        </w:rPr>
        <w:fldChar w:fldCharType="begin"/>
      </w:r>
      <w:r w:rsidR="00357ED4" w:rsidRPr="00351B1B">
        <w:rPr>
          <w:rFonts w:ascii="Cambria" w:hAnsi="Cambria" w:cs="Times New Roman"/>
          <w:color w:val="000000" w:themeColor="text1"/>
          <w:sz w:val="24"/>
        </w:rPr>
        <w:instrText xml:space="preserve"> ADDIN ZOTERO_ITEM CSL_CITATION {"citationID":"NLPvyVXN","properties":{"formattedCitation":"\\super 98\\nosupersub{}","plainCitation":"98","noteIndex":0},"citationItems":[{"id":1154,"uris":["http://zotero.org/users/9748826/items/HBXBZHUR"],"itemData":{"id":1154,"type":"article-journal","container-title":"Journal of cheminformatics","note":"publisher: Springer","page":"1-13","title":"ChemicalTagger: A tool for semantic text-mining in chemistry","volume":"3","author":[{"family":"Hawizy","given":"Lezan"},{"family":"Jessop","given":"David M."},{"family":"Adams","given":"Nico"},{"family":"Murray-Rust","given":"Peter"}],"issued":{"date-parts":[["2011"]]}}}],"schema":"https://github.com/citation-style-language/schema/raw/master/csl-citation.json"} </w:instrText>
      </w:r>
      <w:r w:rsidR="00B22E17" w:rsidRPr="00351B1B">
        <w:rPr>
          <w:rFonts w:ascii="Cambria" w:hAnsi="Cambria" w:cs="Times New Roman"/>
          <w:color w:val="000000" w:themeColor="text1"/>
          <w:sz w:val="24"/>
        </w:rPr>
        <w:fldChar w:fldCharType="separate"/>
      </w:r>
      <w:r w:rsidR="00357ED4" w:rsidRPr="00351B1B">
        <w:rPr>
          <w:rFonts w:ascii="Cambria" w:hAnsi="Cambria" w:cs="Times New Roman"/>
          <w:color w:val="000000" w:themeColor="text1"/>
          <w:kern w:val="0"/>
          <w:sz w:val="24"/>
          <w:vertAlign w:val="superscript"/>
        </w:rPr>
        <w:t>98</w:t>
      </w:r>
      <w:r w:rsidR="00B22E17" w:rsidRPr="00351B1B">
        <w:rPr>
          <w:rFonts w:ascii="Cambria" w:hAnsi="Cambria" w:cs="Times New Roman"/>
          <w:color w:val="000000" w:themeColor="text1"/>
          <w:sz w:val="24"/>
        </w:rPr>
        <w:fldChar w:fldCharType="end"/>
      </w:r>
      <w:r w:rsidR="00860778" w:rsidRPr="00351B1B">
        <w:rPr>
          <w:rFonts w:ascii="Cambria" w:hAnsi="Cambria" w:cs="Times New Roman"/>
          <w:color w:val="000000" w:themeColor="text1"/>
          <w:sz w:val="24"/>
        </w:rPr>
        <w:t>, and ChemDataExtractor</w:t>
      </w:r>
      <w:r w:rsidR="00B22E17" w:rsidRPr="00351B1B">
        <w:rPr>
          <w:rFonts w:ascii="Cambria" w:hAnsi="Cambria" w:cs="Times New Roman"/>
          <w:color w:val="000000" w:themeColor="text1"/>
          <w:sz w:val="24"/>
        </w:rPr>
        <w:fldChar w:fldCharType="begin"/>
      </w:r>
      <w:r w:rsidR="00CB0A1F" w:rsidRPr="00351B1B">
        <w:rPr>
          <w:rFonts w:ascii="Cambria" w:hAnsi="Cambria" w:cs="Times New Roman"/>
          <w:color w:val="000000" w:themeColor="text1"/>
          <w:sz w:val="24"/>
        </w:rPr>
        <w:instrText xml:space="preserve"> ADDIN ZOTERO_ITEM CSL_CITATION {"citationID":"5t3LDlrK","properties":{"formattedCitation":"\\super 29\\nosupersub{}","plainCitation":"29","noteIndex":0},"citationItems":[{"id":1053,"uris":["http://zotero.org/users/9748826/items/NY5XZ4FN"],"itemData":{"id":1053,"type":"article-journal","abstract":"The emergence of “big data” initiatives has led to the need for tools that can automatically extract valuable chemical information from large volumes of unstructured data, such as the scienti</w:instrText>
      </w:r>
      <w:r w:rsidR="00CB0A1F" w:rsidRPr="00351B1B">
        <w:rPr>
          <w:rFonts w:ascii="Times New Roman" w:hAnsi="Times New Roman" w:cs="Times New Roman"/>
          <w:color w:val="000000" w:themeColor="text1"/>
          <w:sz w:val="24"/>
        </w:rPr>
        <w:instrText>ﬁ</w:instrText>
      </w:r>
      <w:r w:rsidR="00CB0A1F" w:rsidRPr="00351B1B">
        <w:rPr>
          <w:rFonts w:ascii="Cambria" w:hAnsi="Cambria" w:cs="Times New Roman"/>
          <w:color w:val="000000" w:themeColor="text1"/>
          <w:sz w:val="24"/>
        </w:rPr>
        <w:instrText xml:space="preserve">c literature. Since chemical information can be present in </w:instrText>
      </w:r>
      <w:r w:rsidR="00CB0A1F" w:rsidRPr="00351B1B">
        <w:rPr>
          <w:rFonts w:ascii="Times New Roman" w:hAnsi="Times New Roman" w:cs="Times New Roman"/>
          <w:color w:val="000000" w:themeColor="text1"/>
          <w:sz w:val="24"/>
        </w:rPr>
        <w:instrText>ﬁ</w:instrText>
      </w:r>
      <w:r w:rsidR="00CB0A1F" w:rsidRPr="00351B1B">
        <w:rPr>
          <w:rFonts w:ascii="Cambria" w:hAnsi="Cambria" w:cs="Times New Roman"/>
          <w:color w:val="000000" w:themeColor="text1"/>
          <w:sz w:val="24"/>
        </w:rPr>
        <w:instrText>gures, tables, and textual paragraphs, successful information extraction often depends on the ability to interpret all of these domains simultaneously. We present a complete toolkit for the automated extraction of chemical entities and their associated properties, measurements, and relationships from scienti</w:instrText>
      </w:r>
      <w:r w:rsidR="00CB0A1F" w:rsidRPr="00351B1B">
        <w:rPr>
          <w:rFonts w:ascii="Times New Roman" w:hAnsi="Times New Roman" w:cs="Times New Roman"/>
          <w:color w:val="000000" w:themeColor="text1"/>
          <w:sz w:val="24"/>
        </w:rPr>
        <w:instrText>ﬁ</w:instrText>
      </w:r>
      <w:r w:rsidR="00CB0A1F" w:rsidRPr="00351B1B">
        <w:rPr>
          <w:rFonts w:ascii="Cambria" w:hAnsi="Cambria" w:cs="Times New Roman"/>
          <w:color w:val="000000" w:themeColor="text1"/>
          <w:sz w:val="24"/>
        </w:rPr>
        <w:instrText>c documents that can be used to populate structured chemical databases. Our system provides an extensible, chemistry-aware, natural language processing pipeline for tokenization, part-of-speech tagging, named entity recognition, and phrase parsing. Within this scope, we report improved performance for chemical named entity recognition through the use of unsupervised word clustering based on a massive corpus of chemistry articles. For phrase parsing and information extraction, we present the novel use of multiple rule-based grammars that are tailored for interpreting speci</w:instrText>
      </w:r>
      <w:r w:rsidR="00CB0A1F" w:rsidRPr="00351B1B">
        <w:rPr>
          <w:rFonts w:ascii="Times New Roman" w:hAnsi="Times New Roman" w:cs="Times New Roman"/>
          <w:color w:val="000000" w:themeColor="text1"/>
          <w:sz w:val="24"/>
        </w:rPr>
        <w:instrText>ﬁ</w:instrText>
      </w:r>
      <w:r w:rsidR="00CB0A1F" w:rsidRPr="00351B1B">
        <w:rPr>
          <w:rFonts w:ascii="Cambria" w:hAnsi="Cambria" w:cs="Times New Roman"/>
          <w:color w:val="000000" w:themeColor="text1"/>
          <w:sz w:val="24"/>
        </w:rPr>
        <w:instrText>c document domains such as textual paragraphs, captions, and tables. We also describe document-level processing to resolve data interdependencies and show that this is particularly necessary for the autogeneration of chemical databases since captions and tables commonly contain chemical identi</w:instrText>
      </w:r>
      <w:r w:rsidR="00CB0A1F" w:rsidRPr="00351B1B">
        <w:rPr>
          <w:rFonts w:ascii="Times New Roman" w:hAnsi="Times New Roman" w:cs="Times New Roman"/>
          <w:color w:val="000000" w:themeColor="text1"/>
          <w:sz w:val="24"/>
        </w:rPr>
        <w:instrText>ﬁ</w:instrText>
      </w:r>
      <w:r w:rsidR="00CB0A1F" w:rsidRPr="00351B1B">
        <w:rPr>
          <w:rFonts w:ascii="Cambria" w:hAnsi="Cambria" w:cs="Times New Roman"/>
          <w:color w:val="000000" w:themeColor="text1"/>
          <w:sz w:val="24"/>
        </w:rPr>
        <w:instrText>ers and references that are de</w:instrText>
      </w:r>
      <w:r w:rsidR="00CB0A1F" w:rsidRPr="00351B1B">
        <w:rPr>
          <w:rFonts w:ascii="Times New Roman" w:hAnsi="Times New Roman" w:cs="Times New Roman"/>
          <w:color w:val="000000" w:themeColor="text1"/>
          <w:sz w:val="24"/>
        </w:rPr>
        <w:instrText>ﬁ</w:instrText>
      </w:r>
      <w:r w:rsidR="00CB0A1F" w:rsidRPr="00351B1B">
        <w:rPr>
          <w:rFonts w:ascii="Cambria" w:hAnsi="Cambria" w:cs="Times New Roman"/>
          <w:color w:val="000000" w:themeColor="text1"/>
          <w:sz w:val="24"/>
        </w:rPr>
        <w:instrText>ned elsewhere in the text. The performance of the toolkit to correctly extract various types of data was evaluated, a</w:instrText>
      </w:r>
      <w:r w:rsidR="00CB0A1F" w:rsidRPr="00351B1B">
        <w:rPr>
          <w:rFonts w:ascii="Times New Roman" w:hAnsi="Times New Roman" w:cs="Times New Roman"/>
          <w:color w:val="000000" w:themeColor="text1"/>
          <w:sz w:val="24"/>
        </w:rPr>
        <w:instrText>ﬀ</w:instrText>
      </w:r>
      <w:r w:rsidR="00CB0A1F" w:rsidRPr="00351B1B">
        <w:rPr>
          <w:rFonts w:ascii="Cambria" w:hAnsi="Cambria" w:cs="Times New Roman"/>
          <w:color w:val="000000" w:themeColor="text1"/>
          <w:sz w:val="24"/>
        </w:rPr>
        <w:instrText>ording an F-score of 93.4%, 86.8%, and 91.5% for extracting chemical identi</w:instrText>
      </w:r>
      <w:r w:rsidR="00CB0A1F" w:rsidRPr="00351B1B">
        <w:rPr>
          <w:rFonts w:ascii="Times New Roman" w:hAnsi="Times New Roman" w:cs="Times New Roman"/>
          <w:color w:val="000000" w:themeColor="text1"/>
          <w:sz w:val="24"/>
        </w:rPr>
        <w:instrText>ﬁ</w:instrText>
      </w:r>
      <w:r w:rsidR="00CB0A1F" w:rsidRPr="00351B1B">
        <w:rPr>
          <w:rFonts w:ascii="Cambria" w:hAnsi="Cambria" w:cs="Times New Roman"/>
          <w:color w:val="000000" w:themeColor="text1"/>
          <w:sz w:val="24"/>
        </w:rPr>
        <w:instrText xml:space="preserve">ers, spectroscopic attributes, and chemical property attributes, respectively; set against the CHEMDNER chemical name extraction challenge, ChemDataExtractor yields a competitive F-score of 87.8%. All tools have been released under the MIT license and are available to download from http://www.chemdataextractor.org.","container-title":"Journal of Chemical Information and Modeling","DOI":"10.1021/acs.jcim.6b00207","ISSN":"1549-9596, 1549-960X","issue":"10","journalAbbreviation":"J. Chem. Inf. Model.","language":"en","page":"1894-1904","source":"DOI.org (Crossref)","title":"ChemDataExtractor: A Toolkit for Automated Extraction of Chemical Information from the Scientific Literature","title-short":"ChemDataExtractor","volume":"56","author":[{"family":"Swain","given":"Matthew C."},{"family":"Cole","given":"Jacqueline M."}],"issued":{"date-parts":[["2016",10,24]]}}}],"schema":"https://github.com/citation-style-language/schema/raw/master/csl-citation.json"} </w:instrText>
      </w:r>
      <w:r w:rsidR="00B22E17" w:rsidRPr="00351B1B">
        <w:rPr>
          <w:rFonts w:ascii="Cambria" w:hAnsi="Cambria" w:cs="Times New Roman"/>
          <w:color w:val="000000" w:themeColor="text1"/>
          <w:sz w:val="24"/>
        </w:rPr>
        <w:fldChar w:fldCharType="separate"/>
      </w:r>
      <w:r w:rsidR="00CB0A1F" w:rsidRPr="00351B1B">
        <w:rPr>
          <w:rFonts w:ascii="Cambria" w:hAnsi="Cambria" w:cs="Times New Roman"/>
          <w:color w:val="000000" w:themeColor="text1"/>
          <w:kern w:val="0"/>
          <w:sz w:val="24"/>
          <w:vertAlign w:val="superscript"/>
        </w:rPr>
        <w:t>29</w:t>
      </w:r>
      <w:r w:rsidR="00B22E17" w:rsidRPr="00351B1B">
        <w:rPr>
          <w:rFonts w:ascii="Cambria" w:hAnsi="Cambria" w:cs="Times New Roman"/>
          <w:color w:val="000000" w:themeColor="text1"/>
          <w:sz w:val="24"/>
        </w:rPr>
        <w:fldChar w:fldCharType="end"/>
      </w:r>
      <w:r w:rsidR="003E2D47" w:rsidRPr="00351B1B">
        <w:rPr>
          <w:rFonts w:ascii="Cambria" w:hAnsi="Cambria" w:cs="Times New Roman"/>
          <w:color w:val="000000" w:themeColor="text1"/>
          <w:sz w:val="24"/>
        </w:rPr>
        <w:t>. These are</w:t>
      </w:r>
      <w:r w:rsidR="00860778" w:rsidRPr="00351B1B">
        <w:rPr>
          <w:rFonts w:ascii="Cambria" w:hAnsi="Cambria" w:cs="Times New Roman"/>
          <w:color w:val="000000" w:themeColor="text1"/>
          <w:sz w:val="24"/>
        </w:rPr>
        <w:t xml:space="preserve"> </w:t>
      </w:r>
      <w:r w:rsidR="00D51DB3" w:rsidRPr="00351B1B">
        <w:rPr>
          <w:rFonts w:ascii="Cambria" w:hAnsi="Cambria" w:cs="Times New Roman"/>
          <w:color w:val="000000" w:themeColor="text1"/>
          <w:sz w:val="24"/>
        </w:rPr>
        <w:t xml:space="preserve">a series of </w:t>
      </w:r>
      <w:r w:rsidR="00860778" w:rsidRPr="00351B1B">
        <w:rPr>
          <w:rFonts w:ascii="Cambria" w:hAnsi="Cambria" w:cs="Times New Roman"/>
          <w:color w:val="000000" w:themeColor="text1"/>
          <w:sz w:val="24"/>
        </w:rPr>
        <w:t>chemistry text-mining tools and methods</w:t>
      </w:r>
      <w:r w:rsidR="00D51DB3" w:rsidRPr="00351B1B">
        <w:rPr>
          <w:rFonts w:ascii="Cambria" w:hAnsi="Cambria" w:cs="Times New Roman"/>
          <w:color w:val="000000" w:themeColor="text1"/>
          <w:sz w:val="24"/>
        </w:rPr>
        <w:t xml:space="preserve"> for the automated extraction of chemical entities, their associated properties and measurements</w:t>
      </w:r>
      <w:r w:rsidR="003E2D47" w:rsidRPr="00351B1B">
        <w:rPr>
          <w:rFonts w:ascii="Cambria" w:hAnsi="Cambria" w:cs="Times New Roman"/>
          <w:color w:val="000000" w:themeColor="text1"/>
          <w:sz w:val="24"/>
        </w:rPr>
        <w:t>.</w:t>
      </w:r>
      <w:r w:rsidR="00D51DB3" w:rsidRPr="00351B1B">
        <w:rPr>
          <w:rFonts w:ascii="Cambria" w:hAnsi="Cambria" w:cs="Times New Roman"/>
          <w:color w:val="000000" w:themeColor="text1"/>
          <w:sz w:val="24"/>
        </w:rPr>
        <w:t xml:space="preserve"> </w:t>
      </w:r>
      <w:r w:rsidR="003E2D47" w:rsidRPr="00351B1B">
        <w:rPr>
          <w:rFonts w:ascii="Cambria" w:hAnsi="Cambria" w:cs="Times New Roman"/>
          <w:color w:val="000000" w:themeColor="text1"/>
          <w:sz w:val="24"/>
        </w:rPr>
        <w:t xml:space="preserve">They were </w:t>
      </w:r>
      <w:r w:rsidR="00860778" w:rsidRPr="00351B1B">
        <w:rPr>
          <w:rFonts w:ascii="Cambria" w:hAnsi="Cambria" w:cs="Times New Roman"/>
          <w:color w:val="000000" w:themeColor="text1"/>
          <w:sz w:val="24"/>
        </w:rPr>
        <w:t>developed</w:t>
      </w:r>
      <w:r w:rsidR="00D51DB3" w:rsidRPr="00351B1B">
        <w:rPr>
          <w:rFonts w:ascii="Cambria" w:hAnsi="Cambria" w:cs="Times New Roman"/>
          <w:color w:val="000000" w:themeColor="text1"/>
          <w:sz w:val="24"/>
        </w:rPr>
        <w:t xml:space="preserve"> to populate structured chemical databases.</w:t>
      </w:r>
      <w:r w:rsidR="00860778" w:rsidRPr="00351B1B">
        <w:rPr>
          <w:rFonts w:ascii="Cambria" w:hAnsi="Cambria" w:cs="Times New Roman"/>
          <w:color w:val="000000" w:themeColor="text1"/>
          <w:sz w:val="24"/>
        </w:rPr>
        <w:t xml:space="preserve"> </w:t>
      </w:r>
      <w:r w:rsidR="003A75BE" w:rsidRPr="00351B1B">
        <w:rPr>
          <w:rFonts w:ascii="Cambria" w:hAnsi="Cambria" w:cs="Times New Roman"/>
          <w:color w:val="000000" w:themeColor="text1"/>
          <w:sz w:val="24"/>
        </w:rPr>
        <w:t xml:space="preserve">In 2016, </w:t>
      </w:r>
      <w:r w:rsidR="00F7425D" w:rsidRPr="00351B1B">
        <w:rPr>
          <w:rFonts w:ascii="Cambria" w:hAnsi="Cambria" w:cs="Times New Roman"/>
          <w:i/>
          <w:iCs/>
          <w:color w:val="000000" w:themeColor="text1"/>
          <w:sz w:val="24"/>
        </w:rPr>
        <w:t>Swain</w:t>
      </w:r>
      <w:r w:rsidR="003A75BE" w:rsidRPr="00351B1B">
        <w:rPr>
          <w:rFonts w:ascii="Cambria" w:hAnsi="Cambria" w:cs="Times New Roman"/>
          <w:i/>
          <w:iCs/>
          <w:color w:val="000000" w:themeColor="text1"/>
          <w:sz w:val="24"/>
        </w:rPr>
        <w:t xml:space="preserve"> et al.</w:t>
      </w:r>
      <w:r w:rsidR="00F7425D" w:rsidRPr="00351B1B">
        <w:rPr>
          <w:rFonts w:ascii="Cambria" w:hAnsi="Cambria" w:cs="Times New Roman"/>
          <w:color w:val="000000" w:themeColor="text1"/>
          <w:sz w:val="24"/>
        </w:rPr>
        <w:t xml:space="preserve"> </w:t>
      </w:r>
      <w:r w:rsidR="00F7425D" w:rsidRPr="00351B1B">
        <w:rPr>
          <w:rFonts w:ascii="Cambria" w:hAnsi="Cambria" w:cs="Times New Roman"/>
          <w:color w:val="000000" w:themeColor="text1"/>
          <w:sz w:val="24"/>
        </w:rPr>
        <w:fldChar w:fldCharType="begin"/>
      </w:r>
      <w:r w:rsidR="00CB0A1F" w:rsidRPr="00351B1B">
        <w:rPr>
          <w:rFonts w:ascii="Cambria" w:hAnsi="Cambria" w:cs="Times New Roman"/>
          <w:color w:val="000000" w:themeColor="text1"/>
          <w:sz w:val="24"/>
        </w:rPr>
        <w:instrText xml:space="preserve"> ADDIN ZOTERO_ITEM CSL_CITATION {"citationID":"vpxiZ8FA","properties":{"formattedCitation":"\\super 29\\nosupersub{}","plainCitation":"29","noteIndex":0},"citationItems":[{"id":1053,"uris":["http://zotero.org/users/9748826/items/NY5XZ4FN"],"itemData":{"id":1053,"type":"article-journal","abstract":"The emergence of “big data” initiatives has led to the need for tools that can automatically extract valuable chemical information from large volumes of unstructured data, such as the scienti</w:instrText>
      </w:r>
      <w:r w:rsidR="00CB0A1F" w:rsidRPr="00351B1B">
        <w:rPr>
          <w:rFonts w:ascii="Times New Roman" w:hAnsi="Times New Roman" w:cs="Times New Roman"/>
          <w:color w:val="000000" w:themeColor="text1"/>
          <w:sz w:val="24"/>
        </w:rPr>
        <w:instrText>ﬁ</w:instrText>
      </w:r>
      <w:r w:rsidR="00CB0A1F" w:rsidRPr="00351B1B">
        <w:rPr>
          <w:rFonts w:ascii="Cambria" w:hAnsi="Cambria" w:cs="Times New Roman"/>
          <w:color w:val="000000" w:themeColor="text1"/>
          <w:sz w:val="24"/>
        </w:rPr>
        <w:instrText xml:space="preserve">c literature. Since chemical information can be present in </w:instrText>
      </w:r>
      <w:r w:rsidR="00CB0A1F" w:rsidRPr="00351B1B">
        <w:rPr>
          <w:rFonts w:ascii="Times New Roman" w:hAnsi="Times New Roman" w:cs="Times New Roman"/>
          <w:color w:val="000000" w:themeColor="text1"/>
          <w:sz w:val="24"/>
        </w:rPr>
        <w:instrText>ﬁ</w:instrText>
      </w:r>
      <w:r w:rsidR="00CB0A1F" w:rsidRPr="00351B1B">
        <w:rPr>
          <w:rFonts w:ascii="Cambria" w:hAnsi="Cambria" w:cs="Times New Roman"/>
          <w:color w:val="000000" w:themeColor="text1"/>
          <w:sz w:val="24"/>
        </w:rPr>
        <w:instrText>gures, tables, and textual paragraphs, successful information extraction often depends on the ability to interpret all of these domains simultaneously. We present a complete toolkit for the automated extraction of chemical entities and their associated properties, measurements, and relationships from scienti</w:instrText>
      </w:r>
      <w:r w:rsidR="00CB0A1F" w:rsidRPr="00351B1B">
        <w:rPr>
          <w:rFonts w:ascii="Times New Roman" w:hAnsi="Times New Roman" w:cs="Times New Roman"/>
          <w:color w:val="000000" w:themeColor="text1"/>
          <w:sz w:val="24"/>
        </w:rPr>
        <w:instrText>ﬁ</w:instrText>
      </w:r>
      <w:r w:rsidR="00CB0A1F" w:rsidRPr="00351B1B">
        <w:rPr>
          <w:rFonts w:ascii="Cambria" w:hAnsi="Cambria" w:cs="Times New Roman"/>
          <w:color w:val="000000" w:themeColor="text1"/>
          <w:sz w:val="24"/>
        </w:rPr>
        <w:instrText>c documents that can be used to populate structured chemical databases. Our system provides an extensible, chemistry-aware, natural language processing pipeline for tokenization, part-of-speech tagging, named entity recognition, and phrase parsing. Within this scope, we report improved performance for chemical named entity recognition through the use of unsupervised word clustering based on a massive corpus of chemistry articles. For phrase parsing and information extraction, we present the novel use of multiple rule-based grammars that are tailored for interpreting speci</w:instrText>
      </w:r>
      <w:r w:rsidR="00CB0A1F" w:rsidRPr="00351B1B">
        <w:rPr>
          <w:rFonts w:ascii="Times New Roman" w:hAnsi="Times New Roman" w:cs="Times New Roman"/>
          <w:color w:val="000000" w:themeColor="text1"/>
          <w:sz w:val="24"/>
        </w:rPr>
        <w:instrText>ﬁ</w:instrText>
      </w:r>
      <w:r w:rsidR="00CB0A1F" w:rsidRPr="00351B1B">
        <w:rPr>
          <w:rFonts w:ascii="Cambria" w:hAnsi="Cambria" w:cs="Times New Roman"/>
          <w:color w:val="000000" w:themeColor="text1"/>
          <w:sz w:val="24"/>
        </w:rPr>
        <w:instrText>c document domains such as textual paragraphs, captions, and tables. We also describe document-level processing to resolve data interdependencies and show that this is particularly necessary for the autogeneration of chemical databases since captions and tables commonly contain chemical identi</w:instrText>
      </w:r>
      <w:r w:rsidR="00CB0A1F" w:rsidRPr="00351B1B">
        <w:rPr>
          <w:rFonts w:ascii="Times New Roman" w:hAnsi="Times New Roman" w:cs="Times New Roman"/>
          <w:color w:val="000000" w:themeColor="text1"/>
          <w:sz w:val="24"/>
        </w:rPr>
        <w:instrText>ﬁ</w:instrText>
      </w:r>
      <w:r w:rsidR="00CB0A1F" w:rsidRPr="00351B1B">
        <w:rPr>
          <w:rFonts w:ascii="Cambria" w:hAnsi="Cambria" w:cs="Times New Roman"/>
          <w:color w:val="000000" w:themeColor="text1"/>
          <w:sz w:val="24"/>
        </w:rPr>
        <w:instrText>ers and references that are de</w:instrText>
      </w:r>
      <w:r w:rsidR="00CB0A1F" w:rsidRPr="00351B1B">
        <w:rPr>
          <w:rFonts w:ascii="Times New Roman" w:hAnsi="Times New Roman" w:cs="Times New Roman"/>
          <w:color w:val="000000" w:themeColor="text1"/>
          <w:sz w:val="24"/>
        </w:rPr>
        <w:instrText>ﬁ</w:instrText>
      </w:r>
      <w:r w:rsidR="00CB0A1F" w:rsidRPr="00351B1B">
        <w:rPr>
          <w:rFonts w:ascii="Cambria" w:hAnsi="Cambria" w:cs="Times New Roman"/>
          <w:color w:val="000000" w:themeColor="text1"/>
          <w:sz w:val="24"/>
        </w:rPr>
        <w:instrText>ned elsewhere in the text. The performance of the toolkit to correctly extract various types of data was evaluated, a</w:instrText>
      </w:r>
      <w:r w:rsidR="00CB0A1F" w:rsidRPr="00351B1B">
        <w:rPr>
          <w:rFonts w:ascii="Times New Roman" w:hAnsi="Times New Roman" w:cs="Times New Roman"/>
          <w:color w:val="000000" w:themeColor="text1"/>
          <w:sz w:val="24"/>
        </w:rPr>
        <w:instrText>ﬀ</w:instrText>
      </w:r>
      <w:r w:rsidR="00CB0A1F" w:rsidRPr="00351B1B">
        <w:rPr>
          <w:rFonts w:ascii="Cambria" w:hAnsi="Cambria" w:cs="Times New Roman"/>
          <w:color w:val="000000" w:themeColor="text1"/>
          <w:sz w:val="24"/>
        </w:rPr>
        <w:instrText>ording an F-score of 93.4%, 86.8%, and 91.5% for extracting chemical identi</w:instrText>
      </w:r>
      <w:r w:rsidR="00CB0A1F" w:rsidRPr="00351B1B">
        <w:rPr>
          <w:rFonts w:ascii="Times New Roman" w:hAnsi="Times New Roman" w:cs="Times New Roman"/>
          <w:color w:val="000000" w:themeColor="text1"/>
          <w:sz w:val="24"/>
        </w:rPr>
        <w:instrText>ﬁ</w:instrText>
      </w:r>
      <w:r w:rsidR="00CB0A1F" w:rsidRPr="00351B1B">
        <w:rPr>
          <w:rFonts w:ascii="Cambria" w:hAnsi="Cambria" w:cs="Times New Roman"/>
          <w:color w:val="000000" w:themeColor="text1"/>
          <w:sz w:val="24"/>
        </w:rPr>
        <w:instrText xml:space="preserve">ers, spectroscopic attributes, and chemical property attributes, respectively; set against the CHEMDNER chemical name extraction challenge, ChemDataExtractor yields a competitive F-score of 87.8%. All tools have been released under the MIT license and are available to download from http://www.chemdataextractor.org.","container-title":"Journal of Chemical Information and Modeling","DOI":"10.1021/acs.jcim.6b00207","ISSN":"1549-9596, 1549-960X","issue":"10","journalAbbreviation":"J. Chem. Inf. Model.","language":"en","page":"1894-1904","source":"DOI.org (Crossref)","title":"ChemDataExtractor: A Toolkit for Automated Extraction of Chemical Information from the Scientific Literature","title-short":"ChemDataExtractor","volume":"56","author":[{"family":"Swain","given":"Matthew C."},{"family":"Cole","given":"Jacqueline M."}],"issued":{"date-parts":[["2016",10,24]]}}}],"schema":"https://github.com/citation-style-language/schema/raw/master/csl-citation.json"} </w:instrText>
      </w:r>
      <w:r w:rsidR="00F7425D" w:rsidRPr="00351B1B">
        <w:rPr>
          <w:rFonts w:ascii="Cambria" w:hAnsi="Cambria" w:cs="Times New Roman"/>
          <w:color w:val="000000" w:themeColor="text1"/>
          <w:sz w:val="24"/>
        </w:rPr>
        <w:fldChar w:fldCharType="separate"/>
      </w:r>
      <w:r w:rsidR="00CB0A1F" w:rsidRPr="00351B1B">
        <w:rPr>
          <w:rFonts w:ascii="Cambria" w:hAnsi="Cambria" w:cs="Times New Roman"/>
          <w:color w:val="000000" w:themeColor="text1"/>
          <w:kern w:val="0"/>
          <w:sz w:val="24"/>
          <w:vertAlign w:val="superscript"/>
        </w:rPr>
        <w:t>29</w:t>
      </w:r>
      <w:r w:rsidR="00F7425D" w:rsidRPr="00351B1B">
        <w:rPr>
          <w:rFonts w:ascii="Cambria" w:hAnsi="Cambria" w:cs="Times New Roman"/>
          <w:color w:val="000000" w:themeColor="text1"/>
          <w:sz w:val="24"/>
        </w:rPr>
        <w:fldChar w:fldCharType="end"/>
      </w:r>
      <w:r w:rsidR="003A75BE" w:rsidRPr="00351B1B">
        <w:rPr>
          <w:rFonts w:ascii="Cambria" w:hAnsi="Cambria" w:cs="Times New Roman"/>
          <w:color w:val="000000" w:themeColor="text1"/>
          <w:sz w:val="24"/>
        </w:rPr>
        <w:t xml:space="preserve"> created </w:t>
      </w:r>
      <w:r w:rsidR="00860778" w:rsidRPr="00351B1B">
        <w:rPr>
          <w:rFonts w:ascii="Cambria" w:hAnsi="Cambria" w:cs="Times New Roman"/>
          <w:color w:val="000000" w:themeColor="text1"/>
          <w:sz w:val="24"/>
        </w:rPr>
        <w:t xml:space="preserve">ChemDataExtractor </w:t>
      </w:r>
      <w:r w:rsidR="003E2D47" w:rsidRPr="00351B1B">
        <w:rPr>
          <w:rFonts w:ascii="Cambria" w:hAnsi="Cambria" w:cs="Times New Roman"/>
          <w:color w:val="000000" w:themeColor="text1"/>
          <w:sz w:val="24"/>
        </w:rPr>
        <w:t>as</w:t>
      </w:r>
      <w:r w:rsidR="00044E92" w:rsidRPr="00351B1B">
        <w:rPr>
          <w:rFonts w:ascii="Cambria" w:hAnsi="Cambria" w:cs="Times New Roman"/>
          <w:color w:val="000000" w:themeColor="text1"/>
          <w:sz w:val="24"/>
        </w:rPr>
        <w:t xml:space="preserve"> a hybrid approach that combines dictionary and rule-based methods with </w:t>
      </w:r>
      <w:r w:rsidR="0001732D" w:rsidRPr="00351B1B">
        <w:rPr>
          <w:rFonts w:ascii="Cambria" w:hAnsi="Cambria" w:cs="Times New Roman"/>
          <w:color w:val="000000" w:themeColor="text1"/>
          <w:sz w:val="24"/>
        </w:rPr>
        <w:t>ML</w:t>
      </w:r>
      <w:r w:rsidR="00044E92" w:rsidRPr="00351B1B">
        <w:rPr>
          <w:rFonts w:ascii="Cambria" w:hAnsi="Cambria" w:cs="Times New Roman"/>
          <w:color w:val="000000" w:themeColor="text1"/>
          <w:sz w:val="24"/>
        </w:rPr>
        <w:t xml:space="preserve"> methods</w:t>
      </w:r>
      <w:r w:rsidR="003E2D47" w:rsidRPr="00351B1B">
        <w:rPr>
          <w:rFonts w:ascii="Cambria" w:hAnsi="Cambria" w:cs="Times New Roman"/>
          <w:color w:val="000000" w:themeColor="text1"/>
          <w:sz w:val="24"/>
        </w:rPr>
        <w:t xml:space="preserve"> to</w:t>
      </w:r>
      <w:r w:rsidR="003A75BE" w:rsidRPr="00351B1B">
        <w:rPr>
          <w:rFonts w:ascii="Cambria" w:hAnsi="Cambria" w:cs="Times New Roman"/>
          <w:color w:val="000000" w:themeColor="text1"/>
          <w:sz w:val="24"/>
        </w:rPr>
        <w:t xml:space="preserve"> </w:t>
      </w:r>
      <w:r w:rsidR="00860778" w:rsidRPr="00351B1B">
        <w:rPr>
          <w:rFonts w:ascii="Cambria" w:hAnsi="Cambria" w:cs="Times New Roman"/>
          <w:color w:val="000000" w:themeColor="text1"/>
          <w:sz w:val="24"/>
        </w:rPr>
        <w:t xml:space="preserve">provide an extensible, chemistry-aware, natural language processing pipeline for tokenization, part-of-speech tagging, named entity recognition, and phrase parsing. </w:t>
      </w:r>
      <w:r w:rsidR="00991FD9" w:rsidRPr="00351B1B">
        <w:rPr>
          <w:rFonts w:ascii="Cambria" w:hAnsi="Cambria" w:cs="Times New Roman"/>
          <w:color w:val="000000" w:themeColor="text1"/>
          <w:sz w:val="24"/>
        </w:rPr>
        <w:t xml:space="preserve">Subsequently in 2018, </w:t>
      </w:r>
      <w:r w:rsidR="00F7425D" w:rsidRPr="00351B1B">
        <w:rPr>
          <w:rFonts w:ascii="Cambria" w:hAnsi="Cambria" w:cs="Times New Roman"/>
          <w:i/>
          <w:iCs/>
          <w:color w:val="000000" w:themeColor="text1"/>
          <w:sz w:val="24"/>
        </w:rPr>
        <w:t>Court</w:t>
      </w:r>
      <w:r w:rsidR="00991FD9" w:rsidRPr="00351B1B">
        <w:rPr>
          <w:rFonts w:ascii="Cambria" w:hAnsi="Cambria" w:cs="Times New Roman"/>
          <w:i/>
          <w:iCs/>
          <w:color w:val="000000" w:themeColor="text1"/>
          <w:sz w:val="24"/>
        </w:rPr>
        <w:t xml:space="preserve"> et al.</w:t>
      </w:r>
      <w:r w:rsidR="00F7425D" w:rsidRPr="00351B1B">
        <w:rPr>
          <w:rFonts w:ascii="Cambria" w:hAnsi="Cambria" w:cs="Times New Roman"/>
          <w:color w:val="000000" w:themeColor="text1"/>
          <w:sz w:val="24"/>
        </w:rPr>
        <w:t xml:space="preserve"> </w:t>
      </w:r>
      <w:r w:rsidR="00F7425D" w:rsidRPr="00351B1B">
        <w:rPr>
          <w:rFonts w:ascii="Cambria" w:hAnsi="Cambria" w:cs="Times New Roman"/>
          <w:color w:val="000000" w:themeColor="text1"/>
          <w:sz w:val="24"/>
        </w:rPr>
        <w:fldChar w:fldCharType="begin"/>
      </w:r>
      <w:r w:rsidR="00357ED4" w:rsidRPr="00351B1B">
        <w:rPr>
          <w:rFonts w:ascii="Cambria" w:hAnsi="Cambria" w:cs="Times New Roman"/>
          <w:color w:val="000000" w:themeColor="text1"/>
          <w:sz w:val="24"/>
        </w:rPr>
        <w:instrText xml:space="preserve"> ADDIN ZOTERO_ITEM CSL_CITATION {"citationID":"J9OMIJFA","properties":{"formattedCitation":"\\super 92\\nosupersub{}","plainCitation":"92","noteIndex":0},"citationItems":[{"id":1212,"uris":["http://zotero.org/users/9748826/items/PWQRZMWX"],"itemData":{"id":1212,"type":"article-journal","abstract":"Abstract\n            Large auto-generated databases of magnetic materials properties have the potential for great utility in materials science research. This article presents an auto-generated database of 39,822 records containing chemical compounds and their associated Curie and Néel magnetic phase transition temperatures. The database was produced using natural language processing and semi-supervised quaternary relationship extraction, applied to a corpus of 68,078 chemistry and physics articles. Evaluation of the database shows an estimated overall precision of 73%. Therein, records processed with the text-mining toolkit, ChemDataExtractor, were assisted by a modified Snowball algorithm, whose original binar</w:instrText>
      </w:r>
      <w:r w:rsidR="00357ED4" w:rsidRPr="00351B1B">
        <w:rPr>
          <w:rFonts w:ascii="Cambria" w:hAnsi="Cambria" w:cs="Times New Roman" w:hint="eastAsia"/>
          <w:color w:val="000000" w:themeColor="text1"/>
          <w:sz w:val="24"/>
        </w:rPr>
        <w:instrText xml:space="preserve">y relationship extraction capabilities were extended to quaternary relationship extraction. Consequently, its machine learning component can now train with </w:instrText>
      </w:r>
      <w:r w:rsidR="00357ED4" w:rsidRPr="00351B1B">
        <w:rPr>
          <w:rFonts w:ascii="Cambria" w:hAnsi="Cambria" w:cs="Times New Roman" w:hint="eastAsia"/>
          <w:color w:val="000000" w:themeColor="text1"/>
          <w:sz w:val="24"/>
        </w:rPr>
        <w:instrText>≤</w:instrText>
      </w:r>
      <w:r w:rsidR="00357ED4" w:rsidRPr="00351B1B">
        <w:rPr>
          <w:rFonts w:ascii="Cambria" w:hAnsi="Cambria" w:cs="Times New Roman" w:hint="eastAsia"/>
          <w:color w:val="000000" w:themeColor="text1"/>
          <w:sz w:val="24"/>
        </w:rPr>
        <w:instrText xml:space="preserve"> 500 seeds, rather than the 4,000 originally used. Data processed with the modified Snowball algor</w:instrText>
      </w:r>
      <w:r w:rsidR="00357ED4" w:rsidRPr="00351B1B">
        <w:rPr>
          <w:rFonts w:ascii="Cambria" w:hAnsi="Cambria" w:cs="Times New Roman"/>
          <w:color w:val="000000" w:themeColor="text1"/>
          <w:sz w:val="24"/>
        </w:rPr>
        <w:instrText xml:space="preserve">ithm affords 82% precision. Database records are available in MongoDB, CSV and JSON formats which can easily be read using Python, R, Java and MatLab. This makes the database easy to query for tackling big-data materials science initiatives and provides a basis for magnetic materials discovery.","container-title":"Scientific Data","DOI":"10.1038/sdata.2018.111","ISSN":"2052-4463","issue":"1","journalAbbreviation":"Sci Data","language":"en","page":"180111","source":"DOI.org (Crossref)","title":"Auto-generated materials database of Curie and Néel temperatures via semi-supervised relationship extraction","volume":"5","author":[{"family":"Court","given":"Callum J."},{"family":"Cole","given":"Jacqueline M."}],"issued":{"date-parts":[["2018",6,19]]}}}],"schema":"https://github.com/citation-style-language/schema/raw/master/csl-citation.json"} </w:instrText>
      </w:r>
      <w:r w:rsidR="00F7425D" w:rsidRPr="00351B1B">
        <w:rPr>
          <w:rFonts w:ascii="Cambria" w:hAnsi="Cambria" w:cs="Times New Roman"/>
          <w:color w:val="000000" w:themeColor="text1"/>
          <w:sz w:val="24"/>
        </w:rPr>
        <w:fldChar w:fldCharType="separate"/>
      </w:r>
      <w:r w:rsidR="00357ED4" w:rsidRPr="00351B1B">
        <w:rPr>
          <w:rFonts w:ascii="Cambria" w:hAnsi="Cambria" w:cs="Times New Roman"/>
          <w:color w:val="000000" w:themeColor="text1"/>
          <w:kern w:val="0"/>
          <w:sz w:val="24"/>
          <w:vertAlign w:val="superscript"/>
        </w:rPr>
        <w:t>92</w:t>
      </w:r>
      <w:r w:rsidR="00F7425D" w:rsidRPr="00351B1B">
        <w:rPr>
          <w:rFonts w:ascii="Cambria" w:hAnsi="Cambria" w:cs="Times New Roman"/>
          <w:color w:val="000000" w:themeColor="text1"/>
          <w:sz w:val="24"/>
        </w:rPr>
        <w:fldChar w:fldCharType="end"/>
      </w:r>
      <w:r w:rsidR="00991FD9" w:rsidRPr="00351B1B">
        <w:rPr>
          <w:rFonts w:ascii="Cambria" w:hAnsi="Cambria" w:cs="Times New Roman"/>
          <w:i/>
          <w:iCs/>
          <w:color w:val="000000" w:themeColor="text1"/>
          <w:sz w:val="24"/>
        </w:rPr>
        <w:t xml:space="preserve"> </w:t>
      </w:r>
      <w:r w:rsidR="00991FD9" w:rsidRPr="00351B1B">
        <w:rPr>
          <w:rFonts w:ascii="Cambria" w:hAnsi="Cambria" w:cs="Times New Roman"/>
          <w:color w:val="000000" w:themeColor="text1"/>
          <w:sz w:val="24"/>
        </w:rPr>
        <w:t xml:space="preserve">adapted </w:t>
      </w:r>
      <w:r w:rsidR="00327ECF" w:rsidRPr="00351B1B">
        <w:rPr>
          <w:rFonts w:ascii="Cambria" w:hAnsi="Cambria" w:cs="Times New Roman"/>
          <w:color w:val="000000" w:themeColor="text1"/>
          <w:sz w:val="24"/>
        </w:rPr>
        <w:t xml:space="preserve">a </w:t>
      </w:r>
      <w:r w:rsidR="00991FD9" w:rsidRPr="00351B1B">
        <w:rPr>
          <w:rFonts w:ascii="Cambria" w:hAnsi="Cambria" w:cs="Times New Roman"/>
          <w:color w:val="000000" w:themeColor="text1"/>
          <w:sz w:val="24"/>
        </w:rPr>
        <w:t xml:space="preserve">version of the ChemDataExtractor </w:t>
      </w:r>
      <w:r w:rsidR="00327ECF" w:rsidRPr="00351B1B">
        <w:rPr>
          <w:rFonts w:ascii="Cambria" w:hAnsi="Cambria" w:cs="Times New Roman"/>
          <w:color w:val="000000" w:themeColor="text1"/>
          <w:sz w:val="24"/>
        </w:rPr>
        <w:t>that included</w:t>
      </w:r>
      <w:r w:rsidR="00991FD9" w:rsidRPr="00351B1B">
        <w:rPr>
          <w:rFonts w:ascii="Cambria" w:hAnsi="Cambria" w:cs="Times New Roman"/>
          <w:color w:val="000000" w:themeColor="text1"/>
          <w:sz w:val="24"/>
        </w:rPr>
        <w:t xml:space="preserve"> a semi-supervised, </w:t>
      </w:r>
      <w:r w:rsidR="00044E92" w:rsidRPr="00351B1B">
        <w:rPr>
          <w:rFonts w:ascii="Cambria" w:hAnsi="Cambria" w:cs="Times New Roman"/>
          <w:color w:val="000000" w:themeColor="text1"/>
          <w:sz w:val="24"/>
        </w:rPr>
        <w:t>probabilistic,</w:t>
      </w:r>
      <w:r w:rsidR="00991FD9" w:rsidRPr="00351B1B">
        <w:rPr>
          <w:rFonts w:ascii="Cambria" w:hAnsi="Cambria" w:cs="Times New Roman"/>
          <w:color w:val="000000" w:themeColor="text1"/>
          <w:sz w:val="24"/>
        </w:rPr>
        <w:t xml:space="preserve"> and quaternary relationship extraction stage based largely on the </w:t>
      </w:r>
      <w:r w:rsidR="00044E92" w:rsidRPr="00351B1B">
        <w:rPr>
          <w:rFonts w:ascii="Cambria" w:hAnsi="Cambria" w:cs="Times New Roman"/>
          <w:color w:val="000000" w:themeColor="text1"/>
          <w:sz w:val="24"/>
        </w:rPr>
        <w:t xml:space="preserve">modified </w:t>
      </w:r>
      <w:r w:rsidR="00991FD9" w:rsidRPr="00351B1B">
        <w:rPr>
          <w:rFonts w:ascii="Cambria" w:hAnsi="Cambria" w:cs="Times New Roman"/>
          <w:color w:val="000000" w:themeColor="text1"/>
          <w:sz w:val="24"/>
        </w:rPr>
        <w:t>Snowball relationship extraction algorithm</w:t>
      </w:r>
      <w:r w:rsidR="00044E92" w:rsidRPr="00351B1B">
        <w:rPr>
          <w:rFonts w:ascii="Cambria" w:hAnsi="Cambria" w:cs="Times New Roman"/>
          <w:color w:val="000000" w:themeColor="text1"/>
          <w:sz w:val="24"/>
        </w:rPr>
        <w:t>.</w:t>
      </w:r>
      <w:r w:rsidR="00D45D0B" w:rsidRPr="00351B1B">
        <w:rPr>
          <w:rFonts w:ascii="Cambria" w:hAnsi="Cambria" w:cs="Times New Roman"/>
          <w:color w:val="000000" w:themeColor="text1"/>
          <w:sz w:val="24"/>
        </w:rPr>
        <w:t xml:space="preserve"> </w:t>
      </w:r>
      <w:r w:rsidR="00327ECF" w:rsidRPr="00351B1B">
        <w:rPr>
          <w:rFonts w:ascii="Cambria" w:hAnsi="Cambria" w:cs="Times New Roman"/>
          <w:color w:val="000000" w:themeColor="text1"/>
          <w:sz w:val="24"/>
        </w:rPr>
        <w:t xml:space="preserve">An upgraded framework, </w:t>
      </w:r>
      <w:r w:rsidR="00860778" w:rsidRPr="00351B1B">
        <w:rPr>
          <w:rFonts w:ascii="Cambria" w:hAnsi="Cambria" w:cs="Times New Roman"/>
          <w:color w:val="000000" w:themeColor="text1"/>
          <w:sz w:val="24"/>
        </w:rPr>
        <w:t>ChemDataExtractor2.0</w:t>
      </w:r>
      <w:r w:rsidR="00B85F27" w:rsidRPr="00351B1B">
        <w:rPr>
          <w:rFonts w:ascii="Cambria" w:hAnsi="Cambria" w:cs="Times New Roman"/>
          <w:color w:val="000000" w:themeColor="text1"/>
          <w:sz w:val="24"/>
        </w:rPr>
        <w:fldChar w:fldCharType="begin"/>
      </w:r>
      <w:r w:rsidR="00050C88" w:rsidRPr="00351B1B">
        <w:rPr>
          <w:rFonts w:ascii="Cambria" w:hAnsi="Cambria" w:cs="Times New Roman"/>
          <w:color w:val="000000" w:themeColor="text1"/>
          <w:sz w:val="24"/>
        </w:rPr>
        <w:instrText xml:space="preserve"> ADDIN ZOTERO_ITEM CSL_CITATION {"citationID":"Xz0l1MXw","properties":{"formattedCitation":"\\super 87\\nosupersub{}","plainCitation":"87","dontUpdate":true,"noteIndex":0},"citationItems":[{"id":1080,"uris":["http://zotero.org/users/9748826/items/JVVM2D8L"],"itemData":{"id":1080,"type":"article-journal","abstract":"The ever-growing abundance of data found in heterogeneous sources, such as scienti</w:instrText>
      </w:r>
      <w:r w:rsidR="00050C88" w:rsidRPr="00351B1B">
        <w:rPr>
          <w:rFonts w:ascii="Times New Roman" w:hAnsi="Times New Roman" w:cs="Times New Roman"/>
          <w:color w:val="000000" w:themeColor="text1"/>
          <w:sz w:val="24"/>
        </w:rPr>
        <w:instrText>ﬁ</w:instrText>
      </w:r>
      <w:r w:rsidR="00050C88" w:rsidRPr="00351B1B">
        <w:rPr>
          <w:rFonts w:ascii="Cambria" w:hAnsi="Cambria" w:cs="Times New Roman"/>
          <w:color w:val="000000" w:themeColor="text1"/>
          <w:sz w:val="24"/>
        </w:rPr>
        <w:instrText>c publications, has forced the development of automated techniques for data extraction. While in the past, in the physical sciences domain, the focus has been on the precise extraction of individual properties, attention has recently been devoted to the extraction of higher-level relationships. Here, we present a framework for an automated population of ontologies. That is, the direct extraction of a larger group of properties linked by a semantic network. We exploit datarich sources, such as tables within documents, and present a new model concept that enables data extraction for chemical and physical properties with the ability to organize hierarchical data as nested information. Combining these capabilities with automatically generated parsers for data extraction and forward-looking interdependency resolution, we illustrate the power of our approach via the automatic extraction of a crystallographic hierarchy of information. This includes 18 interrelated submodels of nested data, extracted from an evaluation set of scienti</w:instrText>
      </w:r>
      <w:r w:rsidR="00050C88" w:rsidRPr="00351B1B">
        <w:rPr>
          <w:rFonts w:ascii="Times New Roman" w:hAnsi="Times New Roman" w:cs="Times New Roman"/>
          <w:color w:val="000000" w:themeColor="text1"/>
          <w:sz w:val="24"/>
        </w:rPr>
        <w:instrText>ﬁ</w:instrText>
      </w:r>
      <w:r w:rsidR="00050C88" w:rsidRPr="00351B1B">
        <w:rPr>
          <w:rFonts w:ascii="Cambria" w:hAnsi="Cambria" w:cs="Times New Roman"/>
          <w:color w:val="000000" w:themeColor="text1"/>
          <w:sz w:val="24"/>
        </w:rPr>
        <w:instrText>c articles, yielding an overall precision of 92.2%, across 26 di</w:instrText>
      </w:r>
      <w:r w:rsidR="00050C88" w:rsidRPr="00351B1B">
        <w:rPr>
          <w:rFonts w:ascii="Times New Roman" w:hAnsi="Times New Roman" w:cs="Times New Roman"/>
          <w:color w:val="000000" w:themeColor="text1"/>
          <w:sz w:val="24"/>
        </w:rPr>
        <w:instrText>ﬀ</w:instrText>
      </w:r>
      <w:r w:rsidR="00050C88" w:rsidRPr="00351B1B">
        <w:rPr>
          <w:rFonts w:ascii="Cambria" w:hAnsi="Cambria" w:cs="Times New Roman"/>
          <w:color w:val="000000" w:themeColor="text1"/>
          <w:sz w:val="24"/>
        </w:rPr>
        <w:instrText>erent journals. Our method and associated toolkit, ChemDataExtractor 2.0, o</w:instrText>
      </w:r>
      <w:r w:rsidR="00050C88" w:rsidRPr="00351B1B">
        <w:rPr>
          <w:rFonts w:ascii="Times New Roman" w:hAnsi="Times New Roman" w:cs="Times New Roman"/>
          <w:color w:val="000000" w:themeColor="text1"/>
          <w:sz w:val="24"/>
        </w:rPr>
        <w:instrText>ﬀ</w:instrText>
      </w:r>
      <w:r w:rsidR="00050C88" w:rsidRPr="00351B1B">
        <w:rPr>
          <w:rFonts w:ascii="Cambria" w:hAnsi="Cambria" w:cs="Times New Roman"/>
          <w:color w:val="000000" w:themeColor="text1"/>
          <w:sz w:val="24"/>
        </w:rPr>
        <w:instrText>ers a key step toward the seamless integration of primary literature sources into a data-driven scienti</w:instrText>
      </w:r>
      <w:r w:rsidR="00050C88" w:rsidRPr="00351B1B">
        <w:rPr>
          <w:rFonts w:ascii="Times New Roman" w:hAnsi="Times New Roman" w:cs="Times New Roman"/>
          <w:color w:val="000000" w:themeColor="text1"/>
          <w:sz w:val="24"/>
        </w:rPr>
        <w:instrText>ﬁ</w:instrText>
      </w:r>
      <w:r w:rsidR="00050C88" w:rsidRPr="00351B1B">
        <w:rPr>
          <w:rFonts w:ascii="Cambria" w:hAnsi="Cambria" w:cs="Times New Roman"/>
          <w:color w:val="000000" w:themeColor="text1"/>
          <w:sz w:val="24"/>
        </w:rPr>
        <w:instrText xml:space="preserve">c framework.","container-title":"Journal of Chemical Information and Modeling","DOI":"10.1021/acs.jcim.1c00446","ISSN":"1549-9596, 1549-960X","issue":"9","journalAbbreviation":"J. Chem. Inf. Model.","language":"en","page":"4280-4289","source":"DOI.org (Crossref)","title":"ChemDataExtractor 2.0: Autopopulated Ontologies for Materials Science","title-short":"ChemDataExtractor 2.0","volume":"61","author":[{"family":"Mavračić","given":"Juraj"},{"family":"Court","given":"Callum J."},{"family":"Isazawa","given":"Taketomo"},{"family":"Elliott","given":"Stephen R."},{"family":"Cole","given":"Jacqueline M."}],"issued":{"date-parts":[["2021",9,27]]}}}],"schema":"https://github.com/citation-style-language/schema/raw/master/csl-citation.json"} </w:instrText>
      </w:r>
      <w:r w:rsidR="00B85F27" w:rsidRPr="00351B1B">
        <w:rPr>
          <w:rFonts w:ascii="Cambria" w:hAnsi="Cambria" w:cs="Times New Roman"/>
          <w:color w:val="000000" w:themeColor="text1"/>
          <w:sz w:val="24"/>
        </w:rPr>
        <w:fldChar w:fldCharType="separate"/>
      </w:r>
      <w:r w:rsidR="00295DF1" w:rsidRPr="00351B1B">
        <w:rPr>
          <w:rFonts w:ascii="Cambria" w:hAnsi="Cambria" w:cs="Times New Roman"/>
          <w:color w:val="000000" w:themeColor="text1"/>
          <w:kern w:val="0"/>
          <w:sz w:val="24"/>
          <w:vertAlign w:val="superscript"/>
        </w:rPr>
        <w:t xml:space="preserve"> </w:t>
      </w:r>
      <w:r w:rsidR="00B85F27" w:rsidRPr="00351B1B">
        <w:rPr>
          <w:rFonts w:ascii="Cambria" w:hAnsi="Cambria" w:cs="Times New Roman"/>
          <w:color w:val="000000" w:themeColor="text1"/>
          <w:sz w:val="24"/>
        </w:rPr>
        <w:fldChar w:fldCharType="end"/>
      </w:r>
      <w:r w:rsidR="00327ECF" w:rsidRPr="00351B1B">
        <w:rPr>
          <w:rFonts w:ascii="Cambria" w:hAnsi="Cambria" w:cs="Times New Roman"/>
          <w:color w:val="000000" w:themeColor="text1"/>
          <w:sz w:val="24"/>
        </w:rPr>
        <w:t>,</w:t>
      </w:r>
      <w:r w:rsidR="00860778" w:rsidRPr="00351B1B">
        <w:rPr>
          <w:rFonts w:ascii="Cambria" w:hAnsi="Cambria" w:cs="Times New Roman"/>
          <w:color w:val="000000" w:themeColor="text1"/>
          <w:sz w:val="24"/>
        </w:rPr>
        <w:t xml:space="preserve"> </w:t>
      </w:r>
      <w:r w:rsidR="00327ECF" w:rsidRPr="00351B1B">
        <w:rPr>
          <w:rFonts w:ascii="Cambria" w:hAnsi="Cambria" w:cs="Times New Roman"/>
          <w:color w:val="000000" w:themeColor="text1"/>
          <w:sz w:val="24"/>
        </w:rPr>
        <w:t>was issued in 2021</w:t>
      </w:r>
      <w:r w:rsidR="00EC3AFE" w:rsidRPr="00351B1B">
        <w:rPr>
          <w:rFonts w:ascii="Cambria" w:hAnsi="Cambria" w:cs="Times New Roman"/>
          <w:color w:val="000000" w:themeColor="text1"/>
          <w:sz w:val="24"/>
        </w:rPr>
        <w:t xml:space="preserve"> </w:t>
      </w:r>
      <w:r w:rsidR="00327ECF" w:rsidRPr="00351B1B">
        <w:rPr>
          <w:rFonts w:ascii="Cambria" w:hAnsi="Cambria" w:cs="Times New Roman"/>
          <w:color w:val="000000" w:themeColor="text1"/>
          <w:sz w:val="24"/>
        </w:rPr>
        <w:t>as</w:t>
      </w:r>
      <w:r w:rsidR="00EC3AFE" w:rsidRPr="00351B1B">
        <w:rPr>
          <w:rFonts w:ascii="Cambria" w:hAnsi="Cambria" w:cs="Times New Roman"/>
          <w:color w:val="000000" w:themeColor="text1"/>
          <w:sz w:val="24"/>
        </w:rPr>
        <w:t xml:space="preserve"> an automated population of ontologies that enables data extraction for chemical and physical properties with the ability to organize hierarchical data as nested information. </w:t>
      </w:r>
      <w:r w:rsidR="00327ECF" w:rsidRPr="00351B1B">
        <w:rPr>
          <w:rFonts w:ascii="Cambria" w:hAnsi="Cambria" w:cs="Times New Roman"/>
          <w:color w:val="000000" w:themeColor="text1"/>
          <w:sz w:val="24"/>
        </w:rPr>
        <w:t xml:space="preserve">It has been used </w:t>
      </w:r>
      <w:r w:rsidR="00EC3AFE" w:rsidRPr="00351B1B">
        <w:rPr>
          <w:rFonts w:ascii="Cambria" w:hAnsi="Cambria" w:cs="Times New Roman"/>
          <w:color w:val="000000" w:themeColor="text1"/>
          <w:sz w:val="24"/>
        </w:rPr>
        <w:t xml:space="preserve">to extract </w:t>
      </w:r>
      <w:r w:rsidR="00E27303" w:rsidRPr="00351B1B">
        <w:rPr>
          <w:rFonts w:ascii="Cambria" w:hAnsi="Cambria" w:cs="Times New Roman"/>
          <w:color w:val="000000" w:themeColor="text1"/>
          <w:sz w:val="24"/>
        </w:rPr>
        <w:t xml:space="preserve">15,818 </w:t>
      </w:r>
      <w:r w:rsidR="00EC3AFE" w:rsidRPr="00351B1B">
        <w:rPr>
          <w:rFonts w:ascii="Cambria" w:hAnsi="Cambria" w:cs="Times New Roman"/>
          <w:color w:val="000000" w:themeColor="text1"/>
          <w:sz w:val="24"/>
        </w:rPr>
        <w:t xml:space="preserve">perovskite- and </w:t>
      </w:r>
      <w:r w:rsidR="00E27303" w:rsidRPr="00351B1B">
        <w:rPr>
          <w:rFonts w:ascii="Cambria" w:hAnsi="Cambria" w:cs="Times New Roman"/>
          <w:color w:val="000000" w:themeColor="text1"/>
          <w:sz w:val="24"/>
        </w:rPr>
        <w:t>41,680 d</w:t>
      </w:r>
      <w:r w:rsidR="00EC3AFE" w:rsidRPr="00351B1B">
        <w:rPr>
          <w:rFonts w:ascii="Cambria" w:hAnsi="Cambria" w:cs="Times New Roman"/>
          <w:color w:val="000000" w:themeColor="text1"/>
          <w:sz w:val="24"/>
        </w:rPr>
        <w:t>ye-sensitized solar</w:t>
      </w:r>
      <w:r w:rsidR="00E27303" w:rsidRPr="00351B1B">
        <w:rPr>
          <w:rFonts w:ascii="Cambria" w:hAnsi="Cambria" w:cs="Times New Roman"/>
          <w:color w:val="000000" w:themeColor="text1"/>
          <w:sz w:val="24"/>
        </w:rPr>
        <w:t xml:space="preserve"> </w:t>
      </w:r>
      <w:r w:rsidR="00EC3AFE" w:rsidRPr="00351B1B">
        <w:rPr>
          <w:rFonts w:ascii="Cambria" w:hAnsi="Cambria" w:cs="Times New Roman"/>
          <w:color w:val="000000" w:themeColor="text1"/>
          <w:sz w:val="24"/>
        </w:rPr>
        <w:t>cell</w:t>
      </w:r>
      <w:r w:rsidR="00E27303" w:rsidRPr="00351B1B">
        <w:rPr>
          <w:rFonts w:ascii="Cambria" w:hAnsi="Cambria" w:cs="Times New Roman"/>
          <w:color w:val="000000" w:themeColor="text1"/>
          <w:sz w:val="24"/>
        </w:rPr>
        <w:t>s</w:t>
      </w:r>
      <w:r w:rsidR="00160732" w:rsidRPr="00351B1B">
        <w:rPr>
          <w:rFonts w:ascii="Cambria" w:hAnsi="Cambria" w:cs="Times New Roman"/>
          <w:color w:val="000000" w:themeColor="text1"/>
          <w:sz w:val="24"/>
        </w:rPr>
        <w:fldChar w:fldCharType="begin"/>
      </w:r>
      <w:r w:rsidR="00357ED4" w:rsidRPr="00351B1B">
        <w:rPr>
          <w:rFonts w:ascii="Cambria" w:hAnsi="Cambria" w:cs="Times New Roman"/>
          <w:color w:val="000000" w:themeColor="text1"/>
          <w:sz w:val="24"/>
        </w:rPr>
        <w:instrText xml:space="preserve"> ADDIN ZOTERO_ITEM CSL_CITATION {"citationID":"3lcdpBrR","properties":{"formattedCitation":"\\super 100\\nosupersub{}","plainCitation":"100","noteIndex":0},"citationItems":[{"id":1085,"uris":["http://zotero.org/users/9748826/items/2ZHRPS4K"],"itemData":{"id":1085,"type":"article-journal","abstract":"Abstract\n            \n              The number of scientific publications reporting cutting-edge third-generation photovoltaic devices is increasing rapidly, owing to the pressing need to develop renewable-energy technologies that address the climate-change crisis. Consequently, the field could benefit from a central repository where photovoltaic-performance metrics, such as the power-conversion efficiency (\n              η\n              ) are recorded. We present two automatically generated databases that contain photovoltaic properties and device material data for dye-sensitized solar cells (DSCs) and perovskite solar cells (PSCs), totalling 660,881 data entries representing 57,678 photovoltaic devices. The databases were generated by applying the text-mining toolkit ChemDataExtractor on a corpus of 25,720 articles. A multi-faceted evaluation, incorporating manual and automatic methods, was applied to ensure that the data contained therein were of the highest quality, with precision metrics ranging from 73.1% to 95.8%. The DSC database contains 475,045 entries representing 41,680 devices, and the PSC database contains 185,836 entries representing 15,818 devices. The databases are available in MongoDB and JSON formats, which can be queried in Python, R, Java and MATLAB for data-driven photovoltaic materials discovery.","container-title":"Scientific Data","DOI":"10.1038/s41597-022-01355-w","ISSN":"2052-4463","issue":"1","journalAbbreviation":"Sci Data","language":"en","page":"329","source":"DOI.org (Crossref)","title":"Perovskite- and Dye-Sensitized Solar-Cell Device Databases Auto-generated Using ChemDataExtractor","volume":"9","author":[{"family":"Beard","given":"Edward J."},{"family":"Cole","given":"Jacqueline M."}],"issued":{"date-parts":[["2022",6,17]]}}}],"schema":"https://github.com/citation-style-language/schema/raw/master/csl-citation.json"} </w:instrText>
      </w:r>
      <w:r w:rsidR="00160732" w:rsidRPr="00351B1B">
        <w:rPr>
          <w:rFonts w:ascii="Cambria" w:hAnsi="Cambria" w:cs="Times New Roman"/>
          <w:color w:val="000000" w:themeColor="text1"/>
          <w:sz w:val="24"/>
        </w:rPr>
        <w:fldChar w:fldCharType="separate"/>
      </w:r>
      <w:r w:rsidR="00357ED4" w:rsidRPr="00351B1B">
        <w:rPr>
          <w:rFonts w:ascii="Cambria" w:hAnsi="Cambria" w:cs="Times New Roman"/>
          <w:color w:val="000000" w:themeColor="text1"/>
          <w:kern w:val="0"/>
          <w:sz w:val="24"/>
          <w:vertAlign w:val="superscript"/>
        </w:rPr>
        <w:t>100</w:t>
      </w:r>
      <w:r w:rsidR="00160732" w:rsidRPr="00351B1B">
        <w:rPr>
          <w:rFonts w:ascii="Cambria" w:hAnsi="Cambria" w:cs="Times New Roman"/>
          <w:color w:val="000000" w:themeColor="text1"/>
          <w:sz w:val="24"/>
        </w:rPr>
        <w:fldChar w:fldCharType="end"/>
      </w:r>
      <w:r w:rsidR="00EC3AFE" w:rsidRPr="00351B1B">
        <w:rPr>
          <w:rFonts w:ascii="Cambria" w:hAnsi="Cambria" w:cs="Times New Roman"/>
          <w:color w:val="000000" w:themeColor="text1"/>
          <w:sz w:val="24"/>
        </w:rPr>
        <w:t xml:space="preserve">, </w:t>
      </w:r>
      <w:r w:rsidR="00E27303" w:rsidRPr="00351B1B">
        <w:rPr>
          <w:rFonts w:ascii="Cambria" w:hAnsi="Cambria" w:cs="Times New Roman"/>
          <w:color w:val="000000" w:themeColor="text1"/>
          <w:sz w:val="24"/>
        </w:rPr>
        <w:t xml:space="preserve">100,236 </w:t>
      </w:r>
      <w:r w:rsidR="00EC3AFE" w:rsidRPr="00351B1B">
        <w:rPr>
          <w:rFonts w:ascii="Cambria" w:hAnsi="Cambria" w:cs="Times New Roman"/>
          <w:color w:val="000000" w:themeColor="text1"/>
          <w:sz w:val="24"/>
        </w:rPr>
        <w:t>semiconductor band gap</w:t>
      </w:r>
      <w:r w:rsidR="0046264C" w:rsidRPr="00351B1B">
        <w:rPr>
          <w:rFonts w:ascii="Cambria" w:hAnsi="Cambria" w:cs="Times New Roman"/>
          <w:color w:val="000000" w:themeColor="text1"/>
          <w:sz w:val="24"/>
        </w:rPr>
        <w:t xml:space="preserve"> records</w:t>
      </w:r>
      <w:r w:rsidR="00160732" w:rsidRPr="00351B1B">
        <w:rPr>
          <w:rFonts w:ascii="Cambria" w:hAnsi="Cambria" w:cs="Times New Roman"/>
          <w:color w:val="000000" w:themeColor="text1"/>
          <w:sz w:val="24"/>
        </w:rPr>
        <w:fldChar w:fldCharType="begin"/>
      </w:r>
      <w:r w:rsidR="00357ED4" w:rsidRPr="00351B1B">
        <w:rPr>
          <w:rFonts w:ascii="Cambria" w:hAnsi="Cambria" w:cs="Times New Roman"/>
          <w:color w:val="000000" w:themeColor="text1"/>
          <w:sz w:val="24"/>
        </w:rPr>
        <w:instrText xml:space="preserve"> ADDIN ZOTERO_ITEM CSL_CITATION {"citationID":"MqPHrGt8","properties":{"formattedCitation":"\\super 101\\nosupersub{}","plainCitation":"101","noteIndex":0},"citationItems":[{"id":1075,"uris":["http://zotero.org/users/9748826/items/KG59BXTW"],"itemData":{"id":1075,"type":"article-journal","abstract":"Abstract\n            Large-scale databases of band gap information about semiconductors that are curated from the scientific literature have significant usefulness for computational databases and general semiconductor materials research. This work presents an auto-generated database of 100,236 semiconductor band gap records, extracted from 128,776 journal articles with their associated temperature information. The database was produced using ChemDataExtractor version 2.0, a ‘chemistry-aware’ software toolkit that uses Natural Language Processing (NLP) and machine-learning methods to extract chemical data from scientific documents. The modified Snowball algorithm of ChemDataExtractor has been extended to incorporate nested models, optimized by hyperparameter analysis, and used together with the default NLP parsers to achieve optimal quality of the database. Evaluation of the database shows a weighted precision of 84% and a weighted recall of 65%. To the best of our knowledge, this is the largest open-source non-computational band gap database to date. Database records are available in CSV, JSON, and MongoDB formats, which are machine readable and can assist data mining and semiconductor materials discovery.","container-title":"Scientific Data","DOI":"10.1038/s41597-022-01294-6","ISSN":"2052-4463","issue":"1","journalAbbreviation":"Sci Data","language":"en","page":"193","source":"DOI.org (Crossref)","title":"Auto-generated database of semiconductor band gaps using ChemDataExtractor","volume":"9","author":[{"family":"Dong","given":"Qingyang"},{"family":"Cole","given":"Jacqueline M."}],"issued":{"date-parts":[["2022",5,3]]}}}],"schema":"https://github.com/citation-style-language/schema/raw/master/csl-citation.json"} </w:instrText>
      </w:r>
      <w:r w:rsidR="00160732" w:rsidRPr="00351B1B">
        <w:rPr>
          <w:rFonts w:ascii="Cambria" w:hAnsi="Cambria" w:cs="Times New Roman"/>
          <w:color w:val="000000" w:themeColor="text1"/>
          <w:sz w:val="24"/>
        </w:rPr>
        <w:fldChar w:fldCharType="separate"/>
      </w:r>
      <w:r w:rsidR="00357ED4" w:rsidRPr="00351B1B">
        <w:rPr>
          <w:rFonts w:ascii="Cambria" w:hAnsi="Cambria" w:cs="Times New Roman"/>
          <w:color w:val="000000" w:themeColor="text1"/>
          <w:kern w:val="0"/>
          <w:sz w:val="24"/>
          <w:vertAlign w:val="superscript"/>
        </w:rPr>
        <w:t>101</w:t>
      </w:r>
      <w:r w:rsidR="00160732" w:rsidRPr="00351B1B">
        <w:rPr>
          <w:rFonts w:ascii="Cambria" w:hAnsi="Cambria" w:cs="Times New Roman"/>
          <w:color w:val="000000" w:themeColor="text1"/>
          <w:sz w:val="24"/>
        </w:rPr>
        <w:fldChar w:fldCharType="end"/>
      </w:r>
      <w:r w:rsidR="00EC3AFE" w:rsidRPr="00351B1B">
        <w:rPr>
          <w:rFonts w:ascii="Cambria" w:hAnsi="Cambria" w:cs="Times New Roman"/>
          <w:color w:val="000000" w:themeColor="text1"/>
          <w:sz w:val="24"/>
        </w:rPr>
        <w:t xml:space="preserve">, </w:t>
      </w:r>
      <w:r w:rsidR="00E27303" w:rsidRPr="00351B1B">
        <w:rPr>
          <w:rFonts w:ascii="Cambria" w:hAnsi="Cambria" w:cs="Times New Roman"/>
          <w:color w:val="000000" w:themeColor="text1"/>
          <w:sz w:val="24"/>
        </w:rPr>
        <w:t xml:space="preserve">39,822 chemical compounds and their </w:t>
      </w:r>
      <w:r w:rsidR="00EC3AFE" w:rsidRPr="00351B1B">
        <w:rPr>
          <w:rFonts w:ascii="Cambria" w:hAnsi="Cambria" w:cs="Times New Roman"/>
          <w:color w:val="000000" w:themeColor="text1"/>
          <w:sz w:val="24"/>
        </w:rPr>
        <w:t>Curie and Néel temperature</w:t>
      </w:r>
      <w:r w:rsidR="00E27303" w:rsidRPr="00351B1B">
        <w:rPr>
          <w:rFonts w:ascii="Cambria" w:hAnsi="Cambria" w:cs="Times New Roman"/>
          <w:color w:val="000000" w:themeColor="text1"/>
          <w:sz w:val="24"/>
        </w:rPr>
        <w:t>s</w:t>
      </w:r>
      <w:r w:rsidR="00160732" w:rsidRPr="00351B1B">
        <w:rPr>
          <w:rFonts w:ascii="Cambria" w:hAnsi="Cambria" w:cs="Times New Roman"/>
          <w:color w:val="000000" w:themeColor="text1"/>
          <w:sz w:val="24"/>
        </w:rPr>
        <w:fldChar w:fldCharType="begin"/>
      </w:r>
      <w:r w:rsidR="00357ED4" w:rsidRPr="00351B1B">
        <w:rPr>
          <w:rFonts w:ascii="Cambria" w:hAnsi="Cambria" w:cs="Times New Roman"/>
          <w:color w:val="000000" w:themeColor="text1"/>
          <w:sz w:val="24"/>
        </w:rPr>
        <w:instrText xml:space="preserve"> ADDIN ZOTERO_ITEM CSL_CITATION {"citationID":"FUH7rfKb","properties":{"formattedCitation":"\\super 92\\nosupersub{}","plainCitation":"92","noteIndex":0},"citationItems":[{"id":1212,"uris":["http://zotero.org/users/9748826/items/PWQRZMWX"],"itemData":{"id":1212,"type":"article-journal","abstract":"Abstract\n            Large auto-generated databases of magnetic materials properties have the potential for great utility in materials science research. This article presents an auto-generated database of 39,822 records containing chemical compounds and their associated Curie and Néel magnetic phase transition temperatures. The database was produced using natural language processing and semi-supervised quaternary relationship extraction, applied to a corpus of 68,078 chemistry and physics articles. Evaluation of the database shows an estimated overall precision of 73%. Therein, records processed with the text-mining toolkit, ChemDataExtractor, were assisted by a modified Snowball algorithm, whose original binar</w:instrText>
      </w:r>
      <w:r w:rsidR="00357ED4" w:rsidRPr="00351B1B">
        <w:rPr>
          <w:rFonts w:ascii="Cambria" w:hAnsi="Cambria" w:cs="Times New Roman" w:hint="eastAsia"/>
          <w:color w:val="000000" w:themeColor="text1"/>
          <w:sz w:val="24"/>
        </w:rPr>
        <w:instrText xml:space="preserve">y relationship extraction capabilities were extended to quaternary relationship extraction. Consequently, its machine learning component can now train with </w:instrText>
      </w:r>
      <w:r w:rsidR="00357ED4" w:rsidRPr="00351B1B">
        <w:rPr>
          <w:rFonts w:ascii="Cambria" w:hAnsi="Cambria" w:cs="Times New Roman" w:hint="eastAsia"/>
          <w:color w:val="000000" w:themeColor="text1"/>
          <w:sz w:val="24"/>
        </w:rPr>
        <w:instrText>≤</w:instrText>
      </w:r>
      <w:r w:rsidR="00357ED4" w:rsidRPr="00351B1B">
        <w:rPr>
          <w:rFonts w:ascii="Cambria" w:hAnsi="Cambria" w:cs="Times New Roman" w:hint="eastAsia"/>
          <w:color w:val="000000" w:themeColor="text1"/>
          <w:sz w:val="24"/>
        </w:rPr>
        <w:instrText xml:space="preserve"> 500 seeds, rather than the 4,000 originally used. Data processed with the modified Snowball algor</w:instrText>
      </w:r>
      <w:r w:rsidR="00357ED4" w:rsidRPr="00351B1B">
        <w:rPr>
          <w:rFonts w:ascii="Cambria" w:hAnsi="Cambria" w:cs="Times New Roman"/>
          <w:color w:val="000000" w:themeColor="text1"/>
          <w:sz w:val="24"/>
        </w:rPr>
        <w:instrText xml:space="preserve">ithm affords 82% precision. Database records are available in MongoDB, CSV and JSON formats which can easily be read using Python, R, Java and MatLab. This makes the database easy to query for tackling big-data materials science initiatives and provides a basis for magnetic materials discovery.","container-title":"Scientific Data","DOI":"10.1038/sdata.2018.111","ISSN":"2052-4463","issue":"1","journalAbbreviation":"Sci Data","language":"en","page":"180111","source":"DOI.org (Crossref)","title":"Auto-generated materials database of Curie and Néel temperatures via semi-supervised relationship extraction","volume":"5","author":[{"family":"Court","given":"Callum J."},{"family":"Cole","given":"Jacqueline M."}],"issued":{"date-parts":[["2018",6,19]]}}}],"schema":"https://github.com/citation-style-language/schema/raw/master/csl-citation.json"} </w:instrText>
      </w:r>
      <w:r w:rsidR="00160732" w:rsidRPr="00351B1B">
        <w:rPr>
          <w:rFonts w:ascii="Cambria" w:hAnsi="Cambria" w:cs="Times New Roman"/>
          <w:color w:val="000000" w:themeColor="text1"/>
          <w:sz w:val="24"/>
        </w:rPr>
        <w:fldChar w:fldCharType="separate"/>
      </w:r>
      <w:r w:rsidR="00357ED4" w:rsidRPr="00351B1B">
        <w:rPr>
          <w:rFonts w:ascii="Cambria" w:hAnsi="Cambria" w:cs="Times New Roman"/>
          <w:color w:val="000000" w:themeColor="text1"/>
          <w:kern w:val="0"/>
          <w:sz w:val="24"/>
          <w:vertAlign w:val="superscript"/>
        </w:rPr>
        <w:t>92</w:t>
      </w:r>
      <w:r w:rsidR="00160732" w:rsidRPr="00351B1B">
        <w:rPr>
          <w:rFonts w:ascii="Cambria" w:hAnsi="Cambria" w:cs="Times New Roman"/>
          <w:color w:val="000000" w:themeColor="text1"/>
          <w:sz w:val="24"/>
        </w:rPr>
        <w:fldChar w:fldCharType="end"/>
      </w:r>
      <w:r w:rsidR="00EC3AFE" w:rsidRPr="00351B1B">
        <w:rPr>
          <w:rFonts w:ascii="Cambria" w:hAnsi="Cambria" w:cs="Times New Roman"/>
          <w:color w:val="000000" w:themeColor="text1"/>
          <w:sz w:val="24"/>
        </w:rPr>
        <w:t xml:space="preserve">, </w:t>
      </w:r>
      <w:r w:rsidR="00E27303" w:rsidRPr="00351B1B">
        <w:rPr>
          <w:rFonts w:ascii="Cambria" w:hAnsi="Cambria" w:cs="Times New Roman"/>
          <w:color w:val="000000" w:themeColor="text1"/>
          <w:sz w:val="24"/>
        </w:rPr>
        <w:t xml:space="preserve">64,269 </w:t>
      </w:r>
      <w:r w:rsidR="00EC3AFE" w:rsidRPr="00351B1B">
        <w:rPr>
          <w:rFonts w:ascii="Cambria" w:hAnsi="Cambria" w:cs="Times New Roman"/>
          <w:color w:val="000000" w:themeColor="text1"/>
          <w:sz w:val="24"/>
        </w:rPr>
        <w:t xml:space="preserve">yield strength </w:t>
      </w:r>
      <w:r w:rsidR="00E27303" w:rsidRPr="00351B1B">
        <w:rPr>
          <w:rFonts w:ascii="Cambria" w:hAnsi="Cambria" w:cs="Times New Roman"/>
          <w:color w:val="000000" w:themeColor="text1"/>
          <w:sz w:val="24"/>
        </w:rPr>
        <w:t xml:space="preserve">records </w:t>
      </w:r>
      <w:r w:rsidR="00EC3AFE" w:rsidRPr="00351B1B">
        <w:rPr>
          <w:rFonts w:ascii="Cambria" w:hAnsi="Cambria" w:cs="Times New Roman"/>
          <w:color w:val="000000" w:themeColor="text1"/>
          <w:sz w:val="24"/>
        </w:rPr>
        <w:t xml:space="preserve">and </w:t>
      </w:r>
      <w:r w:rsidR="00E27303" w:rsidRPr="00351B1B">
        <w:rPr>
          <w:rFonts w:ascii="Cambria" w:hAnsi="Cambria" w:cs="Times New Roman"/>
          <w:color w:val="000000" w:themeColor="text1"/>
          <w:sz w:val="24"/>
        </w:rPr>
        <w:t xml:space="preserve">30,285 </w:t>
      </w:r>
      <w:r w:rsidR="00EC3AFE" w:rsidRPr="00351B1B">
        <w:rPr>
          <w:rFonts w:ascii="Cambria" w:hAnsi="Cambria" w:cs="Times New Roman"/>
          <w:color w:val="000000" w:themeColor="text1"/>
          <w:sz w:val="24"/>
        </w:rPr>
        <w:t>grain size</w:t>
      </w:r>
      <w:r w:rsidR="00E27303" w:rsidRPr="00351B1B">
        <w:rPr>
          <w:rFonts w:ascii="Cambria" w:hAnsi="Cambria" w:cs="Times New Roman"/>
          <w:color w:val="000000" w:themeColor="text1"/>
          <w:sz w:val="24"/>
        </w:rPr>
        <w:t xml:space="preserve"> records</w:t>
      </w:r>
      <w:r w:rsidR="00160732" w:rsidRPr="00351B1B">
        <w:rPr>
          <w:rFonts w:ascii="Cambria" w:hAnsi="Cambria" w:cs="Times New Roman"/>
          <w:color w:val="000000" w:themeColor="text1"/>
          <w:sz w:val="24"/>
        </w:rPr>
        <w:fldChar w:fldCharType="begin"/>
      </w:r>
      <w:r w:rsidR="00357ED4" w:rsidRPr="00351B1B">
        <w:rPr>
          <w:rFonts w:ascii="Cambria" w:hAnsi="Cambria" w:cs="Times New Roman"/>
          <w:color w:val="000000" w:themeColor="text1"/>
          <w:sz w:val="24"/>
        </w:rPr>
        <w:instrText xml:space="preserve"> ADDIN ZOTERO_ITEM CSL_CITATION {"citationID":"mE6ZJQCH","properties":{"formattedCitation":"\\super 102\\nosupersub{}","plainCitation":"102","noteIndex":0},"citationItems":[{"id":1083,"uris":["http://zotero.org/users/9748826/items/UGXREN74"],"itemData":{"id":1083,"type":"article-journal","abstract":"Abstract\n            The emerging field of material-based data science requires information-rich databases to generate useful results which are currently sparse in the stress engineering domain. To this end, this study uses the’materials-aware’ text-mining toolkit, ChemDataExtractor, to auto-generate databases of yield-strength and grain-size values by extracting such information from the literature. The precision of the extracted data is 83.0% for yield strength and 78.8% for grain size. The automatically-extracted data were organised into four databases: a Yield Strength, Grain Size, Engineering-Ready Yield Strength and Combined database. For further validation of the databases, the Combined database was used to plot the Hall-Petch relationship for, the alloy, AZ31, and similar results to the literature were found, demonstrating how one can make use of these automatically-extracted datasets.","container-title":"Scientific Data","DOI":"10.1038/s41597-022-01301-w","ISSN":"2052-4463","issue":"1","journalAbbreviation":"Sci Data","language":"en","page":"292","source":"DOI.org (Crossref)","title":"Auto-generating databases of Yield Strength and Grain Size using ChemDataExtractor","volume":"9","author":[{"family":"Kumar","given":"Pankaj"},{"family":"Kabra","given":"Saurabh"},{"family":"Cole","given":"Jacqueline M."}],"issued":{"date-parts":[["2022",6,9]]}}}],"schema":"https://github.com/citation-style-language/schema/raw/master/csl-citation.json"} </w:instrText>
      </w:r>
      <w:r w:rsidR="00160732" w:rsidRPr="00351B1B">
        <w:rPr>
          <w:rFonts w:ascii="Cambria" w:hAnsi="Cambria" w:cs="Times New Roman"/>
          <w:color w:val="000000" w:themeColor="text1"/>
          <w:sz w:val="24"/>
        </w:rPr>
        <w:fldChar w:fldCharType="separate"/>
      </w:r>
      <w:r w:rsidR="00357ED4" w:rsidRPr="00351B1B">
        <w:rPr>
          <w:rFonts w:ascii="Cambria" w:hAnsi="Cambria" w:cs="Times New Roman"/>
          <w:color w:val="000000" w:themeColor="text1"/>
          <w:kern w:val="0"/>
          <w:sz w:val="24"/>
          <w:vertAlign w:val="superscript"/>
        </w:rPr>
        <w:t>102</w:t>
      </w:r>
      <w:r w:rsidR="00160732" w:rsidRPr="00351B1B">
        <w:rPr>
          <w:rFonts w:ascii="Cambria" w:hAnsi="Cambria" w:cs="Times New Roman"/>
          <w:color w:val="000000" w:themeColor="text1"/>
          <w:sz w:val="24"/>
        </w:rPr>
        <w:fldChar w:fldCharType="end"/>
      </w:r>
      <w:r w:rsidR="00EC3AFE" w:rsidRPr="00351B1B">
        <w:rPr>
          <w:rFonts w:ascii="Cambria" w:hAnsi="Cambria" w:cs="Times New Roman"/>
          <w:color w:val="000000" w:themeColor="text1"/>
          <w:sz w:val="24"/>
        </w:rPr>
        <w:t xml:space="preserve">, </w:t>
      </w:r>
      <w:r w:rsidR="00D13AAF" w:rsidRPr="00351B1B">
        <w:rPr>
          <w:rFonts w:ascii="Cambria" w:hAnsi="Cambria" w:cs="Times New Roman"/>
          <w:color w:val="000000" w:themeColor="text1"/>
          <w:sz w:val="24"/>
        </w:rPr>
        <w:t>49,076 refractive index and 60,804 dielectric constant data records</w:t>
      </w:r>
      <w:r w:rsidR="00160732" w:rsidRPr="00351B1B">
        <w:rPr>
          <w:rFonts w:ascii="Cambria" w:hAnsi="Cambria" w:cs="Times New Roman"/>
          <w:color w:val="000000" w:themeColor="text1"/>
          <w:sz w:val="24"/>
        </w:rPr>
        <w:fldChar w:fldCharType="begin"/>
      </w:r>
      <w:r w:rsidR="00357ED4" w:rsidRPr="00351B1B">
        <w:rPr>
          <w:rFonts w:ascii="Cambria" w:hAnsi="Cambria" w:cs="Times New Roman"/>
          <w:color w:val="000000" w:themeColor="text1"/>
          <w:sz w:val="24"/>
        </w:rPr>
        <w:instrText xml:space="preserve"> ADDIN ZOTERO_ITEM CSL_CITATION {"citationID":"r8BzyDe0","properties":{"formattedCitation":"\\super 103\\nosupersub{}","plainCitation":"103","noteIndex":0},"citationItems":[{"id":1082,"uris":["http://zotero.org/users/9748826/items/J6UZ7DT2"],"itemData":{"id":1082,"type":"article-journal","abstract":"Article retrieval.  The basic web scrapers of ChemDataExtractor11 were modified and adapted for this work in order to scrape the full-text of scientific papers from the Royal Society of Chemistry (RSC), Elsevier, and Springer Link, within the modes of publisher authorisation. The scrapers use Python HTTP client libraries “urllib” and “requests” to send requests to a server at the publisher and collect resent information. The selenium package of Python was used to simulate human interactions with the RSC website since the RSC website does not provide direct access through HTTP requests. Selenium browsed each page of the article search result and searched for full-text hyperlinks to download full-text HTML files. An Application Programming Interface (API) was provided by Elsevier for users to perform complete data mining. A HTTP PUT request was sent to Elsevier to obtain the Digital Object Identifier (DOI) information of papers, and papers were downloaded through links provided by Elsevier ScientificDirect APIs. The scraping from Springer Link was performed in a similar manner to that of Elsevier, but only open-access papers were allowed to be scraped.","container-title":"Scientific Data","DOI":"10.1038/s41597-022-01295-5","ISSN":"2052-4463","issue":"1","journalAbbreviation":"Sci Data","language":"en","page":"192","source":"DOI.org (Crossref)","title":"A database of refractive indices and dielectric constants auto-generated using ChemDataExtractor","volume":"9","author":[{"family":"Zhao","given":"Jiuyang"},{"family":"Cole","given":"Jacqueline M."}],"issued":{"date-parts":[["2022",5,3]]}}}],"schema":"https://github.com/citation-style-language/schema/raw/master/csl-citation.json"} </w:instrText>
      </w:r>
      <w:r w:rsidR="00160732" w:rsidRPr="00351B1B">
        <w:rPr>
          <w:rFonts w:ascii="Cambria" w:hAnsi="Cambria" w:cs="Times New Roman"/>
          <w:color w:val="000000" w:themeColor="text1"/>
          <w:sz w:val="24"/>
        </w:rPr>
        <w:fldChar w:fldCharType="separate"/>
      </w:r>
      <w:r w:rsidR="00357ED4" w:rsidRPr="00351B1B">
        <w:rPr>
          <w:rFonts w:ascii="Cambria" w:hAnsi="Cambria" w:cs="Times New Roman"/>
          <w:color w:val="000000" w:themeColor="text1"/>
          <w:kern w:val="0"/>
          <w:sz w:val="24"/>
          <w:vertAlign w:val="superscript"/>
        </w:rPr>
        <w:t>103</w:t>
      </w:r>
      <w:r w:rsidR="00160732" w:rsidRPr="00351B1B">
        <w:rPr>
          <w:rFonts w:ascii="Cambria" w:hAnsi="Cambria" w:cs="Times New Roman"/>
          <w:color w:val="000000" w:themeColor="text1"/>
          <w:sz w:val="24"/>
        </w:rPr>
        <w:fldChar w:fldCharType="end"/>
      </w:r>
      <w:r w:rsidR="00EC3AFE" w:rsidRPr="00351B1B">
        <w:rPr>
          <w:rFonts w:ascii="Cambria" w:hAnsi="Cambria" w:cs="Times New Roman"/>
          <w:color w:val="000000" w:themeColor="text1"/>
          <w:sz w:val="24"/>
        </w:rPr>
        <w:t>.</w:t>
      </w:r>
      <w:r w:rsidR="001C52C3" w:rsidRPr="00351B1B">
        <w:rPr>
          <w:rFonts w:ascii="Cambria" w:hAnsi="Cambria" w:cs="Times New Roman"/>
          <w:color w:val="000000" w:themeColor="text1"/>
          <w:sz w:val="24"/>
        </w:rPr>
        <w:t xml:space="preserve"> </w:t>
      </w:r>
      <w:r w:rsidR="00B85F27" w:rsidRPr="00351B1B">
        <w:rPr>
          <w:rFonts w:ascii="Cambria" w:hAnsi="Cambria" w:cs="Times New Roman"/>
          <w:i/>
          <w:iCs/>
          <w:color w:val="000000" w:themeColor="text1"/>
          <w:sz w:val="24"/>
        </w:rPr>
        <w:t>Weston</w:t>
      </w:r>
      <w:r w:rsidR="00D80FE4" w:rsidRPr="00351B1B">
        <w:rPr>
          <w:rFonts w:ascii="Cambria" w:hAnsi="Cambria" w:cs="Times New Roman"/>
          <w:i/>
          <w:iCs/>
          <w:color w:val="000000" w:themeColor="text1"/>
          <w:sz w:val="24"/>
        </w:rPr>
        <w:t xml:space="preserve"> et al.</w:t>
      </w:r>
      <w:r w:rsidR="00B85F27" w:rsidRPr="00351B1B">
        <w:rPr>
          <w:rFonts w:ascii="Cambria" w:hAnsi="Cambria" w:cs="Times New Roman"/>
          <w:color w:val="000000" w:themeColor="text1"/>
          <w:sz w:val="24"/>
        </w:rPr>
        <w:t xml:space="preserve"> </w:t>
      </w:r>
      <w:r w:rsidR="00B85F27" w:rsidRPr="00351B1B">
        <w:rPr>
          <w:rFonts w:ascii="Cambria" w:hAnsi="Cambria" w:cs="Times New Roman"/>
          <w:color w:val="000000" w:themeColor="text1"/>
          <w:sz w:val="24"/>
        </w:rPr>
        <w:fldChar w:fldCharType="begin"/>
      </w:r>
      <w:r w:rsidR="00357ED4" w:rsidRPr="00351B1B">
        <w:rPr>
          <w:rFonts w:ascii="Cambria" w:hAnsi="Cambria" w:cs="Times New Roman"/>
          <w:color w:val="000000" w:themeColor="text1"/>
          <w:sz w:val="24"/>
        </w:rPr>
        <w:instrText xml:space="preserve"> ADDIN ZOTERO_ITEM CSL_CITATION {"citationID":"SnveDCed","properties":{"formattedCitation":"\\super 93\\nosupersub{}","plainCitation":"93","noteIndex":0},"citationItems":[{"id":1051,"uris":["http://zotero.org/users/9748826/items/VE4B7K5M"],"itemData":{"id":1051,"type":"article-journal","abstract":"The number of published materials science articles has increased manyfold over the past few decades. Now, a major bottleneck in the materials discovery pipeline arises in connecting new results with the previously established literature. A potential solution to this problem is to map the unstructured raw text of published articles onto structured database entries that allow for programmatic querying. To this end, we apply text mining with named entity recognition (NER) for large-scale information extraction from the published materials science literature. The NER model is trained to extract summary-level information from materials science documents, including inorganic material mentions, sample descriptors, phase labels, material properties and applications, as well as any synthesis and characterization methods used. Our classi</w:instrText>
      </w:r>
      <w:r w:rsidR="00357ED4" w:rsidRPr="00351B1B">
        <w:rPr>
          <w:rFonts w:ascii="Times New Roman" w:hAnsi="Times New Roman" w:cs="Times New Roman"/>
          <w:color w:val="000000" w:themeColor="text1"/>
          <w:sz w:val="24"/>
        </w:rPr>
        <w:instrText>ﬁ</w:instrText>
      </w:r>
      <w:r w:rsidR="00357ED4" w:rsidRPr="00351B1B">
        <w:rPr>
          <w:rFonts w:ascii="Cambria" w:hAnsi="Cambria" w:cs="Times New Roman"/>
          <w:color w:val="000000" w:themeColor="text1"/>
          <w:sz w:val="24"/>
        </w:rPr>
        <w:instrText xml:space="preserve">er achieves an accuracy (f1) of 87%, and is applied to information extraction from 3.27 million materials science abstracts. We extract more than 80 million materials-science-related named entities, and the content of each abstract is represented as a database entry in a structured format. We demonstrate that simple database queries can be used to answer complex “meta-questions” of the published literature that would have previously required laborious, manual literature searches to answer. All of our data and functionality has been made freely available on our Github (https://github.com/materialsintelligence/matscholar) and website (http://matscholar.com), and we expect these results to accelerate the pace of future materials science discovery.","container-title":"Journal of Chemical Information and Modeling","DOI":"10.1021/acs.jcim.9b00470","ISSN":"1549-9596, 1549-960X","issue":"9","journalAbbreviation":"J. Chem. Inf. Model.","language":"en","page":"3692-3702","source":"DOI.org (Crossref)","title":"Named Entity Recognition and Normalization Applied to Large-Scale Information Extraction from the Materials Science Literature","volume":"59","author":[{"family":"Weston","given":"L."},{"family":"Tshitoyan","given":"V."},{"family":"Dagdelen","given":"J."},{"family":"Kononova","given":"O."},{"family":"Trewartha","given":"A."},{"family":"Persson","given":"K. A."},{"family":"Ceder","given":"G."},{"family":"Jain","given":"A."}],"issued":{"date-parts":[["2019",9,23]]}}}],"schema":"https://github.com/citation-style-language/schema/raw/master/csl-citation.json"} </w:instrText>
      </w:r>
      <w:r w:rsidR="00B85F27" w:rsidRPr="00351B1B">
        <w:rPr>
          <w:rFonts w:ascii="Cambria" w:hAnsi="Cambria" w:cs="Times New Roman"/>
          <w:color w:val="000000" w:themeColor="text1"/>
          <w:sz w:val="24"/>
        </w:rPr>
        <w:fldChar w:fldCharType="separate"/>
      </w:r>
      <w:r w:rsidR="00357ED4" w:rsidRPr="00351B1B">
        <w:rPr>
          <w:rFonts w:ascii="Cambria" w:hAnsi="Cambria" w:cs="Times New Roman"/>
          <w:color w:val="000000" w:themeColor="text1"/>
          <w:kern w:val="0"/>
          <w:sz w:val="24"/>
          <w:vertAlign w:val="superscript"/>
        </w:rPr>
        <w:t>93</w:t>
      </w:r>
      <w:r w:rsidR="00B85F27" w:rsidRPr="00351B1B">
        <w:rPr>
          <w:rFonts w:ascii="Cambria" w:hAnsi="Cambria" w:cs="Times New Roman"/>
          <w:color w:val="000000" w:themeColor="text1"/>
          <w:sz w:val="24"/>
        </w:rPr>
        <w:fldChar w:fldCharType="end"/>
      </w:r>
      <w:r w:rsidR="00D80FE4" w:rsidRPr="00351B1B">
        <w:rPr>
          <w:rFonts w:ascii="Cambria" w:hAnsi="Cambria" w:cs="Times New Roman"/>
          <w:color w:val="000000" w:themeColor="text1"/>
          <w:sz w:val="24"/>
        </w:rPr>
        <w:t xml:space="preserve"> </w:t>
      </w:r>
      <w:r w:rsidR="00C649D3" w:rsidRPr="00351B1B">
        <w:rPr>
          <w:rFonts w:ascii="Cambria" w:hAnsi="Cambria" w:cs="Times New Roman"/>
          <w:color w:val="000000" w:themeColor="text1"/>
          <w:sz w:val="24"/>
        </w:rPr>
        <w:t xml:space="preserve">trained a </w:t>
      </w:r>
      <w:r w:rsidR="00B87A2C" w:rsidRPr="00351B1B">
        <w:rPr>
          <w:rFonts w:ascii="Cambria" w:hAnsi="Cambria" w:cs="Times New Roman"/>
          <w:color w:val="000000" w:themeColor="text1"/>
          <w:sz w:val="24"/>
        </w:rPr>
        <w:t>BiLSTM-CRF</w:t>
      </w:r>
      <w:r w:rsidR="00C649D3" w:rsidRPr="00351B1B">
        <w:rPr>
          <w:rFonts w:ascii="Cambria" w:hAnsi="Cambria" w:cs="Times New Roman"/>
          <w:color w:val="000000" w:themeColor="text1"/>
          <w:sz w:val="24"/>
        </w:rPr>
        <w:t xml:space="preserve"> NER model </w:t>
      </w:r>
      <w:r w:rsidR="00B87A2C" w:rsidRPr="00351B1B">
        <w:rPr>
          <w:rFonts w:ascii="Cambria" w:hAnsi="Cambria" w:cs="Times New Roman"/>
          <w:color w:val="000000" w:themeColor="text1"/>
          <w:sz w:val="24"/>
        </w:rPr>
        <w:t xml:space="preserve">to extract more than 80 million materials-science-related named entities </w:t>
      </w:r>
      <w:r w:rsidR="00C649D3" w:rsidRPr="00351B1B">
        <w:rPr>
          <w:rFonts w:ascii="Cambria" w:hAnsi="Cambria" w:cs="Times New Roman"/>
          <w:color w:val="000000" w:themeColor="text1"/>
          <w:sz w:val="24"/>
        </w:rPr>
        <w:t xml:space="preserve">using </w:t>
      </w:r>
      <w:r w:rsidR="001E0DED" w:rsidRPr="00351B1B">
        <w:rPr>
          <w:rFonts w:ascii="Cambria" w:hAnsi="Cambria" w:cs="Times New Roman"/>
          <w:color w:val="000000" w:themeColor="text1"/>
          <w:sz w:val="24"/>
        </w:rPr>
        <w:t xml:space="preserve">a </w:t>
      </w:r>
      <w:r w:rsidR="00C649D3" w:rsidRPr="00351B1B">
        <w:rPr>
          <w:rFonts w:ascii="Cambria" w:hAnsi="Cambria" w:cs="Times New Roman"/>
          <w:color w:val="000000" w:themeColor="text1"/>
          <w:sz w:val="24"/>
        </w:rPr>
        <w:t xml:space="preserve">800 hand-annotated corpus </w:t>
      </w:r>
      <w:r w:rsidR="001E0DED" w:rsidRPr="00351B1B">
        <w:rPr>
          <w:rFonts w:ascii="Cambria" w:hAnsi="Cambria" w:cs="Times New Roman"/>
          <w:color w:val="000000" w:themeColor="text1"/>
          <w:sz w:val="24"/>
        </w:rPr>
        <w:t>to</w:t>
      </w:r>
      <w:r w:rsidR="00C649D3" w:rsidRPr="00351B1B">
        <w:rPr>
          <w:rFonts w:ascii="Cambria" w:hAnsi="Cambria" w:cs="Times New Roman"/>
          <w:color w:val="000000" w:themeColor="text1"/>
          <w:sz w:val="24"/>
        </w:rPr>
        <w:t xml:space="preserve"> achieve an overall </w:t>
      </w:r>
      <w:r w:rsidR="00C42BEF" w:rsidRPr="00351B1B">
        <w:rPr>
          <w:rFonts w:ascii="Cambria" w:hAnsi="Cambria" w:cs="Times New Roman"/>
          <w:color w:val="000000" w:themeColor="text1"/>
          <w:sz w:val="24"/>
        </w:rPr>
        <w:t>F-score</w:t>
      </w:r>
      <w:r w:rsidR="00C649D3" w:rsidRPr="00351B1B">
        <w:rPr>
          <w:rFonts w:ascii="Cambria" w:hAnsi="Cambria" w:cs="Times New Roman"/>
          <w:color w:val="000000" w:themeColor="text1"/>
          <w:sz w:val="24"/>
        </w:rPr>
        <w:t xml:space="preserve"> of 87%.</w:t>
      </w:r>
      <w:r w:rsidR="006842EC" w:rsidRPr="00351B1B">
        <w:rPr>
          <w:rFonts w:ascii="Cambria" w:hAnsi="Cambria" w:cs="Times New Roman"/>
          <w:color w:val="000000" w:themeColor="text1"/>
          <w:sz w:val="24"/>
        </w:rPr>
        <w:t xml:space="preserve"> </w:t>
      </w:r>
      <w:r w:rsidR="00B85F27" w:rsidRPr="00351B1B">
        <w:rPr>
          <w:rFonts w:ascii="Cambria" w:hAnsi="Cambria" w:cs="Times New Roman"/>
          <w:i/>
          <w:iCs/>
          <w:color w:val="000000" w:themeColor="text1"/>
          <w:sz w:val="24"/>
        </w:rPr>
        <w:t>Shetty</w:t>
      </w:r>
      <w:r w:rsidR="006842EC" w:rsidRPr="00351B1B">
        <w:rPr>
          <w:rFonts w:ascii="Cambria" w:hAnsi="Cambria" w:cs="Times New Roman"/>
          <w:i/>
          <w:iCs/>
          <w:color w:val="000000" w:themeColor="text1"/>
          <w:sz w:val="24"/>
        </w:rPr>
        <w:t xml:space="preserve"> et al.</w:t>
      </w:r>
      <w:r w:rsidR="00B85F27" w:rsidRPr="00351B1B">
        <w:rPr>
          <w:rFonts w:ascii="Cambria" w:hAnsi="Cambria" w:cs="Times New Roman"/>
          <w:color w:val="000000" w:themeColor="text1"/>
          <w:sz w:val="24"/>
        </w:rPr>
        <w:t xml:space="preserve"> </w:t>
      </w:r>
      <w:r w:rsidR="00B85F27" w:rsidRPr="00351B1B">
        <w:rPr>
          <w:rFonts w:ascii="Cambria" w:hAnsi="Cambria" w:cs="Times New Roman"/>
          <w:color w:val="000000" w:themeColor="text1"/>
          <w:sz w:val="24"/>
        </w:rPr>
        <w:fldChar w:fldCharType="begin"/>
      </w:r>
      <w:r w:rsidR="00357ED4" w:rsidRPr="00351B1B">
        <w:rPr>
          <w:rFonts w:ascii="Cambria" w:hAnsi="Cambria" w:cs="Times New Roman"/>
          <w:color w:val="000000" w:themeColor="text1"/>
          <w:sz w:val="24"/>
        </w:rPr>
        <w:instrText xml:space="preserve"> ADDIN ZOTERO_ITEM CSL_CITATION {"citationID":"TYfBVXEU","properties":{"formattedCitation":"\\super 94\\nosupersub{}","plainCitation":"94","noteIndex":0},"citationItems":[{"id":1057,"uris":["http://zotero.org/users/9748826/items/B9KVY3SC"],"itemData":{"id":1057,"type":"article-journal","abstract":"Abstract\n            \n              The ever-increasing number of materials science articles makes it hard to infer chemistry-structure-property relations from literature. We used natural language processing methods to automatically extract material property data from the abstracts of polymer literature. As a component of our pipeline, we trained MaterialsBERT, a language model, using 2.4 million materials science abstracts, which outperforms other baseline models in three out of five named entity recognition datasets. Using this pipeline, we obtained ~300,000 material property records from ~130,000 abstracts in 60 hours. The extracted data was analyzed for a diverse range of applications such as fuel cells, supercapacitors, and polymer solar cells to recover non-trivial insights. The data extracted through our pipeline is made available at\n              polymerscholar.org\n              which can be used to locate material property data recorded in abstracts. This work demonstrates the feasibility of an automatic pipeline that starts from published literature and ends with extracted material property information.","container-title":"npj Computational Materials","DOI":"10.1038/s41524-023-01003-w","ISSN":"2057-3960","issue":"1","journalAbbreviation":"npj Comput Mater","language":"en","page":"52","source":"DOI.org (Crossref)","title":"A general-purpose material property data extraction pipeline from large polymer corpora using natural language processing","volume":"9","author":[{"family":"Shetty","given":"Pranav"},{"family":"Rajan","given":"Arunkumar Chitteth"},{"family":"Kuenneth","given":"Chris"},{"family":"Gupta","given":"Sonakshi"},{"family":"Panchumarti","given":"Lakshmi Prerana"},{"family":"Holm","given":"Lauren"},{"family":"Zhang","given":"Chao"},{"family":"Ramprasad","given":"Rampi"}],"issued":{"date-parts":[["2023",4,5]]}}}],"schema":"https://github.com/citation-style-language/schema/raw/master/csl-citation.json"} </w:instrText>
      </w:r>
      <w:r w:rsidR="00B85F27" w:rsidRPr="00351B1B">
        <w:rPr>
          <w:rFonts w:ascii="Cambria" w:hAnsi="Cambria" w:cs="Times New Roman"/>
          <w:color w:val="000000" w:themeColor="text1"/>
          <w:sz w:val="24"/>
        </w:rPr>
        <w:fldChar w:fldCharType="separate"/>
      </w:r>
      <w:r w:rsidR="00357ED4" w:rsidRPr="00351B1B">
        <w:rPr>
          <w:rFonts w:ascii="Cambria" w:hAnsi="Cambria" w:cs="Times New Roman"/>
          <w:color w:val="000000" w:themeColor="text1"/>
          <w:kern w:val="0"/>
          <w:sz w:val="24"/>
          <w:vertAlign w:val="superscript"/>
        </w:rPr>
        <w:t>94</w:t>
      </w:r>
      <w:r w:rsidR="00B85F27" w:rsidRPr="00351B1B">
        <w:rPr>
          <w:rFonts w:ascii="Cambria" w:hAnsi="Cambria" w:cs="Times New Roman"/>
          <w:color w:val="000000" w:themeColor="text1"/>
          <w:sz w:val="24"/>
        </w:rPr>
        <w:fldChar w:fldCharType="end"/>
      </w:r>
      <w:r w:rsidR="006842EC" w:rsidRPr="00351B1B">
        <w:rPr>
          <w:rFonts w:ascii="Cambria" w:hAnsi="Cambria" w:cs="Times New Roman"/>
          <w:color w:val="000000" w:themeColor="text1"/>
          <w:sz w:val="24"/>
        </w:rPr>
        <w:t xml:space="preserve"> trained </w:t>
      </w:r>
      <w:r w:rsidR="00B73CD3" w:rsidRPr="00351B1B">
        <w:rPr>
          <w:rFonts w:ascii="Cambria" w:hAnsi="Cambria" w:cs="Times New Roman"/>
          <w:color w:val="000000" w:themeColor="text1"/>
          <w:sz w:val="24"/>
        </w:rPr>
        <w:t xml:space="preserve">a </w:t>
      </w:r>
      <w:r w:rsidR="006842EC" w:rsidRPr="00351B1B">
        <w:rPr>
          <w:rFonts w:ascii="Cambria" w:hAnsi="Cambria" w:cs="Times New Roman"/>
          <w:color w:val="000000" w:themeColor="text1"/>
          <w:sz w:val="24"/>
        </w:rPr>
        <w:t>BERT-based single layer neural network to recognize ~300,000 polymer property records</w:t>
      </w:r>
      <w:r w:rsidR="00B73CD3" w:rsidRPr="00351B1B">
        <w:rPr>
          <w:rFonts w:ascii="Cambria" w:hAnsi="Cambria" w:cs="Times New Roman"/>
          <w:color w:val="000000" w:themeColor="text1"/>
          <w:sz w:val="24"/>
        </w:rPr>
        <w:t xml:space="preserve"> using 750 annotated abstracts</w:t>
      </w:r>
      <w:r w:rsidR="00560A4B" w:rsidRPr="00351B1B">
        <w:rPr>
          <w:rFonts w:ascii="Cambria" w:eastAsia="宋体" w:hAnsi="Cambria" w:cs="Times New Roman"/>
          <w:color w:val="000000" w:themeColor="text1"/>
          <w:sz w:val="24"/>
        </w:rPr>
        <w:t xml:space="preserve"> for a diverse range of applications such as fuel cells, supercapacitors, and polymer solar cells to recover non-trivial insights</w:t>
      </w:r>
      <w:r w:rsidR="006842EC" w:rsidRPr="00351B1B">
        <w:rPr>
          <w:rFonts w:ascii="Cambria" w:hAnsi="Cambria" w:cs="Times New Roman"/>
          <w:color w:val="000000" w:themeColor="text1"/>
          <w:sz w:val="24"/>
        </w:rPr>
        <w:t>.</w:t>
      </w:r>
    </w:p>
    <w:p w14:paraId="2224DADB" w14:textId="299F0DCA" w:rsidR="007F0E56" w:rsidRPr="00351B1B" w:rsidRDefault="00006289" w:rsidP="00C242B6">
      <w:pPr>
        <w:spacing w:line="360" w:lineRule="auto"/>
        <w:ind w:firstLine="420"/>
        <w:rPr>
          <w:rFonts w:ascii="Cambria" w:hAnsi="Cambria" w:cs="Times New Roman"/>
          <w:color w:val="000000" w:themeColor="text1"/>
          <w:sz w:val="24"/>
        </w:rPr>
      </w:pPr>
      <w:r w:rsidRPr="00351B1B">
        <w:rPr>
          <w:rFonts w:ascii="Cambria" w:hAnsi="Cambria" w:cs="Times New Roman"/>
          <w:color w:val="000000" w:themeColor="text1"/>
          <w:sz w:val="24"/>
        </w:rPr>
        <w:t>In contrast to the vast amount of literature available on organic and inorganic materials, the corpus related to alloys, including superalloys, aluminum alloys, steel, and others, is relatively small, comprising only tens of thousands of publications. This limited corpus presents challenges in terms of the availability of adequate and effective large hand-labeled datasets for training supervised deep learning methods for tasks such as NER or relation extraction.</w:t>
      </w:r>
      <w:r w:rsidR="00A81DB5" w:rsidRPr="00351B1B">
        <w:rPr>
          <w:rFonts w:ascii="Cambria" w:hAnsi="Cambria" w:cs="Times New Roman"/>
          <w:color w:val="000000" w:themeColor="text1"/>
          <w:sz w:val="24"/>
        </w:rPr>
        <w:t xml:space="preserve"> </w:t>
      </w:r>
      <w:r w:rsidR="00FE10E1" w:rsidRPr="00351B1B">
        <w:rPr>
          <w:rFonts w:ascii="Cambria" w:hAnsi="Cambria" w:cs="Times New Roman"/>
          <w:i/>
          <w:iCs/>
          <w:color w:val="000000" w:themeColor="text1"/>
          <w:sz w:val="24"/>
        </w:rPr>
        <w:t>Wang</w:t>
      </w:r>
      <w:r w:rsidR="00A81DB5" w:rsidRPr="00351B1B">
        <w:rPr>
          <w:rFonts w:ascii="Cambria" w:hAnsi="Cambria" w:cs="Times New Roman"/>
          <w:i/>
          <w:iCs/>
          <w:color w:val="000000" w:themeColor="text1"/>
          <w:sz w:val="24"/>
        </w:rPr>
        <w:t xml:space="preserve"> et al.</w:t>
      </w:r>
      <w:r w:rsidR="00C541C9" w:rsidRPr="00351B1B">
        <w:rPr>
          <w:rFonts w:ascii="Cambria" w:hAnsi="Cambria" w:cs="Times New Roman"/>
          <w:color w:val="000000" w:themeColor="text1"/>
          <w:sz w:val="24"/>
        </w:rPr>
        <w:t xml:space="preserve"> </w:t>
      </w:r>
      <w:r w:rsidR="00C541C9" w:rsidRPr="00351B1B">
        <w:rPr>
          <w:rFonts w:ascii="Cambria" w:hAnsi="Cambria" w:cs="Times New Roman"/>
          <w:color w:val="000000" w:themeColor="text1"/>
          <w:sz w:val="24"/>
        </w:rPr>
        <w:fldChar w:fldCharType="begin"/>
      </w:r>
      <w:r w:rsidR="00CB0A1F" w:rsidRPr="00351B1B">
        <w:rPr>
          <w:rFonts w:ascii="Cambria" w:hAnsi="Cambria" w:cs="Times New Roman"/>
          <w:color w:val="000000" w:themeColor="text1"/>
          <w:sz w:val="24"/>
        </w:rPr>
        <w:instrText xml:space="preserve"> ADDIN ZOTERO_ITEM CSL_CITATION {"citationID":"VtTaNj12","properties":{"formattedCitation":"\\super 35\\nosupersub{}","plainCitation":"35","noteIndex":0},"citationItems":[{"id":1518,"uris":["http://zotero.org/users/9748826/items/DS72AHLV"],"itemData":{"id":1518,"type":"article-journal","abstract":"Abstract\n            \n              Data provides a foundation for machine learning, which has accelerated data-driven materials design. The scientific literature contains a large amount of high-quality, reliable data, and automatically extracting data from the literature continues to be a challenge. We propose a natural language processing pipeline to capture both chemical composition and property data that allows analysis and prediction of superalloys. Within 3 h, 2531 records with both composition and property are extracted from 14,425 articles, covering\n              γ\n              </w:instrText>
      </w:r>
      <w:r w:rsidR="00CB0A1F" w:rsidRPr="00351B1B">
        <w:rPr>
          <w:rFonts w:ascii="Cambria" w:hAnsi="Cambria" w:cs="Times New Roman" w:hint="eastAsia"/>
          <w:color w:val="000000" w:themeColor="text1"/>
          <w:sz w:val="24"/>
        </w:rPr>
        <w:instrText>′</w:instrText>
      </w:r>
      <w:r w:rsidR="00CB0A1F" w:rsidRPr="00351B1B">
        <w:rPr>
          <w:rFonts w:ascii="Cambria" w:hAnsi="Cambria" w:cs="Times New Roman"/>
          <w:color w:val="000000" w:themeColor="text1"/>
          <w:sz w:val="24"/>
        </w:rPr>
        <w:instrText xml:space="preserve"> solvus temperature, density, solidus, and liquidus temperatures. A data-driven model for\n              γ\n              </w:instrText>
      </w:r>
      <w:r w:rsidR="00CB0A1F" w:rsidRPr="00351B1B">
        <w:rPr>
          <w:rFonts w:ascii="Cambria" w:hAnsi="Cambria" w:cs="Times New Roman" w:hint="eastAsia"/>
          <w:color w:val="000000" w:themeColor="text1"/>
          <w:sz w:val="24"/>
        </w:rPr>
        <w:instrText>′</w:instrText>
      </w:r>
      <w:r w:rsidR="00CB0A1F" w:rsidRPr="00351B1B">
        <w:rPr>
          <w:rFonts w:ascii="Cambria" w:hAnsi="Cambria" w:cs="Times New Roman" w:hint="eastAsia"/>
          <w:color w:val="000000" w:themeColor="text1"/>
          <w:sz w:val="24"/>
        </w:rPr>
        <w:instrText xml:space="preserve"> solvus temperature is built to predict unexplored Co-based superalloys with high\n              </w:instrText>
      </w:r>
      <w:r w:rsidR="00CB0A1F" w:rsidRPr="00351B1B">
        <w:rPr>
          <w:rFonts w:ascii="Cambria" w:hAnsi="Cambria" w:cs="Times New Roman" w:hint="eastAsia"/>
          <w:color w:val="000000" w:themeColor="text1"/>
          <w:sz w:val="24"/>
        </w:rPr>
        <w:instrText>γ</w:instrText>
      </w:r>
      <w:r w:rsidR="00CB0A1F" w:rsidRPr="00351B1B">
        <w:rPr>
          <w:rFonts w:ascii="Cambria" w:hAnsi="Cambria" w:cs="Times New Roman" w:hint="eastAsia"/>
          <w:color w:val="000000" w:themeColor="text1"/>
          <w:sz w:val="24"/>
        </w:rPr>
        <w:instrText xml:space="preserve">\n              </w:instrText>
      </w:r>
      <w:r w:rsidR="00CB0A1F" w:rsidRPr="00351B1B">
        <w:rPr>
          <w:rFonts w:ascii="Cambria" w:hAnsi="Cambria" w:cs="Times New Roman" w:hint="eastAsia"/>
          <w:color w:val="000000" w:themeColor="text1"/>
          <w:sz w:val="24"/>
        </w:rPr>
        <w:instrText>′</w:instrText>
      </w:r>
      <w:r w:rsidR="00CB0A1F" w:rsidRPr="00351B1B">
        <w:rPr>
          <w:rFonts w:ascii="Cambria" w:hAnsi="Cambria" w:cs="Times New Roman" w:hint="eastAsia"/>
          <w:color w:val="000000" w:themeColor="text1"/>
          <w:sz w:val="24"/>
        </w:rPr>
        <w:instrText xml:space="preserve"> solvus temperatures within a relative error of 0.81%. We test the predictions via synthesis and characterization of three alloys. A web-ba</w:instrText>
      </w:r>
      <w:r w:rsidR="00CB0A1F" w:rsidRPr="00351B1B">
        <w:rPr>
          <w:rFonts w:ascii="Cambria" w:hAnsi="Cambria" w:cs="Times New Roman"/>
          <w:color w:val="000000" w:themeColor="text1"/>
          <w:sz w:val="24"/>
        </w:rPr>
        <w:instrText xml:space="preserve">sed toolkit as an online open-source platform is provided and expected to serve as the basis for a general method to search for targeted materials using data extracted from the literature.","container-title":"npj Computational Materials","DOI":"10.1038/s41524-021-00687-2","ISSN":"2057-3960","issue":"1","journalAbbreviation":"npj Comput Mater","language":"en","page":"9","source":"DOI.org (Crossref)","title":"Automated pipeline for superalloy data by text mining","volume":"8","author":[{"family":"Wang","given":"Weiren"},{"family":"Jiang","given":"Xue"},{"family":"Tian","given":"Shaohan"},{"family":"Liu","given":"Pei"},{"family":"Dang","given":"Depeng"},{"family":"Su","given":"Yanjing"},{"family":"Lookman","given":"Turab"},{"family":"Xie","given":"Jianxin"}],"issued":{"date-parts":[["2022",1,19]]}}}],"schema":"https://github.com/citation-style-language/schema/raw/master/csl-citation.json"} </w:instrText>
      </w:r>
      <w:r w:rsidR="00C541C9" w:rsidRPr="00351B1B">
        <w:rPr>
          <w:rFonts w:ascii="Cambria" w:hAnsi="Cambria" w:cs="Times New Roman"/>
          <w:color w:val="000000" w:themeColor="text1"/>
          <w:sz w:val="24"/>
        </w:rPr>
        <w:fldChar w:fldCharType="separate"/>
      </w:r>
      <w:r w:rsidR="00CB0A1F" w:rsidRPr="00351B1B">
        <w:rPr>
          <w:rFonts w:ascii="Cambria" w:hAnsi="Cambria" w:cs="Times New Roman"/>
          <w:color w:val="000000" w:themeColor="text1"/>
          <w:kern w:val="0"/>
          <w:sz w:val="24"/>
          <w:vertAlign w:val="superscript"/>
        </w:rPr>
        <w:t>35</w:t>
      </w:r>
      <w:r w:rsidR="00C541C9" w:rsidRPr="00351B1B">
        <w:rPr>
          <w:rFonts w:ascii="Cambria" w:hAnsi="Cambria" w:cs="Times New Roman"/>
          <w:color w:val="000000" w:themeColor="text1"/>
          <w:sz w:val="24"/>
        </w:rPr>
        <w:fldChar w:fldCharType="end"/>
      </w:r>
      <w:r w:rsidR="00A81DB5" w:rsidRPr="00351B1B">
        <w:rPr>
          <w:rFonts w:ascii="Cambria" w:hAnsi="Cambria" w:cs="Times New Roman"/>
          <w:color w:val="000000" w:themeColor="text1"/>
          <w:sz w:val="24"/>
        </w:rPr>
        <w:t xml:space="preserve"> propose</w:t>
      </w:r>
      <w:r w:rsidR="007772F5" w:rsidRPr="00351B1B">
        <w:rPr>
          <w:rFonts w:ascii="Cambria" w:hAnsi="Cambria" w:cs="Times New Roman"/>
          <w:color w:val="000000" w:themeColor="text1"/>
          <w:sz w:val="24"/>
        </w:rPr>
        <w:t>d</w:t>
      </w:r>
      <w:r w:rsidR="00A81DB5" w:rsidRPr="00351B1B">
        <w:rPr>
          <w:rFonts w:ascii="Cambria" w:hAnsi="Cambria" w:cs="Times New Roman"/>
          <w:color w:val="000000" w:themeColor="text1"/>
          <w:sz w:val="24"/>
        </w:rPr>
        <w:t xml:space="preserve"> an automated NLP pipeline to capture </w:t>
      </w:r>
      <w:r w:rsidR="00A12DC6" w:rsidRPr="00351B1B">
        <w:rPr>
          <w:rFonts w:ascii="Cambria" w:hAnsi="Cambria" w:cs="Times New Roman"/>
          <w:color w:val="000000" w:themeColor="text1"/>
          <w:sz w:val="24"/>
        </w:rPr>
        <w:t>a dataset with 2531 instances covering chemical compositions and physical properties, such as the γ′ solvus temperature, density, solidus temperature, and liquidus temperature,</w:t>
      </w:r>
      <w:r w:rsidR="00A81DB5" w:rsidRPr="00351B1B">
        <w:rPr>
          <w:rFonts w:ascii="Cambria" w:hAnsi="Cambria" w:cs="Times New Roman"/>
          <w:color w:val="000000" w:themeColor="text1"/>
          <w:sz w:val="24"/>
        </w:rPr>
        <w:t xml:space="preserve"> for superalloy.</w:t>
      </w:r>
      <w:r w:rsidR="00EE7BA8" w:rsidRPr="00351B1B">
        <w:rPr>
          <w:rFonts w:ascii="Cambria" w:hAnsi="Cambria" w:cs="Times New Roman"/>
          <w:color w:val="000000" w:themeColor="text1"/>
          <w:sz w:val="24"/>
        </w:rPr>
        <w:t xml:space="preserve"> </w:t>
      </w:r>
      <w:r w:rsidR="00BE16AC" w:rsidRPr="00351B1B">
        <w:rPr>
          <w:rFonts w:ascii="Cambria" w:hAnsi="Cambria" w:cs="Times New Roman"/>
          <w:color w:val="000000" w:themeColor="text1"/>
          <w:sz w:val="24"/>
        </w:rPr>
        <w:t xml:space="preserve">With the dataset, they </w:t>
      </w:r>
      <w:r w:rsidR="00BE16AC" w:rsidRPr="00351B1B">
        <w:rPr>
          <w:rFonts w:ascii="Cambria" w:eastAsia="宋体" w:hAnsi="Cambria" w:cs="Times New Roman"/>
          <w:color w:val="000000" w:themeColor="text1"/>
          <w:sz w:val="24"/>
        </w:rPr>
        <w:t xml:space="preserve">built a data-driven </w:t>
      </w:r>
      <w:r w:rsidR="00BE16AC" w:rsidRPr="00351B1B">
        <w:rPr>
          <w:rFonts w:ascii="Cambria" w:eastAsia="宋体" w:hAnsi="Cambria" w:cs="Times New Roman"/>
          <w:color w:val="000000" w:themeColor="text1"/>
          <w:sz w:val="24"/>
        </w:rPr>
        <w:lastRenderedPageBreak/>
        <w:t xml:space="preserve">model for γ′ solvus temperature to predict unexplored Co-based superalloys Co-36Ni-12Al2Ti-1W-4Ta-4Cr, Co-36Ni-12Al-2Ti-1W-4Ta-6Cr and Co-12Al-4.5Ta35Ni-2Ti with γ′ solvus temperatures higher than 1250 °C, within the extracted 2531 records from 14,425 articles. </w:t>
      </w:r>
      <w:r w:rsidR="00874898" w:rsidRPr="00351B1B">
        <w:rPr>
          <w:rFonts w:ascii="Cambria" w:hAnsi="Cambria" w:cs="Times New Roman"/>
          <w:color w:val="000000" w:themeColor="text1"/>
          <w:sz w:val="24"/>
        </w:rPr>
        <w:t xml:space="preserve">Also, </w:t>
      </w:r>
      <w:r w:rsidR="00FE10E1" w:rsidRPr="00351B1B">
        <w:rPr>
          <w:rFonts w:ascii="Cambria" w:hAnsi="Cambria" w:cs="Times New Roman"/>
          <w:i/>
          <w:iCs/>
          <w:color w:val="000000" w:themeColor="text1"/>
          <w:sz w:val="24"/>
        </w:rPr>
        <w:t>Yan</w:t>
      </w:r>
      <w:r w:rsidR="00874898" w:rsidRPr="00351B1B">
        <w:rPr>
          <w:rFonts w:ascii="Cambria" w:hAnsi="Cambria" w:cs="Times New Roman"/>
          <w:i/>
          <w:iCs/>
          <w:color w:val="000000" w:themeColor="text1"/>
          <w:sz w:val="24"/>
        </w:rPr>
        <w:t xml:space="preserve"> et al.</w:t>
      </w:r>
      <w:r w:rsidR="00C541C9" w:rsidRPr="00351B1B">
        <w:rPr>
          <w:rFonts w:ascii="Cambria" w:hAnsi="Cambria" w:cs="Times New Roman"/>
          <w:color w:val="000000" w:themeColor="text1"/>
          <w:sz w:val="24"/>
        </w:rPr>
        <w:t xml:space="preserve"> </w:t>
      </w:r>
      <w:r w:rsidR="00C541C9" w:rsidRPr="00351B1B">
        <w:rPr>
          <w:rFonts w:ascii="Cambria" w:hAnsi="Cambria" w:cs="Times New Roman"/>
          <w:color w:val="000000" w:themeColor="text1"/>
          <w:sz w:val="24"/>
        </w:rPr>
        <w:fldChar w:fldCharType="begin"/>
      </w:r>
      <w:r w:rsidR="00357ED4" w:rsidRPr="00351B1B">
        <w:rPr>
          <w:rFonts w:ascii="Cambria" w:hAnsi="Cambria" w:cs="Times New Roman"/>
          <w:color w:val="000000" w:themeColor="text1"/>
          <w:sz w:val="24"/>
        </w:rPr>
        <w:instrText xml:space="preserve"> ADDIN ZOTERO_ITEM CSL_CITATION {"citationID":"1Hao5wFa","properties":{"formattedCitation":"\\super 96\\nosupersub{}","plainCitation":"96","noteIndex":0},"citationItems":[{"id":1519,"uris":["http://zotero.org/users/9748826/items/YZTGKWFB"],"itemData":{"id":1519,"type":"article-journal","abstract":"Abstract\n            \n              Information Extraction (IE) in Natural Language Processing (NLP) aims to extract structured information from unstructured text to assist a computer in understanding natural language. Machine learning-based IE methods bring more intelligence and possibilities but require an extensive and accurate labeled corpus. In the materials science domain, giving reliable labels is a laborious task that requires the efforts of many professionals. To reduce manual intervention and automatically generate materials corpus during IE, in this work, we propose a semi-supervised IE framework for materials via automatically generated corpus. Taking the superalloy data extraction in our previous work as an example, the proposed framework using Snorkel automatically labels the corpus containing property values. Then Ordered Neurons-Long Short-Term Memory (ON-LSTM) network is adopted to train an information extraction model on the generated corpus. The experimental results show that the F1-score of\n              γ\n              ’ solvus temperature, density and solidus temperature of superalloys are 83.90%, 94.02%, 89.27%, respectively. Furthermore, we conduct similar experiments on other materials, the experimental results show that the proposed framework is universal in the field of materials.","container-title":"Scientific Data","DOI":"10.1038/s41597-022-01492-2","ISSN":"2052-4463","issue":"1","journalAbbreviation":"Sci Data","language":"en","page":"401","source":"DOI.org (Crossref)","title":"Materials information extraction via automatically generated corpus","volume":"9","author":[{"family":"Yan","given":"Rongen"},{"family":"Jiang","given":"Xue"},{"family":"Wang","given":"Weiren"},{"family":"Dang","given":"Depeng"},{"family":"Su","given":"Yanjing"}],"issued":{"date-parts":[["2022",7,13]]}}}],"schema":"https://github.com/citation-style-language/schema/raw/master/csl-citation.json"} </w:instrText>
      </w:r>
      <w:r w:rsidR="00C541C9" w:rsidRPr="00351B1B">
        <w:rPr>
          <w:rFonts w:ascii="Cambria" w:hAnsi="Cambria" w:cs="Times New Roman"/>
          <w:color w:val="000000" w:themeColor="text1"/>
          <w:sz w:val="24"/>
        </w:rPr>
        <w:fldChar w:fldCharType="separate"/>
      </w:r>
      <w:r w:rsidR="00357ED4" w:rsidRPr="00351B1B">
        <w:rPr>
          <w:rFonts w:ascii="Cambria" w:hAnsi="Cambria" w:cs="Times New Roman"/>
          <w:color w:val="000000" w:themeColor="text1"/>
          <w:kern w:val="0"/>
          <w:sz w:val="24"/>
          <w:vertAlign w:val="superscript"/>
        </w:rPr>
        <w:t>96</w:t>
      </w:r>
      <w:r w:rsidR="00C541C9" w:rsidRPr="00351B1B">
        <w:rPr>
          <w:rFonts w:ascii="Cambria" w:hAnsi="Cambria" w:cs="Times New Roman"/>
          <w:color w:val="000000" w:themeColor="text1"/>
          <w:sz w:val="24"/>
        </w:rPr>
        <w:fldChar w:fldCharType="end"/>
      </w:r>
      <w:r w:rsidR="00874898" w:rsidRPr="00351B1B">
        <w:rPr>
          <w:rFonts w:ascii="Cambria" w:hAnsi="Cambria" w:cs="Times New Roman"/>
          <w:color w:val="000000" w:themeColor="text1"/>
          <w:sz w:val="24"/>
        </w:rPr>
        <w:t xml:space="preserve"> proposed a semi-supervised Snorkel framework for materials domain via automatically generated corpus to expand label</w:t>
      </w:r>
      <w:r w:rsidR="001E0DED" w:rsidRPr="00351B1B">
        <w:rPr>
          <w:rFonts w:ascii="Cambria" w:hAnsi="Cambria" w:cs="Times New Roman"/>
          <w:color w:val="000000" w:themeColor="text1"/>
          <w:sz w:val="24"/>
        </w:rPr>
        <w:t>ed</w:t>
      </w:r>
      <w:r w:rsidR="00874898" w:rsidRPr="00351B1B">
        <w:rPr>
          <w:rFonts w:ascii="Cambria" w:hAnsi="Cambria" w:cs="Times New Roman"/>
          <w:color w:val="000000" w:themeColor="text1"/>
          <w:sz w:val="24"/>
        </w:rPr>
        <w:t xml:space="preserve"> data</w:t>
      </w:r>
      <w:r w:rsidR="001E0DED" w:rsidRPr="00351B1B">
        <w:rPr>
          <w:rFonts w:ascii="Cambria" w:hAnsi="Cambria" w:cs="Times New Roman"/>
          <w:color w:val="000000" w:themeColor="text1"/>
          <w:sz w:val="24"/>
        </w:rPr>
        <w:t xml:space="preserve"> to </w:t>
      </w:r>
      <w:r w:rsidR="00874898" w:rsidRPr="00351B1B">
        <w:rPr>
          <w:rFonts w:ascii="Cambria" w:hAnsi="Cambria" w:cs="Times New Roman"/>
          <w:color w:val="000000" w:themeColor="text1"/>
          <w:sz w:val="24"/>
        </w:rPr>
        <w:t xml:space="preserve">improve the property extraction precision for superalloys. </w:t>
      </w:r>
      <w:r w:rsidR="00C541C9" w:rsidRPr="00351B1B">
        <w:rPr>
          <w:rFonts w:ascii="Times New Roman" w:hAnsi="Times New Roman" w:cs="Times New Roman"/>
          <w:i/>
          <w:iCs/>
          <w:color w:val="000000" w:themeColor="text1"/>
          <w:kern w:val="0"/>
          <w:sz w:val="24"/>
        </w:rPr>
        <w:t>Pfeiffer</w:t>
      </w:r>
      <w:r w:rsidR="00A356B3" w:rsidRPr="00351B1B">
        <w:rPr>
          <w:rFonts w:ascii="Cambria" w:hAnsi="Cambria" w:cs="Times New Roman"/>
          <w:i/>
          <w:iCs/>
          <w:color w:val="000000" w:themeColor="text1"/>
          <w:sz w:val="24"/>
        </w:rPr>
        <w:t xml:space="preserve"> et al.</w:t>
      </w:r>
      <w:r w:rsidR="00C541C9" w:rsidRPr="00351B1B">
        <w:rPr>
          <w:rFonts w:ascii="Cambria" w:hAnsi="Cambria" w:cs="Times New Roman"/>
          <w:color w:val="000000" w:themeColor="text1"/>
          <w:sz w:val="24"/>
        </w:rPr>
        <w:t xml:space="preserve"> </w:t>
      </w:r>
      <w:r w:rsidR="00C541C9" w:rsidRPr="00351B1B">
        <w:rPr>
          <w:rFonts w:ascii="Cambria" w:hAnsi="Cambria" w:cs="Times New Roman"/>
          <w:color w:val="000000" w:themeColor="text1"/>
          <w:sz w:val="24"/>
        </w:rPr>
        <w:fldChar w:fldCharType="begin"/>
      </w:r>
      <w:r w:rsidR="00CB0A1F" w:rsidRPr="00351B1B">
        <w:rPr>
          <w:rFonts w:ascii="Cambria" w:hAnsi="Cambria" w:cs="Times New Roman"/>
          <w:color w:val="000000" w:themeColor="text1"/>
          <w:sz w:val="24"/>
        </w:rPr>
        <w:instrText xml:space="preserve"> ADDIN ZOTERO_ITEM CSL_CITATION {"citationID":"5mYM0wwv","properties":{"formattedCitation":"\\super 36\\nosupersub{}","plainCitation":"36","noteIndex":0},"citationItems":[{"id":1081,"uris":["http://zotero.org/users/9748826/items/YPJZRUVF"],"itemData":{"id":1081,"type":"article-journal","abstract":"Abstract\n            Researchers continue to explore and develop aluminum alloys with new compositions and improved performance characteristics. An understanding of the current design space can help accelerate the discovery of new alloys. We present two datasets: 1) chemical composition, and 2) mechanical properties for predominantly wrought aluminum alloys. The first dataset contains 14,884 entries on aluminum alloy compositions extracted from academic literature and US patents using text processing techniques, including 550 wrought aluminum alloys which are already registered with the Aluminum Association. The second dataset contains 1,278 entries on mechanical properties for aluminum alloys, where each entry is associated with a particular wrought series designation, extracted from tables in academic literature.","container-title":"Scientific Data","DOI":"10.1038/s41597-022-01215-7","ISSN":"2052-4463","issue":"1","journalAbbreviation":"Sci Data","language":"en","page":"128","source":"DOI.org (Crossref)","title":"Aluminum alloy compositions and properties extracted from a corpus of scientific manuscripts and US patents","volume":"9","author":[{"family":"Pfeiffer","given":"Olivia P."},{"family":"Liu","given":"Haihao"},{"family":"Montanelli","given":"Luca"},{"family":"Latypov","given":"Marat I."},{"family":"Sen","given":"Fatih G."},{"family":"Hegadekatte","given":"Vishwanath"},{"family":"Olivetti","given":"Elsa A."},{"family":"Homer","given":"Eric R."}],"issued":{"date-parts":[["2022",3,30]]}}}],"schema":"https://github.com/citation-style-language/schema/raw/master/csl-citation.json"} </w:instrText>
      </w:r>
      <w:r w:rsidR="00C541C9" w:rsidRPr="00351B1B">
        <w:rPr>
          <w:rFonts w:ascii="Cambria" w:hAnsi="Cambria" w:cs="Times New Roman"/>
          <w:color w:val="000000" w:themeColor="text1"/>
          <w:sz w:val="24"/>
        </w:rPr>
        <w:fldChar w:fldCharType="separate"/>
      </w:r>
      <w:r w:rsidR="00CB0A1F" w:rsidRPr="00351B1B">
        <w:rPr>
          <w:rFonts w:ascii="Cambria" w:hAnsi="Cambria" w:cs="Times New Roman"/>
          <w:color w:val="000000" w:themeColor="text1"/>
          <w:kern w:val="0"/>
          <w:sz w:val="24"/>
          <w:vertAlign w:val="superscript"/>
        </w:rPr>
        <w:t>36</w:t>
      </w:r>
      <w:r w:rsidR="00C541C9" w:rsidRPr="00351B1B">
        <w:rPr>
          <w:rFonts w:ascii="Cambria" w:hAnsi="Cambria" w:cs="Times New Roman"/>
          <w:color w:val="000000" w:themeColor="text1"/>
          <w:sz w:val="24"/>
        </w:rPr>
        <w:fldChar w:fldCharType="end"/>
      </w:r>
      <w:r w:rsidR="00A356B3" w:rsidRPr="00351B1B">
        <w:rPr>
          <w:rFonts w:ascii="Cambria" w:hAnsi="Cambria" w:cs="Times New Roman"/>
          <w:color w:val="000000" w:themeColor="text1"/>
          <w:sz w:val="24"/>
        </w:rPr>
        <w:t xml:space="preserve"> used </w:t>
      </w:r>
      <w:r w:rsidR="001E0DED" w:rsidRPr="00351B1B">
        <w:rPr>
          <w:rFonts w:ascii="Cambria" w:hAnsi="Cambria" w:cs="Times New Roman"/>
          <w:color w:val="000000" w:themeColor="text1"/>
          <w:sz w:val="24"/>
        </w:rPr>
        <w:t xml:space="preserve">a </w:t>
      </w:r>
      <w:r w:rsidR="00A356B3" w:rsidRPr="00351B1B">
        <w:rPr>
          <w:rFonts w:ascii="Cambria" w:hAnsi="Cambria" w:cs="Times New Roman"/>
          <w:color w:val="000000" w:themeColor="text1"/>
          <w:sz w:val="24"/>
        </w:rPr>
        <w:t xml:space="preserve">rule-based method to </w:t>
      </w:r>
      <w:r w:rsidR="00D059F5" w:rsidRPr="00351B1B">
        <w:rPr>
          <w:rFonts w:ascii="Cambria" w:hAnsi="Cambria" w:cs="Times New Roman"/>
          <w:color w:val="000000" w:themeColor="text1"/>
          <w:sz w:val="24"/>
        </w:rPr>
        <w:t>extract</w:t>
      </w:r>
      <w:r w:rsidR="00A356B3" w:rsidRPr="00351B1B">
        <w:rPr>
          <w:rFonts w:ascii="Cambria" w:hAnsi="Cambria" w:cs="Times New Roman"/>
          <w:color w:val="000000" w:themeColor="text1"/>
          <w:sz w:val="24"/>
        </w:rPr>
        <w:t xml:space="preserve"> aluminum alloy compositions and properties from a corpus of scientific manuscripts and US patents</w:t>
      </w:r>
      <w:r w:rsidR="00D059F5" w:rsidRPr="00351B1B">
        <w:rPr>
          <w:rFonts w:ascii="Cambria" w:hAnsi="Cambria" w:cs="Times New Roman"/>
          <w:color w:val="000000" w:themeColor="text1"/>
          <w:sz w:val="24"/>
        </w:rPr>
        <w:t>.</w:t>
      </w:r>
      <w:r w:rsidRPr="00351B1B">
        <w:rPr>
          <w:rFonts w:ascii="Cambria" w:hAnsi="Cambria" w:cs="Times New Roman"/>
          <w:color w:val="000000" w:themeColor="text1"/>
          <w:sz w:val="24"/>
        </w:rPr>
        <w:t xml:space="preserve"> </w:t>
      </w:r>
    </w:p>
    <w:p w14:paraId="5D680BCE" w14:textId="60574BEA" w:rsidR="006301BC" w:rsidRPr="00351B1B" w:rsidRDefault="006301BC" w:rsidP="00C242B6">
      <w:pPr>
        <w:spacing w:line="360" w:lineRule="auto"/>
        <w:ind w:firstLine="420"/>
        <w:rPr>
          <w:rFonts w:ascii="Cambria" w:hAnsi="Cambria" w:cs="Times New Roman"/>
          <w:color w:val="000000" w:themeColor="text1"/>
          <w:sz w:val="24"/>
        </w:rPr>
      </w:pPr>
      <w:r w:rsidRPr="00351B1B">
        <w:rPr>
          <w:rFonts w:ascii="Cambria" w:hAnsi="Cambria" w:cs="Times New Roman"/>
          <w:color w:val="000000" w:themeColor="text1"/>
          <w:sz w:val="24"/>
        </w:rPr>
        <w:t xml:space="preserve">The discovery of materials with specific properties </w:t>
      </w:r>
      <w:r w:rsidR="008563EB" w:rsidRPr="00351B1B">
        <w:rPr>
          <w:rFonts w:ascii="Cambria" w:hAnsi="Cambria" w:cs="Times New Roman"/>
          <w:color w:val="000000" w:themeColor="text1"/>
          <w:sz w:val="24"/>
        </w:rPr>
        <w:t>requires not only</w:t>
      </w:r>
      <w:r w:rsidRPr="00351B1B">
        <w:rPr>
          <w:rFonts w:ascii="Cambria" w:hAnsi="Cambria" w:cs="Times New Roman"/>
          <w:color w:val="000000" w:themeColor="text1"/>
          <w:sz w:val="24"/>
        </w:rPr>
        <w:t xml:space="preserve"> </w:t>
      </w:r>
      <w:r w:rsidR="008563EB" w:rsidRPr="00351B1B">
        <w:rPr>
          <w:rFonts w:ascii="Cambria" w:hAnsi="Cambria" w:cs="Times New Roman"/>
          <w:color w:val="000000" w:themeColor="text1"/>
          <w:sz w:val="24"/>
        </w:rPr>
        <w:t xml:space="preserve">addressing </w:t>
      </w:r>
      <w:r w:rsidRPr="00351B1B">
        <w:rPr>
          <w:rFonts w:ascii="Cambria" w:hAnsi="Cambria" w:cs="Times New Roman"/>
          <w:color w:val="000000" w:themeColor="text1"/>
          <w:sz w:val="24"/>
        </w:rPr>
        <w:t xml:space="preserve">chemical </w:t>
      </w:r>
      <w:r w:rsidR="0050289A" w:rsidRPr="00351B1B">
        <w:rPr>
          <w:rFonts w:ascii="Cambria" w:hAnsi="Cambria" w:cs="Times New Roman"/>
          <w:color w:val="000000" w:themeColor="text1"/>
          <w:sz w:val="24"/>
        </w:rPr>
        <w:t>composition</w:t>
      </w:r>
      <w:r w:rsidR="008563EB" w:rsidRPr="00351B1B">
        <w:rPr>
          <w:rFonts w:ascii="Cambria" w:hAnsi="Cambria" w:cs="Times New Roman"/>
          <w:color w:val="000000" w:themeColor="text1"/>
          <w:sz w:val="24"/>
        </w:rPr>
        <w:t>s</w:t>
      </w:r>
      <w:r w:rsidR="0050289A" w:rsidRPr="00351B1B">
        <w:rPr>
          <w:rFonts w:ascii="Cambria" w:hAnsi="Cambria" w:cs="Times New Roman"/>
          <w:color w:val="000000" w:themeColor="text1"/>
          <w:sz w:val="24"/>
        </w:rPr>
        <w:t xml:space="preserve"> </w:t>
      </w:r>
      <w:r w:rsidRPr="00351B1B">
        <w:rPr>
          <w:rFonts w:ascii="Cambria" w:hAnsi="Cambria" w:cs="Times New Roman"/>
          <w:color w:val="000000" w:themeColor="text1"/>
          <w:sz w:val="24"/>
        </w:rPr>
        <w:t>and structural</w:t>
      </w:r>
      <w:r w:rsidR="008563EB" w:rsidRPr="00351B1B">
        <w:rPr>
          <w:rFonts w:ascii="Cambria" w:hAnsi="Cambria" w:cs="Times New Roman"/>
          <w:color w:val="000000" w:themeColor="text1"/>
          <w:sz w:val="24"/>
        </w:rPr>
        <w:t xml:space="preserve"> complexity,</w:t>
      </w:r>
      <w:r w:rsidRPr="00351B1B">
        <w:rPr>
          <w:rFonts w:ascii="Cambria" w:hAnsi="Cambria" w:cs="Times New Roman"/>
          <w:color w:val="000000" w:themeColor="text1"/>
          <w:sz w:val="24"/>
        </w:rPr>
        <w:t xml:space="preserve"> but </w:t>
      </w:r>
      <w:r w:rsidR="008563EB" w:rsidRPr="00351B1B">
        <w:rPr>
          <w:rFonts w:ascii="Cambria" w:hAnsi="Cambria" w:cs="Times New Roman"/>
          <w:color w:val="000000" w:themeColor="text1"/>
          <w:sz w:val="24"/>
        </w:rPr>
        <w:t>one needs to take into account</w:t>
      </w:r>
      <w:r w:rsidRPr="00351B1B">
        <w:rPr>
          <w:rFonts w:ascii="Cambria" w:hAnsi="Cambria" w:cs="Times New Roman"/>
          <w:color w:val="000000" w:themeColor="text1"/>
          <w:sz w:val="24"/>
        </w:rPr>
        <w:t xml:space="preserve"> a multitude of processing pathways. Synthesis and processing </w:t>
      </w:r>
      <w:r w:rsidR="0050289A" w:rsidRPr="00351B1B">
        <w:rPr>
          <w:rFonts w:ascii="Cambria" w:hAnsi="Cambria" w:cs="Times New Roman"/>
          <w:color w:val="000000" w:themeColor="text1"/>
          <w:sz w:val="24"/>
        </w:rPr>
        <w:t>routes</w:t>
      </w:r>
      <w:r w:rsidRPr="00351B1B">
        <w:rPr>
          <w:rFonts w:ascii="Cambria" w:hAnsi="Cambria" w:cs="Times New Roman"/>
          <w:color w:val="000000" w:themeColor="text1"/>
          <w:sz w:val="24"/>
        </w:rPr>
        <w:t xml:space="preserve"> are typically </w:t>
      </w:r>
      <w:r w:rsidR="0050289A" w:rsidRPr="00351B1B">
        <w:rPr>
          <w:rFonts w:ascii="Cambria" w:hAnsi="Cambria" w:cs="Times New Roman"/>
          <w:color w:val="000000" w:themeColor="text1"/>
          <w:sz w:val="24"/>
        </w:rPr>
        <w:t>described in the form of</w:t>
      </w:r>
      <w:r w:rsidRPr="00351B1B">
        <w:rPr>
          <w:rFonts w:ascii="Cambria" w:hAnsi="Cambria" w:cs="Times New Roman"/>
          <w:color w:val="000000" w:themeColor="text1"/>
          <w:sz w:val="24"/>
        </w:rPr>
        <w:t xml:space="preserve"> continuous events, with actions linked in sequence. These actions encompass diverse types, exhibit flexible expressions, and are subject to varied conditions and parameters. Moreover, the continuous flow of synthesis and processing events is frequently intertwined with extensive discussions on experimental phenomena and intermediate products, presenting significant challenges in extracting actions and parameters.</w:t>
      </w:r>
    </w:p>
    <w:p w14:paraId="3A34CDA4" w14:textId="3EDA6C7E" w:rsidR="00224F75" w:rsidRPr="00351B1B" w:rsidRDefault="00753E4E" w:rsidP="00C242B6">
      <w:pPr>
        <w:spacing w:line="360" w:lineRule="auto"/>
        <w:ind w:firstLine="420"/>
        <w:rPr>
          <w:rFonts w:ascii="Cambria" w:hAnsi="Cambria" w:cs="Times New Roman"/>
          <w:color w:val="000000" w:themeColor="text1"/>
          <w:sz w:val="24"/>
        </w:rPr>
      </w:pPr>
      <w:bookmarkStart w:id="3" w:name="_Hlk185017838"/>
      <w:r w:rsidRPr="00351B1B">
        <w:rPr>
          <w:rFonts w:ascii="Cambria" w:hAnsi="Cambria" w:cs="Times New Roman"/>
          <w:color w:val="000000" w:themeColor="text1"/>
          <w:sz w:val="24"/>
        </w:rPr>
        <w:t xml:space="preserve">There have been many </w:t>
      </w:r>
      <w:r w:rsidR="008563EB" w:rsidRPr="00351B1B">
        <w:rPr>
          <w:rFonts w:ascii="Cambria" w:hAnsi="Cambria" w:cs="Times New Roman"/>
          <w:color w:val="000000" w:themeColor="text1"/>
          <w:sz w:val="24"/>
        </w:rPr>
        <w:t>studies</w:t>
      </w:r>
      <w:r w:rsidRPr="00351B1B">
        <w:rPr>
          <w:rFonts w:ascii="Cambria" w:hAnsi="Cambria" w:cs="Times New Roman"/>
          <w:color w:val="000000" w:themeColor="text1"/>
          <w:sz w:val="24"/>
        </w:rPr>
        <w:t xml:space="preserve"> </w:t>
      </w:r>
      <w:r w:rsidR="008563EB" w:rsidRPr="00351B1B">
        <w:rPr>
          <w:rFonts w:ascii="Cambria" w:hAnsi="Cambria" w:cs="Times New Roman"/>
          <w:color w:val="000000" w:themeColor="text1"/>
          <w:sz w:val="24"/>
        </w:rPr>
        <w:t>related to</w:t>
      </w:r>
      <w:r w:rsidRPr="00351B1B">
        <w:rPr>
          <w:rFonts w:ascii="Cambria" w:hAnsi="Cambria" w:cs="Times New Roman"/>
          <w:color w:val="000000" w:themeColor="text1"/>
          <w:sz w:val="24"/>
        </w:rPr>
        <w:t xml:space="preserve"> </w:t>
      </w:r>
      <w:r w:rsidR="008563EB" w:rsidRPr="00351B1B">
        <w:rPr>
          <w:rFonts w:ascii="Cambria" w:hAnsi="Cambria" w:cs="Times New Roman"/>
          <w:color w:val="000000" w:themeColor="text1"/>
          <w:sz w:val="24"/>
        </w:rPr>
        <w:t xml:space="preserve">extracting </w:t>
      </w:r>
      <w:r w:rsidRPr="00351B1B">
        <w:rPr>
          <w:rFonts w:ascii="Cambria" w:hAnsi="Cambria" w:cs="Times New Roman"/>
          <w:color w:val="000000" w:themeColor="text1"/>
          <w:sz w:val="24"/>
        </w:rPr>
        <w:t>chemical synthesis procedures in inorganic materials</w:t>
      </w:r>
      <w:r w:rsidR="00F349B7" w:rsidRPr="00351B1B">
        <w:rPr>
          <w:rFonts w:ascii="Cambria" w:hAnsi="Cambria" w:cs="Times New Roman"/>
          <w:color w:val="000000" w:themeColor="text1"/>
          <w:sz w:val="24"/>
        </w:rPr>
        <w:t>, as shown in Figure 4</w:t>
      </w:r>
      <w:bookmarkEnd w:id="3"/>
      <w:r w:rsidRPr="00351B1B">
        <w:rPr>
          <w:rFonts w:ascii="Cambria" w:hAnsi="Cambria" w:cs="Times New Roman"/>
          <w:color w:val="000000" w:themeColor="text1"/>
          <w:sz w:val="24"/>
        </w:rPr>
        <w:t xml:space="preserve">. </w:t>
      </w:r>
      <w:r w:rsidR="00962FEA" w:rsidRPr="00351B1B">
        <w:rPr>
          <w:rFonts w:ascii="Cambria" w:hAnsi="Cambria" w:cs="Times New Roman"/>
          <w:i/>
          <w:iCs/>
          <w:color w:val="000000" w:themeColor="text1"/>
          <w:sz w:val="24"/>
        </w:rPr>
        <w:t>Kim</w:t>
      </w:r>
      <w:r w:rsidR="0018437D" w:rsidRPr="00351B1B">
        <w:rPr>
          <w:rFonts w:ascii="Cambria" w:hAnsi="Cambria" w:cs="Times New Roman"/>
          <w:i/>
          <w:iCs/>
          <w:color w:val="000000" w:themeColor="text1"/>
          <w:sz w:val="24"/>
        </w:rPr>
        <w:t xml:space="preserve"> et al.</w:t>
      </w:r>
      <w:r w:rsidR="00962FEA" w:rsidRPr="00351B1B">
        <w:rPr>
          <w:rFonts w:ascii="Cambria" w:hAnsi="Cambria" w:cs="Times New Roman"/>
          <w:color w:val="000000" w:themeColor="text1"/>
          <w:sz w:val="24"/>
        </w:rPr>
        <w:t xml:space="preserve"> </w:t>
      </w:r>
      <w:r w:rsidR="00962FEA" w:rsidRPr="00351B1B">
        <w:rPr>
          <w:rFonts w:ascii="Cambria" w:hAnsi="Cambria" w:cs="Times New Roman"/>
          <w:color w:val="000000" w:themeColor="text1"/>
          <w:sz w:val="24"/>
        </w:rPr>
        <w:fldChar w:fldCharType="begin"/>
      </w:r>
      <w:r w:rsidR="00357ED4" w:rsidRPr="00351B1B">
        <w:rPr>
          <w:rFonts w:ascii="Cambria" w:hAnsi="Cambria" w:cs="Times New Roman"/>
          <w:color w:val="000000" w:themeColor="text1"/>
          <w:sz w:val="24"/>
        </w:rPr>
        <w:instrText xml:space="preserve"> ADDIN ZOTERO_ITEM CSL_CITATION {"citationID":"dJyjPd3i","properties":{"formattedCitation":"\\super 104,105\\nosupersub{}","plainCitation":"104,105","noteIndex":0},"citationItems":[{"id":1149,"uris":["http://zotero.org/users/9748826/items/JNYUD855"],"itemData":{"id":1149,"type":"article-journal","abstract":"In the past several years, Materials Genome Initiative (MGI) e</w:instrText>
      </w:r>
      <w:r w:rsidR="00357ED4" w:rsidRPr="00351B1B">
        <w:rPr>
          <w:rFonts w:ascii="Times New Roman" w:hAnsi="Times New Roman" w:cs="Times New Roman"/>
          <w:color w:val="000000" w:themeColor="text1"/>
          <w:sz w:val="24"/>
        </w:rPr>
        <w:instrText>ﬀ</w:instrText>
      </w:r>
      <w:r w:rsidR="00357ED4" w:rsidRPr="00351B1B">
        <w:rPr>
          <w:rFonts w:ascii="Cambria" w:hAnsi="Cambria" w:cs="Times New Roman"/>
          <w:color w:val="000000" w:themeColor="text1"/>
          <w:sz w:val="24"/>
        </w:rPr>
        <w:instrText xml:space="preserve">orts have produced myriad examples of computationally designed materials in the </w:instrText>
      </w:r>
      <w:r w:rsidR="00357ED4" w:rsidRPr="00351B1B">
        <w:rPr>
          <w:rFonts w:ascii="Times New Roman" w:hAnsi="Times New Roman" w:cs="Times New Roman"/>
          <w:color w:val="000000" w:themeColor="text1"/>
          <w:sz w:val="24"/>
        </w:rPr>
        <w:instrText>ﬁ</w:instrText>
      </w:r>
      <w:r w:rsidR="00357ED4" w:rsidRPr="00351B1B">
        <w:rPr>
          <w:rFonts w:ascii="Cambria" w:hAnsi="Cambria" w:cs="Times New Roman"/>
          <w:color w:val="000000" w:themeColor="text1"/>
          <w:sz w:val="24"/>
        </w:rPr>
        <w:instrText xml:space="preserve">elds of energy storage, catalysis, thermoelectrics, and hydrogen storage as well as large data resources that are used to screen for potentially transformative compounds. The bottleneck in high-throughput materials design has thus shifted to materials synthesis, which motivates our development of a methodology to automatically compile materials synthesis parameters across tens of thousands of scholarly publications using natural language processing techniques. To demonstrate our framework’s capabilities, we examine the synthesis conditions for various metal oxides across more than 12 thousand manuscripts. We then apply machine learning methods to predict the critical parameters needed to synthesize titania nanotubes via hydrothermal methods and verify this result against known mechanisms. Finally, we demonstrate the capacity for transfer learning by using machine learning models to predict synthesis outcomes on materials systems not included in the training set and thereby outperform heuristic strategies.","container-title":"Chemistry of Materials","DOI":"10.1021/acs.chemmater.7b03500","ISSN":"0897-4756, 1520-5002","issue":"21","journalAbbreviation":"Chem. Mater.","language":"en","page":"9436-9444","source":"DOI.org (Crossref)","title":"Materials Synthesis Insights from Scientific Literature via Text Extraction and Machine Learning","volume":"29","author":[{"family":"Kim","given":"Edward"},{"family":"Huang","given":"Kevin"},{"family":"Saunders","given":"Adam"},{"family":"McCallum","given":"Andrew"},{"family":"Ceder","given":"Gerbrand"},{"family":"Olivetti","given":"Elsa"}],"issued":{"date-parts":[["2017",11,14]]}}},{"id":1150,"uris":["http://zotero.org/users/9748826/items/JVVRBNTY"],"itemData":{"id":1150,"type":"article-journal","abstract":"Abstract\n            \n              Predictive materials design has rapidly accelerated in recent years with the advent of large-scale resources, such as materials structure and property databases generated by\n              ab initio\n              computations. In the absence of analogous\n              ab initio\n              frameworks for materials synthesis, high-throughput and machine learning techniques have recently been harnessed to generate synthesis strategies for select materials of interest. Still, a community-accessible, autonomously-compiled synthesis planning resource which spans across materials systems has not yet been developed. In this work, we present a collection of aggregated synthesis parameters computed using the text contained within over 640,000 journal articles using state-of-the-art natural language processing and machine learning techniques. We provide a dataset of synthesis parameters, compiled autonomously across 30 different oxide systems, in a format optimized for planning novel syntheses of materials.","container-title":"Scientific Data","DOI":"10.1038/sdata.2017.127","ISSN":"2052-4463","issue":"1","journalAbbreviation":"Sci Data","language":"en","page":"170127","source":"DOI.org (Crossref)","title":"Machine-learned and codified synthesis parameters of oxide materials","volume":"4","author":[{"family":"Kim","given":"Edward"},{"family":"Huang","given":"Kevin"},{"family":"Tomala","given":"Alex"},{"family":"Matthews","given":"Sara"},{"family":"Strubell","given":"Emma"},{"family":"Saunders","given":"Adam"},{"family":"McCallum","given":"Andrew"},{"family":"Olivetti","given":"Elsa"}],"issued":{"date-parts":[["2017",9,12]]}}}],"schema":"https://github.com/citation-style-language/schema/raw/master/csl-citation.json"} </w:instrText>
      </w:r>
      <w:r w:rsidR="00962FEA" w:rsidRPr="00351B1B">
        <w:rPr>
          <w:rFonts w:ascii="Cambria" w:hAnsi="Cambria" w:cs="Times New Roman"/>
          <w:color w:val="000000" w:themeColor="text1"/>
          <w:sz w:val="24"/>
        </w:rPr>
        <w:fldChar w:fldCharType="separate"/>
      </w:r>
      <w:r w:rsidR="00357ED4" w:rsidRPr="00351B1B">
        <w:rPr>
          <w:rFonts w:ascii="Cambria" w:hAnsi="Cambria" w:cs="Times New Roman"/>
          <w:color w:val="000000" w:themeColor="text1"/>
          <w:kern w:val="0"/>
          <w:sz w:val="24"/>
          <w:vertAlign w:val="superscript"/>
        </w:rPr>
        <w:t>104,105</w:t>
      </w:r>
      <w:r w:rsidR="00962FEA" w:rsidRPr="00351B1B">
        <w:rPr>
          <w:rFonts w:ascii="Cambria" w:hAnsi="Cambria" w:cs="Times New Roman"/>
          <w:color w:val="000000" w:themeColor="text1"/>
          <w:sz w:val="24"/>
        </w:rPr>
        <w:fldChar w:fldCharType="end"/>
      </w:r>
      <w:r w:rsidR="0018437D" w:rsidRPr="00351B1B">
        <w:rPr>
          <w:rFonts w:ascii="Cambria" w:hAnsi="Cambria" w:cs="Times New Roman"/>
          <w:color w:val="000000" w:themeColor="text1"/>
          <w:sz w:val="24"/>
        </w:rPr>
        <w:t xml:space="preserve"> </w:t>
      </w:r>
      <w:r w:rsidRPr="00351B1B">
        <w:rPr>
          <w:rFonts w:ascii="Cambria" w:hAnsi="Cambria" w:cs="Times New Roman"/>
          <w:color w:val="000000" w:themeColor="text1"/>
          <w:sz w:val="24"/>
        </w:rPr>
        <w:t xml:space="preserve">used </w:t>
      </w:r>
      <w:r w:rsidR="008563EB" w:rsidRPr="00351B1B">
        <w:rPr>
          <w:rFonts w:ascii="Cambria" w:hAnsi="Cambria" w:cs="Times New Roman"/>
          <w:color w:val="000000" w:themeColor="text1"/>
          <w:sz w:val="24"/>
        </w:rPr>
        <w:t xml:space="preserve">a </w:t>
      </w:r>
      <w:r w:rsidRPr="00351B1B">
        <w:rPr>
          <w:rFonts w:ascii="Cambria" w:hAnsi="Cambria" w:cs="Times New Roman"/>
          <w:color w:val="000000" w:themeColor="text1"/>
          <w:sz w:val="24"/>
        </w:rPr>
        <w:t>neural-network and parse-based method to extract a dataset of synthesis parameter</w:t>
      </w:r>
      <w:r w:rsidR="008563EB" w:rsidRPr="00351B1B">
        <w:rPr>
          <w:rFonts w:ascii="Cambria" w:hAnsi="Cambria" w:cs="Times New Roman"/>
          <w:color w:val="000000" w:themeColor="text1"/>
          <w:sz w:val="24"/>
        </w:rPr>
        <w:t>s</w:t>
      </w:r>
      <w:r w:rsidRPr="00351B1B">
        <w:rPr>
          <w:rFonts w:ascii="Cambria" w:hAnsi="Cambria" w:cs="Times New Roman"/>
          <w:color w:val="000000" w:themeColor="text1"/>
          <w:sz w:val="24"/>
        </w:rPr>
        <w:t xml:space="preserve"> across 30 different oxide systems from over 640,000 </w:t>
      </w:r>
      <w:r w:rsidR="00327143" w:rsidRPr="00351B1B">
        <w:rPr>
          <w:rFonts w:ascii="Cambria" w:hAnsi="Cambria" w:cs="Times New Roman"/>
          <w:color w:val="000000" w:themeColor="text1"/>
          <w:sz w:val="24"/>
        </w:rPr>
        <w:t xml:space="preserve">journal articles. </w:t>
      </w:r>
      <w:r w:rsidR="00D83490" w:rsidRPr="00351B1B">
        <w:rPr>
          <w:rFonts w:ascii="Cambria" w:hAnsi="Cambria" w:cs="Times New Roman"/>
          <w:i/>
          <w:iCs/>
          <w:color w:val="000000" w:themeColor="text1"/>
          <w:sz w:val="24"/>
        </w:rPr>
        <w:t>Wilary et al.</w:t>
      </w:r>
      <w:r w:rsidR="00D83490" w:rsidRPr="00351B1B">
        <w:rPr>
          <w:rFonts w:ascii="Cambria" w:hAnsi="Cambria" w:cs="Times New Roman"/>
          <w:color w:val="000000" w:themeColor="text1"/>
          <w:sz w:val="24"/>
        </w:rPr>
        <w:t xml:space="preserve"> </w:t>
      </w:r>
      <w:r w:rsidR="00D83490" w:rsidRPr="00351B1B">
        <w:rPr>
          <w:rFonts w:ascii="Cambria" w:hAnsi="Cambria" w:cs="Times New Roman"/>
          <w:color w:val="000000" w:themeColor="text1"/>
          <w:sz w:val="24"/>
        </w:rPr>
        <w:fldChar w:fldCharType="begin"/>
      </w:r>
      <w:r w:rsidR="00357ED4" w:rsidRPr="00351B1B">
        <w:rPr>
          <w:rFonts w:ascii="Cambria" w:hAnsi="Cambria" w:cs="Times New Roman"/>
          <w:color w:val="000000" w:themeColor="text1"/>
          <w:sz w:val="24"/>
        </w:rPr>
        <w:instrText xml:space="preserve"> ADDIN ZOTERO_ITEM CSL_CITATION {"citationID":"xqDXzGov","properties":{"formattedCitation":"\\super 106\\nosupersub{}","plainCitation":"106","noteIndex":0},"citationItems":[{"id":1134,"uris":["http://zotero.org/users/9748826/items/L5S8SR9D"],"itemData":{"id":1134,"type":"article-journal","abstract":"Chemical reaction schemes are commonly used for visual encapsulation of chemical information. Figures of reaction schemes contain chemical transformations, the chemical species involved, as well as reaction conditions. From a data-mining point of view, they constitute rich sources, densely packed with knowledge. Yet, the challenge of automatically extracting data from them has remained largely untackled. This work presents ReactionDataExtractor, a software tool that can be used for the automatic extraction of information from multistep reaction schemes. Its capabilities include segmentation of reaction steps, regions containing reaction conditions, chemical diagrams, as well as optical character and structure recognition. A combination of rules and unsupervised machine-learning approaches is used, with bespoke detection algorithms that identify arrows, structures, labels, and conditions detection algorithms. It can be used as a low-maintenance tool for database generation capable of extracting data from large quantities of images supplied by the user. On assessment using a self-generated evaluation set, the tool achieved precision and recall metrics of between 67% and 91% in the six core areas of data extraction. The ReactionDataExtractor tool is released under the MIT license and is available to download from http://www.reactiondataextractor.org.","container-title":"Journal of Chemical Information and Modeling","DOI":"10.1021/acs.jcim.1c01017","ISSN":"1549-9596, 1549-960X","issue":"10","journalAbbreviation":"J. Chem. Inf. Model.","language":"en","page":"4962-4974","source":"DOI.org (Crossref)","title":"ReactionDataExtractor: A Tool for Automated Extraction of Information from Chemical Reaction Schemes","title-short":"ReactionDataExtractor","volume":"61","author":[{"family":"Wilary","given":"Damian M."},{"family":"Cole","given":"Jacqueline M."}],"issued":{"date-parts":[["2021",10,25]]}}}],"schema":"https://github.com/citation-style-language/schema/raw/master/csl-citation.json"} </w:instrText>
      </w:r>
      <w:r w:rsidR="00D83490" w:rsidRPr="00351B1B">
        <w:rPr>
          <w:rFonts w:ascii="Cambria" w:hAnsi="Cambria" w:cs="Times New Roman"/>
          <w:color w:val="000000" w:themeColor="text1"/>
          <w:sz w:val="24"/>
        </w:rPr>
        <w:fldChar w:fldCharType="separate"/>
      </w:r>
      <w:r w:rsidR="00357ED4" w:rsidRPr="00351B1B">
        <w:rPr>
          <w:rFonts w:ascii="Cambria" w:hAnsi="Cambria" w:cs="Times New Roman"/>
          <w:color w:val="000000" w:themeColor="text1"/>
          <w:kern w:val="0"/>
          <w:sz w:val="24"/>
          <w:vertAlign w:val="superscript"/>
        </w:rPr>
        <w:t>106</w:t>
      </w:r>
      <w:r w:rsidR="00D83490" w:rsidRPr="00351B1B">
        <w:rPr>
          <w:rFonts w:ascii="Cambria" w:hAnsi="Cambria" w:cs="Times New Roman"/>
          <w:color w:val="000000" w:themeColor="text1"/>
          <w:sz w:val="24"/>
        </w:rPr>
        <w:fldChar w:fldCharType="end"/>
      </w:r>
      <w:r w:rsidR="00D83490" w:rsidRPr="00351B1B">
        <w:rPr>
          <w:rFonts w:ascii="Cambria" w:hAnsi="Cambria" w:cs="Times New Roman"/>
          <w:color w:val="000000" w:themeColor="text1"/>
          <w:sz w:val="24"/>
        </w:rPr>
        <w:t xml:space="preserve"> developed a software tool, the ReactionDataExtractor for automatically extracting information from multistep reaction schemes. </w:t>
      </w:r>
      <w:r w:rsidR="00FE10E1" w:rsidRPr="00351B1B">
        <w:rPr>
          <w:rFonts w:ascii="Cambria" w:hAnsi="Cambria" w:cs="Times New Roman"/>
          <w:i/>
          <w:iCs/>
          <w:color w:val="000000" w:themeColor="text1"/>
          <w:sz w:val="24"/>
        </w:rPr>
        <w:t>Huo</w:t>
      </w:r>
      <w:r w:rsidR="00665C4F" w:rsidRPr="00351B1B">
        <w:rPr>
          <w:rFonts w:ascii="Cambria" w:hAnsi="Cambria" w:cs="Times New Roman"/>
          <w:i/>
          <w:iCs/>
          <w:color w:val="000000" w:themeColor="text1"/>
          <w:sz w:val="24"/>
        </w:rPr>
        <w:t xml:space="preserve"> et al.</w:t>
      </w:r>
      <w:r w:rsidR="007F6CBD" w:rsidRPr="00351B1B">
        <w:rPr>
          <w:rFonts w:ascii="Cambria" w:hAnsi="Cambria" w:cs="Times New Roman"/>
          <w:color w:val="000000" w:themeColor="text1"/>
          <w:sz w:val="24"/>
        </w:rPr>
        <w:t xml:space="preserve"> </w:t>
      </w:r>
      <w:r w:rsidR="007F6CBD" w:rsidRPr="00351B1B">
        <w:rPr>
          <w:rFonts w:ascii="Cambria" w:hAnsi="Cambria" w:cs="Times New Roman"/>
          <w:color w:val="000000" w:themeColor="text1"/>
          <w:sz w:val="24"/>
        </w:rPr>
        <w:fldChar w:fldCharType="begin"/>
      </w:r>
      <w:r w:rsidR="00CB0A1F" w:rsidRPr="00351B1B">
        <w:rPr>
          <w:rFonts w:ascii="Cambria" w:hAnsi="Cambria" w:cs="Times New Roman"/>
          <w:color w:val="000000" w:themeColor="text1"/>
          <w:sz w:val="24"/>
        </w:rPr>
        <w:instrText xml:space="preserve"> ADDIN ZOTERO_ITEM CSL_CITATION {"citationID":"1TkJvatm","properties":{"formattedCitation":"\\super 32\\nosupersub{}","plainCitation":"32","noteIndex":0},"citationItems":[{"id":1147,"uris":["http://zotero.org/users/9748826/items/6K9I7VHD"],"itemData":{"id":1147,"type":"article-journal","abstract":"Abstract\n            Digitizing large collections of scientific literature can enable new informatics approaches for scientific analysis and meta-analysis. However, most content in the scientific literature is locked-up in written natural language, which is difficult to parse into databases using explicitly hard-coded classification rules. In this work, we demonstrate a semi-supervised machine-learning method to classify inorganic materials synthesis procedures from written natural language. Without any human input, latent Dirichlet allocation can cluster keywords into topics corresponding to specific experimental materials synthesis steps, such as “grinding” and “heating”, “dissolving” and “centrifuging”, etc. Guided by a modest amount of annotation, a random forest classifier can then associate these steps with different categories of materials synthesis, such as solid-state or hydrothermal synthesis. Finally, we show that a Markov chain representation of the order of experimental steps accurately reconstructs a flowchart of possible synthesis procedures. Our machine-learning approach enables a scalable approach to unlock the large amount of inorganic materials synthesis information from the literature and to process it into a standardized, machine-readable database.","container-title":"npj Computational Materials","DOI":"10.1038/s41524-019-0204-1","ISSN":"2057-3960","issue":"1","journalAbbreviation":"npj Comput Mater","language":"en","page":"62","source":"DOI.org (Crossref)","title":"Semi-supervised machine-learning classification of materials synthesis procedures","volume":"5","author":[{"family":"Huo","given":"Haoyan"},{"family":"Rong","given":"Ziqin"},{"family":"Kononova","given":"Olga"},{"family":"Sun","given":"Wenhao"},{"family":"Botari","given":"Tiago"},{"family":"He","given":"Tanjin"},{"family":"Tshitoyan","given":"Vahe"},{"family":"Ceder","given":"Gerbrand"}],"issued":{"date-parts":[["2019",7,8]]}}}],"schema":"https://github.com/citation-style-language/schema/raw/master/csl-citation.json"} </w:instrText>
      </w:r>
      <w:r w:rsidR="007F6CBD" w:rsidRPr="00351B1B">
        <w:rPr>
          <w:rFonts w:ascii="Cambria" w:hAnsi="Cambria" w:cs="Times New Roman"/>
          <w:color w:val="000000" w:themeColor="text1"/>
          <w:sz w:val="24"/>
        </w:rPr>
        <w:fldChar w:fldCharType="separate"/>
      </w:r>
      <w:r w:rsidR="00CB0A1F" w:rsidRPr="00351B1B">
        <w:rPr>
          <w:rFonts w:ascii="Cambria" w:hAnsi="Cambria" w:cs="Times New Roman"/>
          <w:color w:val="000000" w:themeColor="text1"/>
          <w:kern w:val="0"/>
          <w:sz w:val="24"/>
          <w:vertAlign w:val="superscript"/>
        </w:rPr>
        <w:t>32</w:t>
      </w:r>
      <w:r w:rsidR="007F6CBD" w:rsidRPr="00351B1B">
        <w:rPr>
          <w:rFonts w:ascii="Cambria" w:hAnsi="Cambria" w:cs="Times New Roman"/>
          <w:color w:val="000000" w:themeColor="text1"/>
          <w:sz w:val="24"/>
        </w:rPr>
        <w:fldChar w:fldCharType="end"/>
      </w:r>
      <w:r w:rsidR="00665C4F" w:rsidRPr="00351B1B">
        <w:rPr>
          <w:rFonts w:ascii="Cambria" w:hAnsi="Cambria" w:cs="Times New Roman"/>
          <w:color w:val="000000" w:themeColor="text1"/>
          <w:sz w:val="24"/>
        </w:rPr>
        <w:t xml:space="preserve"> demonstrated a semi-supervised machine-learning method named latent Dirichlet allocation to classify inorganic materials synthesis procedures from written natural language</w:t>
      </w:r>
      <w:r w:rsidR="00610AC1" w:rsidRPr="00351B1B">
        <w:rPr>
          <w:rFonts w:ascii="Cambria" w:hAnsi="Cambria" w:cs="Times New Roman"/>
          <w:color w:val="000000" w:themeColor="text1"/>
          <w:sz w:val="24"/>
        </w:rPr>
        <w:t>, and accurately reconstructed a flowchart of possible synthesis procedures by Markov chain representation of the order of experimental steps</w:t>
      </w:r>
      <w:r w:rsidR="00665C4F" w:rsidRPr="00351B1B">
        <w:rPr>
          <w:rFonts w:ascii="Cambria" w:hAnsi="Cambria" w:cs="Times New Roman"/>
          <w:color w:val="000000" w:themeColor="text1"/>
          <w:sz w:val="24"/>
        </w:rPr>
        <w:t>.</w:t>
      </w:r>
      <w:r w:rsidR="00EA2827" w:rsidRPr="00351B1B">
        <w:rPr>
          <w:rFonts w:ascii="Cambria" w:hAnsi="Cambria" w:cs="Times New Roman"/>
          <w:color w:val="000000" w:themeColor="text1"/>
          <w:sz w:val="24"/>
        </w:rPr>
        <w:t xml:space="preserve"> </w:t>
      </w:r>
      <w:r w:rsidR="008563EB" w:rsidRPr="00351B1B">
        <w:rPr>
          <w:rFonts w:ascii="Cambria" w:hAnsi="Cambria" w:cs="Times New Roman"/>
          <w:color w:val="000000" w:themeColor="text1"/>
          <w:sz w:val="24"/>
        </w:rPr>
        <w:t>T</w:t>
      </w:r>
      <w:r w:rsidR="00EA2827" w:rsidRPr="00351B1B">
        <w:rPr>
          <w:rFonts w:ascii="Cambria" w:hAnsi="Cambria" w:cs="Times New Roman"/>
          <w:color w:val="000000" w:themeColor="text1"/>
          <w:sz w:val="24"/>
        </w:rPr>
        <w:t xml:space="preserve">hey combined </w:t>
      </w:r>
      <w:r w:rsidR="008563EB" w:rsidRPr="00351B1B">
        <w:rPr>
          <w:rFonts w:ascii="Cambria" w:hAnsi="Cambria" w:cs="Times New Roman"/>
          <w:color w:val="000000" w:themeColor="text1"/>
          <w:sz w:val="24"/>
        </w:rPr>
        <w:t xml:space="preserve">the </w:t>
      </w:r>
      <w:r w:rsidR="00EA2827" w:rsidRPr="00351B1B">
        <w:rPr>
          <w:rFonts w:ascii="Cambria" w:hAnsi="Cambria" w:cs="Times New Roman"/>
          <w:color w:val="000000" w:themeColor="text1"/>
          <w:sz w:val="24"/>
        </w:rPr>
        <w:t>BiLSTM-CRF model, sentence dependency and rule-based method</w:t>
      </w:r>
      <w:r w:rsidR="008563EB" w:rsidRPr="00351B1B">
        <w:rPr>
          <w:rFonts w:ascii="Cambria" w:hAnsi="Cambria" w:cs="Times New Roman"/>
          <w:color w:val="000000" w:themeColor="text1"/>
          <w:sz w:val="24"/>
        </w:rPr>
        <w:t>s</w:t>
      </w:r>
      <w:r w:rsidR="00EA2827" w:rsidRPr="00351B1B">
        <w:rPr>
          <w:rFonts w:ascii="Cambria" w:hAnsi="Cambria" w:cs="Times New Roman"/>
          <w:color w:val="000000" w:themeColor="text1"/>
          <w:sz w:val="24"/>
        </w:rPr>
        <w:t xml:space="preserve"> to </w:t>
      </w:r>
      <w:r w:rsidR="008563EB" w:rsidRPr="00351B1B">
        <w:rPr>
          <w:rFonts w:ascii="Cambria" w:hAnsi="Cambria" w:cs="Times New Roman"/>
          <w:color w:val="000000" w:themeColor="text1"/>
          <w:sz w:val="24"/>
        </w:rPr>
        <w:t>obtain</w:t>
      </w:r>
      <w:r w:rsidR="00EA2827" w:rsidRPr="00351B1B">
        <w:rPr>
          <w:rFonts w:ascii="Cambria" w:hAnsi="Cambria" w:cs="Times New Roman"/>
          <w:color w:val="000000" w:themeColor="text1"/>
          <w:sz w:val="24"/>
        </w:rPr>
        <w:t xml:space="preserve"> inorganic materials synthesis recipes</w:t>
      </w:r>
      <w:r w:rsidR="007678F7" w:rsidRPr="00351B1B">
        <w:rPr>
          <w:rFonts w:ascii="Cambria" w:hAnsi="Cambria" w:cs="Times New Roman"/>
          <w:color w:val="000000" w:themeColor="text1"/>
          <w:sz w:val="24"/>
        </w:rPr>
        <w:t xml:space="preserve"> </w:t>
      </w:r>
      <w:r w:rsidR="007C7172" w:rsidRPr="00351B1B">
        <w:rPr>
          <w:rFonts w:ascii="Cambria" w:hAnsi="Cambria" w:cs="Times New Roman"/>
          <w:color w:val="000000" w:themeColor="text1"/>
          <w:sz w:val="24"/>
        </w:rPr>
        <w:t>including targets, precursor, operations, conditions and reactions</w:t>
      </w:r>
      <w:r w:rsidR="00A976A6" w:rsidRPr="00351B1B">
        <w:rPr>
          <w:rFonts w:ascii="Cambria" w:hAnsi="Cambria" w:cs="Times New Roman"/>
          <w:color w:val="000000" w:themeColor="text1"/>
          <w:sz w:val="24"/>
        </w:rPr>
        <w:fldChar w:fldCharType="begin"/>
      </w:r>
      <w:r w:rsidR="00357ED4" w:rsidRPr="00351B1B">
        <w:rPr>
          <w:rFonts w:ascii="Cambria" w:hAnsi="Cambria" w:cs="Times New Roman"/>
          <w:color w:val="000000" w:themeColor="text1"/>
          <w:sz w:val="24"/>
        </w:rPr>
        <w:instrText xml:space="preserve"> ADDIN ZOTERO_ITEM CSL_CITATION {"citationID":"MKMvq7Mr","properties":{"formattedCitation":"\\super 30,104,107,108\\nosupersub{}","plainCitation":"30,104,107,108","noteIndex":0},"citationItems":[{"id":1135,"uris":["http://zotero.org/users/9748826/items/23I2IVCD"],"itemData":{"id":1135,"type":"article-journal","abstract":"Abstract\n            \n              Materials discovery has become significantly facilitated and accelerated by high-throughput\n              ab-initio\n              computations. This ability to rapidly design interesting novel compounds has displaced the materials innovation bottleneck to the development of synthesis routes for the desired material. As there is no a fundamental theory for materials synthesis, one might attempt a data-driven approach for predicting inorganic materials synthesis, but this is impeded by the lack of a comprehensive database containing synthesis processes. To overcome this limitation, we have generated a dataset of “codified recipes” for solid-state synthesis automatically extracted from scientific publications. The dataset consists of 19,488 synthesis entries retrieved from 53,538 solid-state synthesis paragraphs by using text mining and natural language processing approaches. Every entry contains information about target material, starting compounds, operations used and their conditions, as well as the balanced chemical equation of the synthesis reaction. The dataset is publicly available and can be used for data mining of various aspects of inorganic materials synthesis.","container-title":"Scientific Data","DOI":"10.1038/s41597-019-0224-1","ISSN":"2052-4463","issue":"1","journalAbbreviation":"Sci Data","language":"en","page":"203","source":"DOI.org (Crossref)","title":"Text-mined dataset of inorganic materials synthesis recipes","volume":"6","author":[{"family":"Kononova","given":"Olga"},{"family":"Huo","given":"Haoyan"},{"family":"He","given":"Tanjin"},{"family":"Rong","given":"Ziqin"},{"family":"Botari","given":"Tiago"},{"family":"Sun","given":"Wenhao"},{"family":"Tshitoyan","given":"Vahe"},{"family":"Ceder","given":"Gerbrand"}],"issued":{"date-parts":[["2019",10,15]]}}},{"id":1142,"uris":["http://zotero.org/users/9748826/items/RLEI6AT5"],"itemData":{"id":1142,"type":"article-journal","abstract":"Collecting and analyzing the vast amount of information available in the solid-state chemistry literature may accelerate our understanding of materials synthesis. However, one major problem is the di</w:instrText>
      </w:r>
      <w:r w:rsidR="00357ED4" w:rsidRPr="00351B1B">
        <w:rPr>
          <w:rFonts w:ascii="Times New Roman" w:hAnsi="Times New Roman" w:cs="Times New Roman"/>
          <w:color w:val="000000" w:themeColor="text1"/>
          <w:sz w:val="24"/>
        </w:rPr>
        <w:instrText>ﬃ</w:instrText>
      </w:r>
      <w:r w:rsidR="00357ED4" w:rsidRPr="00351B1B">
        <w:rPr>
          <w:rFonts w:ascii="Cambria" w:hAnsi="Cambria" w:cs="Times New Roman"/>
          <w:color w:val="000000" w:themeColor="text1"/>
          <w:sz w:val="24"/>
        </w:rPr>
        <w:instrText>culty of identifying which materials from a synthesis paragraph are precursors or are target materials. In this study, we developed a two-step chemical named entity recognition model to identify precursors and targets, based on information from the context around material entities. Using the extracted data, we conducted a meta-analysis to study the similarities and di</w:instrText>
      </w:r>
      <w:r w:rsidR="00357ED4" w:rsidRPr="00351B1B">
        <w:rPr>
          <w:rFonts w:ascii="Times New Roman" w:hAnsi="Times New Roman" w:cs="Times New Roman"/>
          <w:color w:val="000000" w:themeColor="text1"/>
          <w:sz w:val="24"/>
        </w:rPr>
        <w:instrText>ﬀ</w:instrText>
      </w:r>
      <w:r w:rsidR="00357ED4" w:rsidRPr="00351B1B">
        <w:rPr>
          <w:rFonts w:ascii="Cambria" w:hAnsi="Cambria" w:cs="Times New Roman"/>
          <w:color w:val="000000" w:themeColor="text1"/>
          <w:sz w:val="24"/>
        </w:rPr>
        <w:instrText>erences between precursors in the context of solid-state synthesis. To quantify precursor similarity, we built a substitution model to calculate the viability of substituting one precursor with another while retaining the target. From a hierarchical clustering of the precursors, we demonstrate that the “chemical similarity” of precursors can be extracted from text data. Quantifying the similarity of precursors helps provide a foundation for suggesting candidate reactants in a predictive synthesis model.","container-title":"Chemistry of Materials","DOI":"10.1021/acs.chemmater.0c02553","ISSN":"0897-4756, 1520-5002","issue":"18","journalAbbreviation":"Chem. Mater.","language":"en","page":"7861-7873","source":"DOI.org (Crossref)","title":"Similarity of Precursors in Solid-State Synthesis as Text-Mined from Scientific Literature","volume":"32","author":[{"family":"He","given":"Tanjin"},{"family":"Sun","given":"Wenhao"},{"family":"Huo","given":"Haoyan"},{"family":"Kononova","given":"Olga"},{"family":"Rong","given":"Ziqin"},{"family":"Tshitoyan","given":"Vahe"},{"family":"Botari","given":"Tiago"},{"family":"Ceder","given":"Gerbrand"}],"issued":{"date-parts":[["2020",9,22]]}}},{"id":1149,"uris":["http://zotero.org/users/9748826/items/JNYUD855"],"itemData":{"id":1149,"type":"article-journal","abstract":"In the past several years, Materials Genome Initiative (MGI) e</w:instrText>
      </w:r>
      <w:r w:rsidR="00357ED4" w:rsidRPr="00351B1B">
        <w:rPr>
          <w:rFonts w:ascii="Times New Roman" w:hAnsi="Times New Roman" w:cs="Times New Roman"/>
          <w:color w:val="000000" w:themeColor="text1"/>
          <w:sz w:val="24"/>
        </w:rPr>
        <w:instrText>ﬀ</w:instrText>
      </w:r>
      <w:r w:rsidR="00357ED4" w:rsidRPr="00351B1B">
        <w:rPr>
          <w:rFonts w:ascii="Cambria" w:hAnsi="Cambria" w:cs="Times New Roman"/>
          <w:color w:val="000000" w:themeColor="text1"/>
          <w:sz w:val="24"/>
        </w:rPr>
        <w:instrText xml:space="preserve">orts have produced myriad examples of computationally designed materials in the </w:instrText>
      </w:r>
      <w:r w:rsidR="00357ED4" w:rsidRPr="00351B1B">
        <w:rPr>
          <w:rFonts w:ascii="Times New Roman" w:hAnsi="Times New Roman" w:cs="Times New Roman"/>
          <w:color w:val="000000" w:themeColor="text1"/>
          <w:sz w:val="24"/>
        </w:rPr>
        <w:instrText>ﬁ</w:instrText>
      </w:r>
      <w:r w:rsidR="00357ED4" w:rsidRPr="00351B1B">
        <w:rPr>
          <w:rFonts w:ascii="Cambria" w:hAnsi="Cambria" w:cs="Times New Roman"/>
          <w:color w:val="000000" w:themeColor="text1"/>
          <w:sz w:val="24"/>
        </w:rPr>
        <w:instrText xml:space="preserve">elds of energy storage, catalysis, thermoelectrics, and hydrogen storage as well as large data resources that are used to screen for potentially transformative compounds. The bottleneck in high-throughput materials design has thus shifted to materials synthesis, which motivates our development of a methodology to automatically compile materials synthesis parameters across tens of thousands of scholarly publications using natural language processing techniques. To demonstrate our framework’s capabilities, we examine the synthesis conditions for various metal oxides across more than 12 thousand manuscripts. We then apply machine learning methods to predict the critical parameters needed to synthesize titania nanotubes via hydrothermal methods and verify this result against known mechanisms. Finally, we demonstrate the capacity for transfer learning by using machine learning models to predict synthesis outcomes on materials systems not included in the training set and thereby outperform heuristic strategies.","container-title":"Chemistry of Materials","DOI":"10.1021/acs.chemmater.7b03500","ISSN":"0897-4756, 1520-5002","issue":"21","journalAbbreviation":"Chem. Mater.","language":"en","page":"9436-9444","source":"DOI.org (Crossref)","title":"Materials Synthesis Insights from Scientific Literature via Text Extraction and Machine Learning","volume":"29","author":[{"family":"Kim","given":"Edward"},{"family":"Huang","given":"Kevin"},{"family":"Saunders","given":"Adam"},{"family":"McCallum","given":"Andrew"},{"family":"Ceder","given":"Gerbrand"},{"family":"Olivetti","given":"Elsa"}],"issued":{"date-parts":[["2017",11,14]]}}},{"id":1647,"uris":["http://zotero.org/users/9748826/items/FXLWVE39"],"itemData":{"id":1647,"type":"article-journal","container-title":"SCIENCE ADVANCES","language":"en","source":"Zotero","title":"Precursor recommendation for inorganic synthesis by machine learning materials similarity from scientific literature","author":[{"family":"He","given":"Tanjin"},{"family":"Huo","given":"Haoyan"},{"family":"Bartel","given":"Christopher J"},{"family":"Wang","given":"Zheren"},{"family":"Cruse","given":"Kevin"},{"family":"Ceder","given":"Gerbrand"}],"issued":{"date-parts":[["2023"]]}}}],"schema":"https://github.com/citation-style-language/schema/raw/master/csl-citation.json"} </w:instrText>
      </w:r>
      <w:r w:rsidR="00A976A6" w:rsidRPr="00351B1B">
        <w:rPr>
          <w:rFonts w:ascii="Cambria" w:hAnsi="Cambria" w:cs="Times New Roman"/>
          <w:color w:val="000000" w:themeColor="text1"/>
          <w:sz w:val="24"/>
        </w:rPr>
        <w:fldChar w:fldCharType="separate"/>
      </w:r>
      <w:r w:rsidR="00357ED4" w:rsidRPr="00351B1B">
        <w:rPr>
          <w:rFonts w:ascii="Cambria" w:hAnsi="Cambria" w:cs="Times New Roman"/>
          <w:color w:val="000000" w:themeColor="text1"/>
          <w:kern w:val="0"/>
          <w:sz w:val="24"/>
          <w:vertAlign w:val="superscript"/>
        </w:rPr>
        <w:t>30,104,107,108</w:t>
      </w:r>
      <w:r w:rsidR="00A976A6" w:rsidRPr="00351B1B">
        <w:rPr>
          <w:rFonts w:ascii="Cambria" w:hAnsi="Cambria" w:cs="Times New Roman"/>
          <w:color w:val="000000" w:themeColor="text1"/>
          <w:sz w:val="24"/>
        </w:rPr>
        <w:fldChar w:fldCharType="end"/>
      </w:r>
      <w:r w:rsidR="000B330D" w:rsidRPr="00351B1B">
        <w:rPr>
          <w:rFonts w:ascii="Cambria" w:hAnsi="Cambria" w:cs="Times New Roman"/>
          <w:color w:val="000000" w:themeColor="text1"/>
          <w:sz w:val="24"/>
        </w:rPr>
        <w:t xml:space="preserve">, as well as </w:t>
      </w:r>
      <w:r w:rsidR="008563EB" w:rsidRPr="00351B1B">
        <w:rPr>
          <w:rFonts w:ascii="Cambria" w:hAnsi="Cambria" w:cs="Times New Roman"/>
          <w:color w:val="000000" w:themeColor="text1"/>
          <w:sz w:val="24"/>
        </w:rPr>
        <w:t>synthesis procedures</w:t>
      </w:r>
      <w:r w:rsidR="008563EB" w:rsidRPr="00351B1B">
        <w:rPr>
          <w:rFonts w:ascii="Cambria" w:hAnsi="Cambria" w:cs="Times New Roman"/>
          <w:color w:val="000000" w:themeColor="text1"/>
          <w:sz w:val="24"/>
        </w:rPr>
        <w:fldChar w:fldCharType="begin"/>
      </w:r>
      <w:r w:rsidR="00357ED4" w:rsidRPr="00351B1B">
        <w:rPr>
          <w:rFonts w:ascii="Cambria" w:hAnsi="Cambria" w:cs="Times New Roman"/>
          <w:color w:val="000000" w:themeColor="text1"/>
          <w:sz w:val="24"/>
        </w:rPr>
        <w:instrText xml:space="preserve"> ADDIN ZOTERO_ITEM CSL_CITATION {"citationID":"LMNFVCrf","properties":{"formattedCitation":"\\super 34,109\\nosupersub{}","plainCitation":"34,109","noteIndex":0},"citationItems":[{"id":1137,"uris":["http://zotero.org/users/9748826/items/74M3R3AS"],"itemData":{"id":1137,"type":"article-journal","abstract":"Abstract\n            The development of a materials synthesis route is usually based on heuristics and experience. A possible new approach would be to apply data-driven approaches to learn the patterns of synthesis from past experience and use them to predict the syntheses of novel materials. However, this route is impeded by the lack of a large-scale database of synthesis formulations. In this work, we applied advanced machine learning and natural language processing techniques to construct a dataset of 35,675 solution-based synthesis procedures extracted from the scientific literature. Each procedure contains essential synthesis information including the precursors and target materials, their quantities, and the synthesis actions and corresponding attributes. Every procedure is also augmented with the reaction formula. Through this work, we are making freely available the first large dataset of solution-based inorganic materials synthesis procedures.","container-title":"Scientific Data","DOI":"10.1038/s41597-022-01317-2","ISSN":"2052-4463","issue":"1","journalAbbreviation":"Sci Data","language":"en","page":"231","source":"DOI.org (Crossref)","title":"Dataset of solution-based inorganic materials synthesis procedures extracted from the scientific literature","volume":"9","author":[{"family":"Wang","given":"Zheren"},{"family":"Kononova","given":"Olga"},{"family":"Cruse","given":"Kevin"},{"family":"He","given":"Tanjin"},{"family":"Huo","given":"Haoyan"},{"family":"Fei","given":"Yuxing"},{"family":"Zeng","given":"Yan"},{"family":"Sun","given":"Yingzhi"},{"family":"Cai","given":"Zijian"},{"family":"Sun","given":"Wenhao"},{"family":"Ceder","given":"Gerbrand"}],"issued":{"date-parts":[["2022",5,25]]}}},{"id":1138,"uris":["http://zotero.org/users/9748826/items/FAC4PMXF"],"itemData":{"id":1138,"type":"article-journal","abstract":"Abstract\n            Gold nanoparticles are highly desired for a range of technological applications due to their tunable properties, which are dictated by the size and shape of the constituent particles. Many heuristic methods for controlling the morphological characteristics of gold nanoparticles are well known. However, the underlying mechanisms controlling their size and shape remain poorly understood, partly due to the immense range of possible combinations of synthesis parameters. Data-driven methods can offer insight to help guide understanding of these underlying mechanisms, so long as sufficient synthesis data are available. To facilitate data mining in this direction, we have constructed and made publicly available a dataset of codified gold nanoparticle synthesis protocols and outcomes extracted directly from the nanoparticle materials science literature using natural language processing and text-mining techniques. This dataset contains 5,154 data records, each representing a single gold nanoparticle synthesis article, filtered from a database of 4,973,165 publications. Each record contains codified synthesis protocols and extracted morphological information from a total of 7,608 experimental and 12,519 characterization paragraphs.","container-title":"Scientific Data","DOI":"10.1038/s41597-022-01321-6","ISSN":"2052-4463","issue":"1","journalAbbreviation":"Sci Data","language":"en","page":"234","source":"DOI.org (Crossref)","title":"Text-mined dataset of gold nanoparticle synthesis procedures, morphologies, and size entities","volume":"9","author":[{"family":"Cruse","given":"Kevin"},{"family":"Trewartha","given":"Amalie"},{"family":"Lee","given":"Sanghoon"},{"family":"Wang","given":"Zheren"},{"family":"Huo","given":"Haoyan"},{"family":"He","given":"Tanjin"},{"family":"Kononova","given":"Olga"},{"family":"Jain","given":"Anubhav"},{"family":"Ceder","given":"Gerbrand"}],"issued":{"date-parts":[["2022",5,26]]}}}],"schema":"https://github.com/citation-style-language/schema/raw/master/csl-citation.json"} </w:instrText>
      </w:r>
      <w:r w:rsidR="008563EB" w:rsidRPr="00351B1B">
        <w:rPr>
          <w:rFonts w:ascii="Cambria" w:hAnsi="Cambria" w:cs="Times New Roman"/>
          <w:color w:val="000000" w:themeColor="text1"/>
          <w:sz w:val="24"/>
        </w:rPr>
        <w:fldChar w:fldCharType="separate"/>
      </w:r>
      <w:r w:rsidR="00357ED4" w:rsidRPr="00351B1B">
        <w:rPr>
          <w:rFonts w:ascii="Cambria" w:hAnsi="Cambria" w:cs="Times New Roman"/>
          <w:color w:val="000000" w:themeColor="text1"/>
          <w:kern w:val="0"/>
          <w:sz w:val="24"/>
          <w:vertAlign w:val="superscript"/>
        </w:rPr>
        <w:t>34,109</w:t>
      </w:r>
      <w:r w:rsidR="008563EB" w:rsidRPr="00351B1B">
        <w:rPr>
          <w:rFonts w:ascii="Cambria" w:hAnsi="Cambria" w:cs="Times New Roman"/>
          <w:color w:val="000000" w:themeColor="text1"/>
          <w:sz w:val="24"/>
        </w:rPr>
        <w:fldChar w:fldCharType="end"/>
      </w:r>
      <w:r w:rsidR="008563EB" w:rsidRPr="00351B1B">
        <w:rPr>
          <w:rFonts w:ascii="Cambria" w:hAnsi="Cambria" w:cs="Times New Roman"/>
          <w:color w:val="000000" w:themeColor="text1"/>
          <w:sz w:val="24"/>
        </w:rPr>
        <w:t xml:space="preserve"> for </w:t>
      </w:r>
      <w:r w:rsidR="000B330D" w:rsidRPr="00351B1B">
        <w:rPr>
          <w:rFonts w:ascii="Cambria" w:hAnsi="Cambria" w:cs="Times New Roman"/>
          <w:color w:val="000000" w:themeColor="text1"/>
          <w:sz w:val="24"/>
        </w:rPr>
        <w:t>gold nanoparticles and solution-based inorganic materials</w:t>
      </w:r>
      <w:r w:rsidR="007C7172" w:rsidRPr="00351B1B">
        <w:rPr>
          <w:rFonts w:ascii="Cambria" w:hAnsi="Cambria" w:cs="Times New Roman"/>
          <w:color w:val="000000" w:themeColor="text1"/>
          <w:sz w:val="24"/>
        </w:rPr>
        <w:t>.</w:t>
      </w:r>
      <w:r w:rsidR="00521D41" w:rsidRPr="00351B1B">
        <w:rPr>
          <w:rFonts w:ascii="Cambria" w:hAnsi="Cambria" w:cs="Times New Roman"/>
          <w:color w:val="000000" w:themeColor="text1"/>
          <w:sz w:val="24"/>
        </w:rPr>
        <w:t xml:space="preserve"> </w:t>
      </w:r>
      <w:r w:rsidR="007772F5" w:rsidRPr="00351B1B">
        <w:rPr>
          <w:rFonts w:ascii="Cambria" w:hAnsi="Cambria" w:cs="Times New Roman"/>
          <w:color w:val="000000" w:themeColor="text1"/>
          <w:sz w:val="24"/>
        </w:rPr>
        <w:t xml:space="preserve">They </w:t>
      </w:r>
      <w:r w:rsidR="00521D41" w:rsidRPr="00351B1B">
        <w:rPr>
          <w:rFonts w:ascii="Cambria" w:eastAsia="宋体" w:hAnsi="Cambria" w:cs="Times New Roman"/>
          <w:color w:val="000000" w:themeColor="text1"/>
          <w:sz w:val="24"/>
        </w:rPr>
        <w:t xml:space="preserve">used a knowledge base of 29,900 solid-state synthesis recipes, text-mined from the scientific literature, to automatically learn precursors to recommend for the synthesis of a novel target material. The data-driven approach learns the chemical similarity of materials and refers the synthesis of a </w:t>
      </w:r>
      <w:r w:rsidR="00521D41" w:rsidRPr="00351B1B">
        <w:rPr>
          <w:rFonts w:ascii="Cambria" w:eastAsia="宋体" w:hAnsi="Cambria" w:cs="Times New Roman"/>
          <w:color w:val="000000" w:themeColor="text1"/>
          <w:sz w:val="24"/>
        </w:rPr>
        <w:lastRenderedPageBreak/>
        <w:t>new target to precedent synthesis procedures of similar materials with a success rate of at least 82%</w:t>
      </w:r>
      <w:r w:rsidR="00521D41" w:rsidRPr="00351B1B">
        <w:rPr>
          <w:rFonts w:ascii="Cambria" w:eastAsia="宋体" w:hAnsi="Cambria" w:cs="Times New Roman"/>
          <w:color w:val="000000" w:themeColor="text1"/>
          <w:sz w:val="24"/>
        </w:rPr>
        <w:fldChar w:fldCharType="begin"/>
      </w:r>
      <w:r w:rsidR="00357ED4" w:rsidRPr="00351B1B">
        <w:rPr>
          <w:rFonts w:ascii="Cambria" w:eastAsia="宋体" w:hAnsi="Cambria" w:cs="Times New Roman"/>
          <w:color w:val="000000" w:themeColor="text1"/>
          <w:sz w:val="24"/>
        </w:rPr>
        <w:instrText xml:space="preserve"> ADDIN ZOTERO_ITEM CSL_CITATION {"citationID":"YOVR8mHR","properties":{"formattedCitation":"\\super 107,108\\nosupersub{}","plainCitation":"107,108","noteIndex":0},"citationItems":[{"id":1142,"uris":["http://zotero.org/users/9748826/items/RLEI6AT5"],"itemData":{"id":1142,"type":"article-journal","abstract":"Collecting and analyzing the vast amount of information available in the solid-state chemistry literature may accelerate our understanding of materials synthesis. However, one major problem is the di</w:instrText>
      </w:r>
      <w:r w:rsidR="00357ED4" w:rsidRPr="00351B1B">
        <w:rPr>
          <w:rFonts w:ascii="Times New Roman" w:eastAsia="宋体" w:hAnsi="Times New Roman" w:cs="Times New Roman"/>
          <w:color w:val="000000" w:themeColor="text1"/>
          <w:sz w:val="24"/>
        </w:rPr>
        <w:instrText>ﬃ</w:instrText>
      </w:r>
      <w:r w:rsidR="00357ED4" w:rsidRPr="00351B1B">
        <w:rPr>
          <w:rFonts w:ascii="Cambria" w:eastAsia="宋体" w:hAnsi="Cambria" w:cs="Times New Roman"/>
          <w:color w:val="000000" w:themeColor="text1"/>
          <w:sz w:val="24"/>
        </w:rPr>
        <w:instrText>culty of identifying which materials from a synthesis paragraph are precursors or are target materials. In this study, we developed a two-step chemical named entity recognition model to identify precursors and targets, based on information from the context around material entities. Using the extracted data, we conducted a meta-analysis to study the similarities and di</w:instrText>
      </w:r>
      <w:r w:rsidR="00357ED4" w:rsidRPr="00351B1B">
        <w:rPr>
          <w:rFonts w:ascii="Times New Roman" w:eastAsia="宋体" w:hAnsi="Times New Roman" w:cs="Times New Roman"/>
          <w:color w:val="000000" w:themeColor="text1"/>
          <w:sz w:val="24"/>
        </w:rPr>
        <w:instrText>ﬀ</w:instrText>
      </w:r>
      <w:r w:rsidR="00357ED4" w:rsidRPr="00351B1B">
        <w:rPr>
          <w:rFonts w:ascii="Cambria" w:eastAsia="宋体" w:hAnsi="Cambria" w:cs="Times New Roman"/>
          <w:color w:val="000000" w:themeColor="text1"/>
          <w:sz w:val="24"/>
        </w:rPr>
        <w:instrText xml:space="preserve">erences between precursors in the context of solid-state synthesis. To quantify precursor similarity, we built a substitution model to calculate the viability of substituting one precursor with another while retaining the target. From a hierarchical clustering of the precursors, we demonstrate that the “chemical similarity” of precursors can be extracted from text data. Quantifying the similarity of precursors helps provide a foundation for suggesting candidate reactants in a predictive synthesis model.","container-title":"Chemistry of Materials","DOI":"10.1021/acs.chemmater.0c02553","ISSN":"0897-4756, 1520-5002","issue":"18","journalAbbreviation":"Chem. Mater.","language":"en","page":"7861-7873","source":"DOI.org (Crossref)","title":"Similarity of Precursors in Solid-State Synthesis as Text-Mined from Scientific Literature","volume":"32","author":[{"family":"He","given":"Tanjin"},{"family":"Sun","given":"Wenhao"},{"family":"Huo","given":"Haoyan"},{"family":"Kononova","given":"Olga"},{"family":"Rong","given":"Ziqin"},{"family":"Tshitoyan","given":"Vahe"},{"family":"Botari","given":"Tiago"},{"family":"Ceder","given":"Gerbrand"}],"issued":{"date-parts":[["2020",9,22]]}}},{"id":1647,"uris":["http://zotero.org/users/9748826/items/FXLWVE39"],"itemData":{"id":1647,"type":"article-journal","container-title":"SCIENCE ADVANCES","language":"en","source":"Zotero","title":"Precursor recommendation for inorganic synthesis by machine learning materials similarity from scientific literature","author":[{"family":"He","given":"Tanjin"},{"family":"Huo","given":"Haoyan"},{"family":"Bartel","given":"Christopher J"},{"family":"Wang","given":"Zheren"},{"family":"Cruse","given":"Kevin"},{"family":"Ceder","given":"Gerbrand"}],"issued":{"date-parts":[["2023"]]}}}],"schema":"https://github.com/citation-style-language/schema/raw/master/csl-citation.json"} </w:instrText>
      </w:r>
      <w:r w:rsidR="00521D41" w:rsidRPr="00351B1B">
        <w:rPr>
          <w:rFonts w:ascii="Cambria" w:eastAsia="宋体" w:hAnsi="Cambria" w:cs="Times New Roman"/>
          <w:color w:val="000000" w:themeColor="text1"/>
          <w:sz w:val="24"/>
        </w:rPr>
        <w:fldChar w:fldCharType="separate"/>
      </w:r>
      <w:r w:rsidR="00357ED4" w:rsidRPr="00351B1B">
        <w:rPr>
          <w:rFonts w:ascii="Cambria" w:hAnsi="Cambria" w:cs="Times New Roman"/>
          <w:color w:val="000000" w:themeColor="text1"/>
          <w:kern w:val="0"/>
          <w:sz w:val="24"/>
          <w:vertAlign w:val="superscript"/>
        </w:rPr>
        <w:t>107,108</w:t>
      </w:r>
      <w:r w:rsidR="00521D41" w:rsidRPr="00351B1B">
        <w:rPr>
          <w:rFonts w:ascii="Cambria" w:eastAsia="宋体" w:hAnsi="Cambria" w:cs="Times New Roman"/>
          <w:color w:val="000000" w:themeColor="text1"/>
          <w:sz w:val="24"/>
        </w:rPr>
        <w:fldChar w:fldCharType="end"/>
      </w:r>
      <w:r w:rsidR="00521D41" w:rsidRPr="00351B1B">
        <w:rPr>
          <w:rFonts w:ascii="Cambria" w:eastAsia="宋体" w:hAnsi="Cambria" w:cs="Times New Roman"/>
          <w:color w:val="000000" w:themeColor="text1"/>
          <w:sz w:val="24"/>
        </w:rPr>
        <w:t xml:space="preserve">. </w:t>
      </w:r>
      <w:r w:rsidR="001016B8" w:rsidRPr="00351B1B">
        <w:rPr>
          <w:rFonts w:ascii="Cambria" w:hAnsi="Cambria" w:cs="Times New Roman"/>
          <w:color w:val="000000" w:themeColor="text1"/>
          <w:sz w:val="24"/>
        </w:rPr>
        <w:t xml:space="preserve">To further utilize the extracted synthesis data, </w:t>
      </w:r>
      <w:r w:rsidR="00A976A6" w:rsidRPr="00351B1B">
        <w:rPr>
          <w:rFonts w:ascii="Cambria" w:hAnsi="Cambria" w:cs="Times New Roman"/>
          <w:i/>
          <w:iCs/>
          <w:color w:val="000000" w:themeColor="text1"/>
          <w:sz w:val="24"/>
        </w:rPr>
        <w:t>Vaucher et al.</w:t>
      </w:r>
      <w:r w:rsidR="001016B8" w:rsidRPr="00351B1B">
        <w:rPr>
          <w:rFonts w:ascii="Cambria" w:hAnsi="Cambria" w:cs="Times New Roman"/>
          <w:color w:val="000000" w:themeColor="text1"/>
          <w:sz w:val="24"/>
        </w:rPr>
        <w:t xml:space="preserve"> </w:t>
      </w:r>
      <w:r w:rsidR="001016B8" w:rsidRPr="00351B1B">
        <w:rPr>
          <w:rFonts w:ascii="Cambria" w:hAnsi="Cambria" w:cs="Times New Roman"/>
          <w:color w:val="000000" w:themeColor="text1"/>
          <w:sz w:val="24"/>
        </w:rPr>
        <w:fldChar w:fldCharType="begin"/>
      </w:r>
      <w:r w:rsidR="00CB0A1F" w:rsidRPr="00351B1B">
        <w:rPr>
          <w:rFonts w:ascii="Cambria" w:hAnsi="Cambria" w:cs="Times New Roman"/>
          <w:color w:val="000000" w:themeColor="text1"/>
          <w:sz w:val="24"/>
        </w:rPr>
        <w:instrText xml:space="preserve"> ADDIN ZOTERO_ITEM CSL_CITATION {"citationID":"BYTbyeQy","properties":{"formattedCitation":"\\super 31\\nosupersub{}","plainCitation":"31","noteIndex":0},"citationItems":[{"id":1136,"uris":["http://zotero.org/users/9748826/items/VYPG92KJ"],"itemData":{"id":1136,"type":"article-journal","abstract":"Abstract\n            Experimental procedures for chemical synthesis are commonly reported in prose in patents or in the scientific literature. The extraction of the details necessary to reproduce and validate a synthesis in a chemical laboratory is often a tedious task requiring extensive human intervention. We present a method to convert unstructured experimental procedures written in English to structured synthetic steps (action sequences) reflecting all the operations needed to successfully conduct the corresponding chemical reactions. To achieve this, we design a set of synthesis actions with predefined properties and a deep-learning sequence to sequence model based on the transformer architecture to convert experimental procedures to action sequences. The model is pretrained on vast amounts of data generated automatically with a custom rule-based natural language processing approach and refined on manually annotated samples. Predictions on our test set result in a perfect (100%) match of the action sequence for 60.8% of sentences, a 90% match for 71.3% of sentences, and a 75% match for 82.4% of sentences.","container-title":"Nature Communications","DOI":"10.1038/s41467-020-17266-6","ISSN":"2041-1723","issue":"1","journalAbbreviation":"Nat Commun","language":"en","page":"3601","source":"DOI.org (Crossref)","title":"Automated extraction of chemical synthesis actions from experimental procedures","volume":"11","author":[{"family":"Vaucher","given":"Alain C."},{"family":"Zipoli","given":"Federico"},{"family":"Geluykens","given":"Joppe"},{"family":"Nair","given":"Vishnu H."},{"family":"Schwaller","given":"Philippe"},{"family":"Laino","given":"Teodoro"}],"issued":{"date-parts":[["2020",7,17]]}}}],"schema":"https://github.com/citation-style-language/schema/raw/master/csl-citation.json"} </w:instrText>
      </w:r>
      <w:r w:rsidR="001016B8" w:rsidRPr="00351B1B">
        <w:rPr>
          <w:rFonts w:ascii="Cambria" w:hAnsi="Cambria" w:cs="Times New Roman"/>
          <w:color w:val="000000" w:themeColor="text1"/>
          <w:sz w:val="24"/>
        </w:rPr>
        <w:fldChar w:fldCharType="separate"/>
      </w:r>
      <w:r w:rsidR="00CB0A1F" w:rsidRPr="00351B1B">
        <w:rPr>
          <w:rFonts w:ascii="Cambria" w:hAnsi="Cambria" w:cs="Times New Roman"/>
          <w:color w:val="000000" w:themeColor="text1"/>
          <w:kern w:val="0"/>
          <w:sz w:val="24"/>
          <w:vertAlign w:val="superscript"/>
        </w:rPr>
        <w:t>31</w:t>
      </w:r>
      <w:r w:rsidR="001016B8" w:rsidRPr="00351B1B">
        <w:rPr>
          <w:rFonts w:ascii="Cambria" w:hAnsi="Cambria" w:cs="Times New Roman"/>
          <w:color w:val="000000" w:themeColor="text1"/>
          <w:sz w:val="24"/>
        </w:rPr>
        <w:fldChar w:fldCharType="end"/>
      </w:r>
      <w:r w:rsidR="00A976A6" w:rsidRPr="00351B1B">
        <w:rPr>
          <w:rFonts w:ascii="Cambria" w:hAnsi="Cambria" w:cs="Times New Roman"/>
          <w:color w:val="000000" w:themeColor="text1"/>
          <w:sz w:val="24"/>
        </w:rPr>
        <w:t xml:space="preserve"> </w:t>
      </w:r>
      <w:r w:rsidR="001052A3" w:rsidRPr="00351B1B">
        <w:rPr>
          <w:rFonts w:ascii="Cambria" w:hAnsi="Cambria" w:cs="Times New Roman"/>
          <w:color w:val="000000" w:themeColor="text1"/>
          <w:sz w:val="24"/>
        </w:rPr>
        <w:t>designed a set of synthesis actions with predefined properties and a deep-learning sequence to sequence model based on the transformer architecture to convert experimental procedures to action sequences.</w:t>
      </w:r>
      <w:r w:rsidR="00521D41" w:rsidRPr="00351B1B">
        <w:rPr>
          <w:rFonts w:ascii="Cambria" w:hAnsi="Cambria" w:cs="Times New Roman"/>
          <w:color w:val="000000" w:themeColor="text1"/>
          <w:sz w:val="24"/>
        </w:rPr>
        <w:t xml:space="preserve"> </w:t>
      </w:r>
      <w:r w:rsidR="001016B8" w:rsidRPr="00351B1B">
        <w:rPr>
          <w:rFonts w:ascii="Cambria" w:eastAsia="宋体" w:hAnsi="Cambria" w:cs="Times New Roman"/>
          <w:i/>
          <w:iCs/>
          <w:color w:val="000000" w:themeColor="text1"/>
          <w:sz w:val="24"/>
        </w:rPr>
        <w:t>K</w:t>
      </w:r>
      <w:r w:rsidR="001016B8" w:rsidRPr="00351B1B">
        <w:rPr>
          <w:rFonts w:ascii="Cambria" w:eastAsia="宋体" w:hAnsi="Cambria" w:cs="Times New Roman" w:hint="eastAsia"/>
          <w:i/>
          <w:iCs/>
          <w:color w:val="000000" w:themeColor="text1"/>
          <w:sz w:val="24"/>
        </w:rPr>
        <w:t>im</w:t>
      </w:r>
      <w:r w:rsidR="00521D41" w:rsidRPr="00351B1B">
        <w:rPr>
          <w:rFonts w:ascii="Cambria" w:eastAsia="宋体" w:hAnsi="Cambria" w:cs="Times New Roman"/>
          <w:i/>
          <w:iCs/>
          <w:color w:val="000000" w:themeColor="text1"/>
          <w:sz w:val="24"/>
        </w:rPr>
        <w:t xml:space="preserve"> et al.</w:t>
      </w:r>
      <w:r w:rsidR="001016B8" w:rsidRPr="00351B1B">
        <w:rPr>
          <w:rFonts w:ascii="Cambria" w:eastAsia="宋体" w:hAnsi="Cambria" w:cs="Times New Roman"/>
          <w:color w:val="000000" w:themeColor="text1"/>
          <w:sz w:val="24"/>
        </w:rPr>
        <w:t xml:space="preserve"> </w:t>
      </w:r>
      <w:r w:rsidR="001016B8" w:rsidRPr="00351B1B">
        <w:rPr>
          <w:rFonts w:ascii="Cambria" w:eastAsia="宋体" w:hAnsi="Cambria" w:cs="Times New Roman"/>
          <w:color w:val="000000" w:themeColor="text1"/>
          <w:sz w:val="24"/>
        </w:rPr>
        <w:fldChar w:fldCharType="begin"/>
      </w:r>
      <w:r w:rsidR="00357ED4" w:rsidRPr="00351B1B">
        <w:rPr>
          <w:rFonts w:ascii="Cambria" w:eastAsia="宋体" w:hAnsi="Cambria" w:cs="Times New Roman"/>
          <w:color w:val="000000" w:themeColor="text1"/>
          <w:sz w:val="24"/>
        </w:rPr>
        <w:instrText xml:space="preserve"> ADDIN ZOTERO_ITEM CSL_CITATION {"citationID":"2n31IJ6a","properties":{"formattedCitation":"\\super 110,111\\nosupersub{}","plainCitation":"110,111","noteIndex":0},"citationItems":[{"id":1143,"uris":["http://zotero.org/users/9748826/items/VLGQUNW9"],"itemData":{"id":1143,"type":"article-journal","abstract":"Leveraging new data sources is a key step in accelerating the pace of materials design and discovery. To complement the strides in synthesis planning driven by historical, experimental, and computed data, we present an automated, unsupervised method for connecting scienti</w:instrText>
      </w:r>
      <w:r w:rsidR="00357ED4" w:rsidRPr="00351B1B">
        <w:rPr>
          <w:rFonts w:ascii="Times New Roman" w:eastAsia="宋体" w:hAnsi="Times New Roman" w:cs="Times New Roman"/>
          <w:color w:val="000000" w:themeColor="text1"/>
          <w:sz w:val="24"/>
        </w:rPr>
        <w:instrText>ﬁ</w:instrText>
      </w:r>
      <w:r w:rsidR="00357ED4" w:rsidRPr="00351B1B">
        <w:rPr>
          <w:rFonts w:ascii="Cambria" w:eastAsia="宋体" w:hAnsi="Cambria" w:cs="Times New Roman"/>
          <w:color w:val="000000" w:themeColor="text1"/>
          <w:sz w:val="24"/>
        </w:rPr>
        <w:instrText xml:space="preserve">c literature to inorganic synthesis insights. Starting from the natural language text, we apply word embeddings from language models, which are fed into a named entity recognition model, upon which a conditional variational autoencoder is trained to generate syntheses for any inorganic materials of interest. We show the potential of this technique by predicting precursors for two perovskite materials, using only training data published over a decade prior to their </w:instrText>
      </w:r>
      <w:r w:rsidR="00357ED4" w:rsidRPr="00351B1B">
        <w:rPr>
          <w:rFonts w:ascii="Times New Roman" w:eastAsia="宋体" w:hAnsi="Times New Roman" w:cs="Times New Roman"/>
          <w:color w:val="000000" w:themeColor="text1"/>
          <w:sz w:val="24"/>
        </w:rPr>
        <w:instrText>ﬁ</w:instrText>
      </w:r>
      <w:r w:rsidR="00357ED4" w:rsidRPr="00351B1B">
        <w:rPr>
          <w:rFonts w:ascii="Cambria" w:eastAsia="宋体" w:hAnsi="Cambria" w:cs="Times New Roman"/>
          <w:color w:val="000000" w:themeColor="text1"/>
          <w:sz w:val="24"/>
        </w:rPr>
        <w:instrText xml:space="preserve">rst reported syntheses. We demonstrate that the model learns representations of materials corresponding to synthesis-related properties and that the model’s behavior complements the existing thermodynamic knowledge. Finally, we apply the model to perform synthesizability screening for proposed novel perovskite compounds.","container-title":"Journal of Chemical Information and Modeling","DOI":"10.1021/acs.jcim.9b00995","ISSN":"1549-9596, 1549-960X","issue":"3","journalAbbreviation":"J. Chem. Inf. Model.","language":"en","page":"1194-1201","source":"DOI.org (Crossref)","title":"Inorganic Materials Synthesis Planning with Literature-Trained Neural Networks","volume":"60","author":[{"family":"Kim","given":"Edward"},{"family":"Jensen","given":"Zach"},{"family":"Van Grootel","given":"Alexander"},{"family":"Huang","given":"Kevin"},{"family":"Staib","given":"Matthew"},{"family":"Mysore","given":"Sheshera"},{"family":"Chang","given":"Haw-Shiuan"},{"family":"Strubell","given":"Emma"},{"family":"McCallum","given":"Andrew"},{"family":"Jegelka","given":"Stefanie"},{"family":"Olivetti","given":"Elsa"}],"issued":{"date-parts":[["2020",3,23]]}}},{"id":1146,"uris":["http://zotero.org/users/9748826/items/4MBPUN34"],"itemData":{"id":1146,"type":"article-journal","abstract":"Abstract\n            \n              Virtual materials screening approaches have proliferated in the past decade, driven by rapid advances in first-principles computational techniques, and machine-learning algorithms. By comparison, computationally driven materials\n              synthesis\n              screening is still in its infancy, and is mired by the challenges of data\n              sparsity\n              and data\n              scarcity\n              : Synthesis routes exist in a sparse, high-dimensional parameter space that is difficult to optimize over directly, and, for some materials of interest, only scarce volumes of literature-reported syntheses are available. In this article, we present a framework for suggesting quantitative synthesis parameters and potential driving factors for synthesis outcomes. We use a variational autoencoder to compress sparse synthesis representations into a lower dimensional space, which is found to improve the performance of machine-learning tasks. To realize this screening framework even in cases where there are few literature data, we devise a novel data augmentation methodology that incorporates literature synthesis data from related materials systems. We apply this variational autoencoder framework to generate potential SrTiO\n              3\n              synthesis parameter sets, propose driving factors for brookite TiO\n              2\n              formation, and identify correlations between alkali-ion intercalation and MnO\n              2\n              polymorph selection.","container-title":"npj Computational Materials","DOI":"10.1038/s41524-017-0055-6","ISSN":"2057-3960","issue":"1","journalAbbreviation":"npj Comput Mater","language":"en","page":"53","source":"DOI.org (Crossref)","title":"Virtual screening of inorganic materials synthesis parameters with deep learning","volume":"3","author":[{"family":"Kim","given":"Edward"},{"family":"Huang","given":"Kevin"},{"family":"Jegelka","given":"Stefanie"},{"family":"Olivetti","given":"Elsa"}],"issued":{"date-parts":[["2017",12,1]]}}}],"schema":"https://github.com/citation-style-language/schema/raw/master/csl-citation.json"} </w:instrText>
      </w:r>
      <w:r w:rsidR="001016B8" w:rsidRPr="00351B1B">
        <w:rPr>
          <w:rFonts w:ascii="Cambria" w:eastAsia="宋体" w:hAnsi="Cambria" w:cs="Times New Roman"/>
          <w:color w:val="000000" w:themeColor="text1"/>
          <w:sz w:val="24"/>
        </w:rPr>
        <w:fldChar w:fldCharType="separate"/>
      </w:r>
      <w:r w:rsidR="00357ED4" w:rsidRPr="00351B1B">
        <w:rPr>
          <w:rFonts w:ascii="Cambria" w:hAnsi="Cambria" w:cs="Times New Roman"/>
          <w:color w:val="000000" w:themeColor="text1"/>
          <w:kern w:val="0"/>
          <w:sz w:val="24"/>
          <w:vertAlign w:val="superscript"/>
        </w:rPr>
        <w:t>110,111</w:t>
      </w:r>
      <w:r w:rsidR="001016B8" w:rsidRPr="00351B1B">
        <w:rPr>
          <w:rFonts w:ascii="Cambria" w:eastAsia="宋体" w:hAnsi="Cambria" w:cs="Times New Roman"/>
          <w:color w:val="000000" w:themeColor="text1"/>
          <w:sz w:val="24"/>
        </w:rPr>
        <w:fldChar w:fldCharType="end"/>
      </w:r>
      <w:r w:rsidR="00521D41" w:rsidRPr="00351B1B">
        <w:rPr>
          <w:rFonts w:ascii="Cambria" w:eastAsia="宋体" w:hAnsi="Cambria" w:cs="Times New Roman"/>
          <w:color w:val="000000" w:themeColor="text1"/>
          <w:sz w:val="24"/>
        </w:rPr>
        <w:t xml:space="preserve"> presented an unsupervised conditional variational autoencoder method for connecting scientific literature to context-aware insights for inorganic materials synthesis planning.</w:t>
      </w:r>
    </w:p>
    <w:p w14:paraId="537FCEC5" w14:textId="0CFCBCB0" w:rsidR="007F1AE4" w:rsidRPr="00351B1B" w:rsidRDefault="009E414F" w:rsidP="00C242B6">
      <w:pPr>
        <w:spacing w:line="360" w:lineRule="auto"/>
        <w:ind w:firstLine="420"/>
        <w:rPr>
          <w:rFonts w:ascii="Cambria" w:hAnsi="Cambria" w:cs="Times New Roman"/>
          <w:color w:val="000000" w:themeColor="text1"/>
          <w:sz w:val="24"/>
        </w:rPr>
      </w:pPr>
      <w:r w:rsidRPr="00351B1B">
        <w:rPr>
          <w:rFonts w:ascii="Cambria" w:hAnsi="Cambria" w:cs="Times New Roman"/>
          <w:color w:val="000000" w:themeColor="text1"/>
          <w:sz w:val="24"/>
        </w:rPr>
        <w:t>In alloy corpora, synthesis and processing actions are described at both token-level and chunk-level entities, depending on the length of the phrase, unlike in chemical synthesis where primarily token-level action entities are used. Additionally, the description of actions in the alloy process routine varies depending on their position, for example, aging treatment can take different forms such as primary aging, secondary aging. This presents additional challenges in manually labeling entities accurately.</w:t>
      </w:r>
      <w:r w:rsidR="00F57164" w:rsidRPr="00351B1B">
        <w:rPr>
          <w:rFonts w:ascii="Cambria" w:hAnsi="Cambria" w:cs="Times New Roman"/>
          <w:color w:val="000000" w:themeColor="text1"/>
          <w:sz w:val="24"/>
        </w:rPr>
        <w:t xml:space="preserve"> </w:t>
      </w:r>
      <w:r w:rsidR="00FE10E1" w:rsidRPr="00351B1B">
        <w:rPr>
          <w:rFonts w:ascii="Cambria" w:hAnsi="Cambria" w:cs="Times New Roman"/>
          <w:i/>
          <w:iCs/>
          <w:color w:val="000000" w:themeColor="text1"/>
          <w:sz w:val="24"/>
        </w:rPr>
        <w:t>Wang</w:t>
      </w:r>
      <w:r w:rsidR="00F57164" w:rsidRPr="00351B1B">
        <w:rPr>
          <w:rFonts w:ascii="Cambria" w:hAnsi="Cambria" w:cs="Times New Roman"/>
          <w:i/>
          <w:iCs/>
          <w:color w:val="000000" w:themeColor="text1"/>
          <w:sz w:val="24"/>
        </w:rPr>
        <w:t xml:space="preserve"> et al.</w:t>
      </w:r>
      <w:r w:rsidR="00A85E73" w:rsidRPr="00351B1B">
        <w:rPr>
          <w:rFonts w:ascii="Cambria" w:hAnsi="Cambria" w:cs="Times New Roman"/>
          <w:color w:val="000000" w:themeColor="text1"/>
          <w:sz w:val="24"/>
        </w:rPr>
        <w:t xml:space="preserve"> </w:t>
      </w:r>
      <w:r w:rsidR="00A85E73" w:rsidRPr="00351B1B">
        <w:rPr>
          <w:rFonts w:ascii="Cambria" w:hAnsi="Cambria" w:cs="Times New Roman"/>
          <w:color w:val="000000" w:themeColor="text1"/>
          <w:sz w:val="24"/>
        </w:rPr>
        <w:fldChar w:fldCharType="begin"/>
      </w:r>
      <w:r w:rsidR="00CB0A1F" w:rsidRPr="00351B1B">
        <w:rPr>
          <w:rFonts w:ascii="Cambria" w:hAnsi="Cambria" w:cs="Times New Roman"/>
          <w:color w:val="000000" w:themeColor="text1"/>
          <w:sz w:val="24"/>
        </w:rPr>
        <w:instrText xml:space="preserve"> ADDIN ZOTERO_ITEM CSL_CITATION {"citationID":"SqUleK01","properties":{"formattedCitation":"\\super 37\\nosupersub{}","plainCitation":"37","noteIndex":0},"citationItems":[{"id":1645,"uris":["http://zotero.org/users/9748826/items/LWGMWF98"],"itemData":{"id":1645,"type":"article-journal","abstract":"Abstract\n            Alloy synthesis and processing determine the design of alloys with desired microstructure and properties. However, using data science to identify optimal synthesis-design routes from a specified set of starting materials has been limited by large-scale data acquisition. Text mining has made it possible to convert scientific text into structured data collections. Still, the complexity, diversity, and flexibility of synthesis and processing expressions, and the lack of annotated corpora with a gold standard severely hinder accurate and efficient extraction. Here we introduce a semi-supervised text mining method to extract the parameters corresponding to the sequence of actions of synthesis and processing. We automatically extract a total of 9853 superalloy synthesis and processing actions with chemical compositions from a corpus of 16,604 superalloy articles published up to 2022. These have then been used to capture an explicitly expressed sy</w:instrText>
      </w:r>
      <w:r w:rsidR="00CB0A1F" w:rsidRPr="00351B1B">
        <w:rPr>
          <w:rFonts w:ascii="Cambria" w:hAnsi="Cambria" w:cs="Times New Roman" w:hint="eastAsia"/>
          <w:color w:val="000000" w:themeColor="text1"/>
          <w:sz w:val="24"/>
        </w:rPr>
        <w:instrText xml:space="preserve">nthesis factor for predicting </w:instrText>
      </w:r>
      <w:r w:rsidR="00CB0A1F" w:rsidRPr="00351B1B">
        <w:rPr>
          <w:rFonts w:ascii="Cambria" w:hAnsi="Cambria" w:cs="Times New Roman" w:hint="eastAsia"/>
          <w:color w:val="000000" w:themeColor="text1"/>
          <w:sz w:val="24"/>
        </w:rPr>
        <w:instrText>γ′</w:instrText>
      </w:r>
      <w:r w:rsidR="00CB0A1F" w:rsidRPr="00351B1B">
        <w:rPr>
          <w:rFonts w:ascii="Cambria" w:hAnsi="Cambria" w:cs="Times New Roman" w:hint="eastAsia"/>
          <w:color w:val="000000" w:themeColor="text1"/>
          <w:sz w:val="24"/>
        </w:rPr>
        <w:instrText xml:space="preserve"> phase coarsening. The synthesis factor derived from text mining significantly improves the performance of the data-driven </w:instrText>
      </w:r>
      <w:r w:rsidR="00CB0A1F" w:rsidRPr="00351B1B">
        <w:rPr>
          <w:rFonts w:ascii="Cambria" w:hAnsi="Cambria" w:cs="Times New Roman" w:hint="eastAsia"/>
          <w:color w:val="000000" w:themeColor="text1"/>
          <w:sz w:val="24"/>
        </w:rPr>
        <w:instrText>γ′</w:instrText>
      </w:r>
      <w:r w:rsidR="00CB0A1F" w:rsidRPr="00351B1B">
        <w:rPr>
          <w:rFonts w:ascii="Cambria" w:hAnsi="Cambria" w:cs="Times New Roman" w:hint="eastAsia"/>
          <w:color w:val="000000" w:themeColor="text1"/>
          <w:sz w:val="24"/>
        </w:rPr>
        <w:instrText xml:space="preserve"> size prediction model. The method thus complements the use of data-driven approaches in the searc</w:instrText>
      </w:r>
      <w:r w:rsidR="00CB0A1F" w:rsidRPr="00351B1B">
        <w:rPr>
          <w:rFonts w:ascii="Cambria" w:hAnsi="Cambria" w:cs="Times New Roman"/>
          <w:color w:val="000000" w:themeColor="text1"/>
          <w:sz w:val="24"/>
        </w:rPr>
        <w:instrText xml:space="preserve">h for relationships between synthesis and structures.","container-title":"npj Computational Materials","DOI":"10.1038/s41524-023-01138-w","ISSN":"2057-3960","issue":"1","journalAbbreviation":"npj Comput Mater","language":"en","page":"183","source":"DOI.org (Crossref)","title":"Alloy synthesis and processing by semi-supervised text mining","volume":"9","author":[{"family":"Wang","given":"Weiren"},{"family":"Jiang","given":"Xue"},{"family":"Tian","given":"Shaohan"},{"family":"Liu","given":"Pei"},{"family":"Lookman","given":"Turab"},{"family":"Su","given":"Yanjing"},{"family":"Xie","given":"Jianxin"}],"issued":{"date-parts":[["2023",10,6]]}}}],"schema":"https://github.com/citation-style-language/schema/raw/master/csl-citation.json"} </w:instrText>
      </w:r>
      <w:r w:rsidR="00A85E73" w:rsidRPr="00351B1B">
        <w:rPr>
          <w:rFonts w:ascii="Cambria" w:hAnsi="Cambria" w:cs="Times New Roman"/>
          <w:color w:val="000000" w:themeColor="text1"/>
          <w:sz w:val="24"/>
        </w:rPr>
        <w:fldChar w:fldCharType="separate"/>
      </w:r>
      <w:r w:rsidR="00CB0A1F" w:rsidRPr="00351B1B">
        <w:rPr>
          <w:rFonts w:ascii="Cambria" w:hAnsi="Cambria" w:cs="Times New Roman"/>
          <w:color w:val="000000" w:themeColor="text1"/>
          <w:kern w:val="0"/>
          <w:sz w:val="24"/>
          <w:vertAlign w:val="superscript"/>
        </w:rPr>
        <w:t>37</w:t>
      </w:r>
      <w:r w:rsidR="00A85E73" w:rsidRPr="00351B1B">
        <w:rPr>
          <w:rFonts w:ascii="Cambria" w:hAnsi="Cambria" w:cs="Times New Roman"/>
          <w:color w:val="000000" w:themeColor="text1"/>
          <w:sz w:val="24"/>
        </w:rPr>
        <w:fldChar w:fldCharType="end"/>
      </w:r>
      <w:r w:rsidR="00F57164" w:rsidRPr="00351B1B">
        <w:rPr>
          <w:rFonts w:ascii="Cambria" w:hAnsi="Cambria" w:cs="Times New Roman"/>
          <w:color w:val="000000" w:themeColor="text1"/>
          <w:sz w:val="24"/>
        </w:rPr>
        <w:t xml:space="preserve"> </w:t>
      </w:r>
      <w:r w:rsidR="00DC7810" w:rsidRPr="00351B1B">
        <w:rPr>
          <w:rFonts w:ascii="Cambria" w:hAnsi="Cambria" w:cs="Times New Roman"/>
          <w:color w:val="000000" w:themeColor="text1"/>
          <w:sz w:val="24"/>
        </w:rPr>
        <w:t xml:space="preserve">introduced a semi-supervised recommendation algorithm for token-level action and a multi-level bootstrapping algorithm for chunk-level actions </w:t>
      </w:r>
      <w:bookmarkStart w:id="4" w:name="_Hlk130228948"/>
      <w:r w:rsidR="00DC7810" w:rsidRPr="00351B1B">
        <w:rPr>
          <w:rFonts w:ascii="Cambria" w:hAnsi="Cambria" w:cs="Times New Roman"/>
          <w:color w:val="000000" w:themeColor="text1"/>
          <w:sz w:val="24"/>
        </w:rPr>
        <w:t>to extract the parameters corresponding to the sequence of actions of synthesis and processing from superalloy corpus</w:t>
      </w:r>
      <w:bookmarkEnd w:id="4"/>
      <w:r w:rsidRPr="00351B1B">
        <w:rPr>
          <w:rFonts w:ascii="Cambria" w:hAnsi="Cambria" w:cs="Times New Roman"/>
          <w:color w:val="000000" w:themeColor="text1"/>
          <w:sz w:val="24"/>
        </w:rPr>
        <w:t>, and i</w:t>
      </w:r>
      <w:r w:rsidR="00DC7810" w:rsidRPr="00351B1B">
        <w:rPr>
          <w:rFonts w:ascii="Cambria" w:hAnsi="Cambria" w:cs="Times New Roman"/>
          <w:color w:val="000000" w:themeColor="text1"/>
          <w:sz w:val="24"/>
        </w:rPr>
        <w:t>n total, 9,853 superalloy synthesis and processing actions with chemical compositions are automatically extracted from a corpus of 16,604 superalloy articles.</w:t>
      </w:r>
    </w:p>
    <w:p w14:paraId="26AFD36A" w14:textId="0CF3DB20" w:rsidR="0099083E" w:rsidRPr="00351B1B" w:rsidRDefault="002F64D2" w:rsidP="00C77A50">
      <w:pPr>
        <w:spacing w:line="360" w:lineRule="auto"/>
        <w:rPr>
          <w:rFonts w:ascii="Cambria" w:hAnsi="Cambria" w:cs="Times New Roman"/>
          <w:color w:val="000000" w:themeColor="text1"/>
          <w:sz w:val="24"/>
        </w:rPr>
      </w:pPr>
      <w:bookmarkStart w:id="5" w:name="_Hlk185017860"/>
      <w:r w:rsidRPr="00351B1B">
        <w:rPr>
          <w:rFonts w:ascii="Cambria" w:hAnsi="Cambria" w:cs="Times New Roman"/>
          <w:noProof/>
          <w:color w:val="000000" w:themeColor="text1"/>
          <w:sz w:val="24"/>
        </w:rPr>
        <w:lastRenderedPageBreak/>
        <w:drawing>
          <wp:inline distT="0" distB="0" distL="0" distR="0" wp14:anchorId="022A0A95" wp14:editId="3038720E">
            <wp:extent cx="6188710" cy="3625850"/>
            <wp:effectExtent l="0" t="0" r="0" b="6350"/>
            <wp:docPr id="1020541047" name="图片 1"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541047" name="图片 1" descr="图形用户界面&#10;&#10;描述已自动生成"/>
                    <pic:cNvPicPr/>
                  </pic:nvPicPr>
                  <pic:blipFill>
                    <a:blip r:embed="rId11"/>
                    <a:stretch>
                      <a:fillRect/>
                    </a:stretch>
                  </pic:blipFill>
                  <pic:spPr>
                    <a:xfrm>
                      <a:off x="0" y="0"/>
                      <a:ext cx="6188710" cy="3625850"/>
                    </a:xfrm>
                    <a:prstGeom prst="rect">
                      <a:avLst/>
                    </a:prstGeom>
                  </pic:spPr>
                </pic:pic>
              </a:graphicData>
            </a:graphic>
          </wp:inline>
        </w:drawing>
      </w:r>
    </w:p>
    <w:p w14:paraId="582A10C3" w14:textId="02AD0D3A" w:rsidR="000C2005" w:rsidRPr="00351B1B" w:rsidRDefault="000C2005" w:rsidP="005B7D0F">
      <w:pPr>
        <w:spacing w:line="360" w:lineRule="auto"/>
        <w:rPr>
          <w:rFonts w:ascii="Cambria" w:hAnsi="Cambria" w:cs="Times New Roman"/>
          <w:color w:val="000000" w:themeColor="text1"/>
          <w:sz w:val="24"/>
        </w:rPr>
      </w:pPr>
      <w:r w:rsidRPr="00351B1B">
        <w:rPr>
          <w:rFonts w:ascii="Cambria" w:hAnsi="Cambria" w:cs="Times New Roman"/>
          <w:color w:val="000000" w:themeColor="text1"/>
          <w:sz w:val="24"/>
        </w:rPr>
        <w:t xml:space="preserve">Figure 4. </w:t>
      </w:r>
      <w:r w:rsidR="00260837" w:rsidRPr="00351B1B">
        <w:rPr>
          <w:rFonts w:ascii="Cambria" w:hAnsi="Cambria" w:cs="Times New Roman"/>
          <w:color w:val="000000" w:themeColor="text1"/>
          <w:sz w:val="24"/>
        </w:rPr>
        <w:t>C</w:t>
      </w:r>
      <w:r w:rsidR="00260837" w:rsidRPr="00351B1B">
        <w:rPr>
          <w:rFonts w:ascii="Cambria" w:hAnsi="Cambria" w:cs="Times New Roman" w:hint="eastAsia"/>
          <w:color w:val="000000" w:themeColor="text1"/>
          <w:sz w:val="24"/>
        </w:rPr>
        <w:t>ases</w:t>
      </w:r>
      <w:r w:rsidR="00260837" w:rsidRPr="00351B1B">
        <w:rPr>
          <w:rFonts w:ascii="Cambria" w:hAnsi="Cambria" w:cs="Times New Roman"/>
          <w:color w:val="000000" w:themeColor="text1"/>
          <w:sz w:val="24"/>
        </w:rPr>
        <w:t xml:space="preserve"> of m</w:t>
      </w:r>
      <w:r w:rsidRPr="00351B1B">
        <w:rPr>
          <w:rFonts w:ascii="Cambria" w:hAnsi="Cambria" w:cs="Times New Roman"/>
          <w:color w:val="000000" w:themeColor="text1"/>
          <w:sz w:val="24"/>
        </w:rPr>
        <w:t>aterials synthesis and processing extraction</w:t>
      </w:r>
      <w:r w:rsidR="00260837" w:rsidRPr="00351B1B">
        <w:rPr>
          <w:rFonts w:ascii="Cambria" w:hAnsi="Cambria" w:cs="Times New Roman"/>
          <w:color w:val="000000" w:themeColor="text1"/>
          <w:sz w:val="24"/>
        </w:rPr>
        <w:t xml:space="preserve">. </w:t>
      </w:r>
      <w:r w:rsidR="008E6C59" w:rsidRPr="00351B1B">
        <w:rPr>
          <w:rFonts w:ascii="Cambria" w:hAnsi="Cambria" w:cs="Times New Roman"/>
          <w:color w:val="000000" w:themeColor="text1"/>
          <w:sz w:val="24"/>
        </w:rPr>
        <w:t>a</w:t>
      </w:r>
      <w:r w:rsidR="00260837" w:rsidRPr="00351B1B">
        <w:rPr>
          <w:rFonts w:ascii="Cambria" w:hAnsi="Cambria" w:cs="Times New Roman"/>
          <w:color w:val="000000" w:themeColor="text1"/>
          <w:sz w:val="24"/>
        </w:rPr>
        <w:t>. A heatmap</w:t>
      </w:r>
      <w:r w:rsidR="002F64D2" w:rsidRPr="00351B1B">
        <w:rPr>
          <w:rFonts w:ascii="Cambria" w:hAnsi="Cambria" w:cs="Times New Roman"/>
          <w:color w:val="000000" w:themeColor="text1"/>
          <w:sz w:val="24"/>
        </w:rPr>
        <w:t xml:space="preserve"> (partial)</w:t>
      </w:r>
      <w:r w:rsidR="00260837" w:rsidRPr="00351B1B">
        <w:rPr>
          <w:rFonts w:ascii="Cambria" w:hAnsi="Cambria" w:cs="Times New Roman"/>
          <w:color w:val="000000" w:themeColor="text1"/>
          <w:sz w:val="24"/>
        </w:rPr>
        <w:t xml:space="preserve"> of the frequency of extracted superalloy actions reported from 2004 to 2021</w:t>
      </w:r>
      <w:r w:rsidR="0076770C" w:rsidRPr="00351B1B">
        <w:rPr>
          <w:rFonts w:ascii="Cambria" w:hAnsi="Cambria" w:cs="Times New Roman"/>
          <w:color w:val="000000" w:themeColor="text1"/>
          <w:sz w:val="24"/>
        </w:rPr>
        <w:t xml:space="preserve"> </w:t>
      </w:r>
      <w:r w:rsidR="0054225D" w:rsidRPr="00351B1B">
        <w:rPr>
          <w:rFonts w:ascii="Cambria" w:hAnsi="Cambria" w:cs="Times New Roman"/>
          <w:color w:val="000000" w:themeColor="text1"/>
          <w:sz w:val="24"/>
        </w:rPr>
        <w:t xml:space="preserve">[Reprinted according to the terms of the CC-BY license ref. </w:t>
      </w:r>
      <w:r w:rsidR="0054225D" w:rsidRPr="00351B1B">
        <w:rPr>
          <w:rFonts w:ascii="Cambria" w:hAnsi="Cambria" w:cs="Times New Roman"/>
          <w:color w:val="000000" w:themeColor="text1"/>
          <w:sz w:val="24"/>
        </w:rPr>
        <w:fldChar w:fldCharType="begin"/>
      </w:r>
      <w:r w:rsidR="0086616F" w:rsidRPr="00351B1B">
        <w:rPr>
          <w:rFonts w:ascii="Cambria" w:hAnsi="Cambria" w:cs="Times New Roman"/>
          <w:color w:val="000000" w:themeColor="text1"/>
          <w:sz w:val="24"/>
        </w:rPr>
        <w:instrText xml:space="preserve"> ADDIN ZOTERO_ITEM CSL_CITATION {"citationID":"4notcJHt","properties":{"formattedCitation":"\\super 37\\nosupersub{}","plainCitation":"37","noteIndex":0},"citationItems":[{"id":1645,"uris":["http://zotero.org/users/9748826/items/LWGMWF98"],"itemData":{"id":1645,"type":"article-journal","abstract":"Abstract\n            Alloy synthesis and processing determine the design of alloys with desired microstructure and properties. However, using data science to identify optimal synthesis-design routes from a specified set of starting materials has been limited by large-scale data acquisition. Text mining has made it possible to convert scientific text into structured data collections. Still, the complexity, diversity, and flexibility of synthesis and processing expressions, and the lack of annotated corpora with a gold standard severely hinder accurate and efficient extraction. Here we introduce a semi-supervised text mining method to extract the parameters corresponding to the sequence of actions of synthesis and processing. We automatically extract a total of 9853 superalloy synthesis and processing actions with chemical compositions from a corpus of 16,604 superalloy articles published up to 2022. These have then been used to capture an explicitly expressed sy</w:instrText>
      </w:r>
      <w:r w:rsidR="0086616F" w:rsidRPr="00351B1B">
        <w:rPr>
          <w:rFonts w:ascii="Cambria" w:hAnsi="Cambria" w:cs="Times New Roman" w:hint="eastAsia"/>
          <w:color w:val="000000" w:themeColor="text1"/>
          <w:sz w:val="24"/>
        </w:rPr>
        <w:instrText xml:space="preserve">nthesis factor for predicting </w:instrText>
      </w:r>
      <w:r w:rsidR="0086616F" w:rsidRPr="00351B1B">
        <w:rPr>
          <w:rFonts w:ascii="Cambria" w:hAnsi="Cambria" w:cs="Times New Roman" w:hint="eastAsia"/>
          <w:color w:val="000000" w:themeColor="text1"/>
          <w:sz w:val="24"/>
        </w:rPr>
        <w:instrText>γ′</w:instrText>
      </w:r>
      <w:r w:rsidR="0086616F" w:rsidRPr="00351B1B">
        <w:rPr>
          <w:rFonts w:ascii="Cambria" w:hAnsi="Cambria" w:cs="Times New Roman" w:hint="eastAsia"/>
          <w:color w:val="000000" w:themeColor="text1"/>
          <w:sz w:val="24"/>
        </w:rPr>
        <w:instrText xml:space="preserve"> phase coarsening. The synthesis factor derived from text mining significantly improves the performance of the data-driven </w:instrText>
      </w:r>
      <w:r w:rsidR="0086616F" w:rsidRPr="00351B1B">
        <w:rPr>
          <w:rFonts w:ascii="Cambria" w:hAnsi="Cambria" w:cs="Times New Roman" w:hint="eastAsia"/>
          <w:color w:val="000000" w:themeColor="text1"/>
          <w:sz w:val="24"/>
        </w:rPr>
        <w:instrText>γ′</w:instrText>
      </w:r>
      <w:r w:rsidR="0086616F" w:rsidRPr="00351B1B">
        <w:rPr>
          <w:rFonts w:ascii="Cambria" w:hAnsi="Cambria" w:cs="Times New Roman" w:hint="eastAsia"/>
          <w:color w:val="000000" w:themeColor="text1"/>
          <w:sz w:val="24"/>
        </w:rPr>
        <w:instrText xml:space="preserve"> size prediction model. The method thus complements the use of data-driven approaches in the searc</w:instrText>
      </w:r>
      <w:r w:rsidR="0086616F" w:rsidRPr="00351B1B">
        <w:rPr>
          <w:rFonts w:ascii="Cambria" w:hAnsi="Cambria" w:cs="Times New Roman"/>
          <w:color w:val="000000" w:themeColor="text1"/>
          <w:sz w:val="24"/>
        </w:rPr>
        <w:instrText xml:space="preserve">h for relationships between synthesis and structures.","container-title":"npj Computational Materials","DOI":"10.1038/s41524-023-01138-w","ISSN":"2057-3960","issue":"1","journalAbbreviation":"npj Comput Mater","language":"en","page":"183","source":"DOI.org (Crossref)","title":"Alloy synthesis and processing by semi-supervised text mining","volume":"9","author":[{"family":"Wang","given":"Weiren"},{"family":"Jiang","given":"Xue"},{"family":"Tian","given":"Shaohan"},{"family":"Liu","given":"Pei"},{"family":"Lookman","given":"Turab"},{"family":"Su","given":"Yanjing"},{"family":"Xie","given":"Jianxin"}],"issued":{"date-parts":[["2023",10,6]]}}}],"schema":"https://github.com/citation-style-language/schema/raw/master/csl-citation.json"} </w:instrText>
      </w:r>
      <w:r w:rsidR="0054225D" w:rsidRPr="00351B1B">
        <w:rPr>
          <w:rFonts w:ascii="Cambria" w:hAnsi="Cambria" w:cs="Times New Roman"/>
          <w:color w:val="000000" w:themeColor="text1"/>
          <w:sz w:val="24"/>
        </w:rPr>
        <w:fldChar w:fldCharType="separate"/>
      </w:r>
      <w:r w:rsidR="0054225D" w:rsidRPr="00351B1B">
        <w:rPr>
          <w:rFonts w:ascii="Cambria" w:hAnsi="Cambria" w:cs="Times New Roman"/>
          <w:color w:val="000000" w:themeColor="text1"/>
          <w:kern w:val="0"/>
          <w:sz w:val="24"/>
          <w:vertAlign w:val="superscript"/>
        </w:rPr>
        <w:t>37</w:t>
      </w:r>
      <w:r w:rsidR="0054225D" w:rsidRPr="00351B1B">
        <w:rPr>
          <w:rFonts w:ascii="Cambria" w:hAnsi="Cambria" w:cs="Times New Roman"/>
          <w:color w:val="000000" w:themeColor="text1"/>
          <w:sz w:val="24"/>
        </w:rPr>
        <w:fldChar w:fldCharType="end"/>
      </w:r>
      <w:r w:rsidR="0054225D" w:rsidRPr="00351B1B">
        <w:rPr>
          <w:rFonts w:ascii="Cambria" w:hAnsi="Cambria" w:cs="Times New Roman"/>
          <w:color w:val="000000" w:themeColor="text1"/>
          <w:sz w:val="24"/>
        </w:rPr>
        <w:t>]</w:t>
      </w:r>
      <w:r w:rsidR="00260837" w:rsidRPr="00351B1B">
        <w:rPr>
          <w:rFonts w:ascii="Cambria" w:hAnsi="Cambria" w:cs="Times New Roman"/>
          <w:color w:val="000000" w:themeColor="text1"/>
          <w:sz w:val="24"/>
        </w:rPr>
        <w:t xml:space="preserve">. </w:t>
      </w:r>
      <w:r w:rsidR="008E6C59" w:rsidRPr="00351B1B">
        <w:rPr>
          <w:rFonts w:ascii="Cambria" w:hAnsi="Cambria" w:cs="Times New Roman"/>
          <w:color w:val="000000" w:themeColor="text1"/>
          <w:sz w:val="24"/>
        </w:rPr>
        <w:t>b</w:t>
      </w:r>
      <w:r w:rsidR="00260837" w:rsidRPr="00351B1B">
        <w:rPr>
          <w:rFonts w:ascii="Cambria" w:hAnsi="Cambria" w:cs="Times New Roman"/>
          <w:color w:val="000000" w:themeColor="text1"/>
          <w:sz w:val="24"/>
        </w:rPr>
        <w:t xml:space="preserve">. </w:t>
      </w:r>
      <w:r w:rsidR="00D7067B" w:rsidRPr="00351B1B">
        <w:rPr>
          <w:rFonts w:ascii="Cambria" w:hAnsi="Cambria" w:cs="Times New Roman"/>
          <w:color w:val="000000" w:themeColor="text1"/>
          <w:sz w:val="24"/>
        </w:rPr>
        <w:t>Machine learned f</w:t>
      </w:r>
      <w:r w:rsidR="005B7D0F" w:rsidRPr="00351B1B">
        <w:rPr>
          <w:rFonts w:ascii="Cambria" w:hAnsi="Cambria" w:cs="Times New Roman"/>
          <w:color w:val="000000" w:themeColor="text1"/>
          <w:sz w:val="24"/>
        </w:rPr>
        <w:t xml:space="preserve">lowchart of the transition between experimental steps for </w:t>
      </w:r>
      <w:r w:rsidR="009A6109" w:rsidRPr="00351B1B">
        <w:rPr>
          <w:rFonts w:ascii="Cambria" w:hAnsi="Cambria" w:cs="Times New Roman" w:hint="eastAsia"/>
          <w:color w:val="000000" w:themeColor="text1"/>
          <w:sz w:val="24"/>
        </w:rPr>
        <w:t>different</w:t>
      </w:r>
      <w:r w:rsidR="005B7D0F" w:rsidRPr="00351B1B">
        <w:rPr>
          <w:rFonts w:ascii="Cambria" w:hAnsi="Cambria" w:cs="Times New Roman"/>
          <w:color w:val="000000" w:themeColor="text1"/>
          <w:sz w:val="24"/>
        </w:rPr>
        <w:t xml:space="preserve"> types of synthesis</w:t>
      </w:r>
      <w:r w:rsidR="00B534A6" w:rsidRPr="00351B1B">
        <w:rPr>
          <w:rFonts w:ascii="Cambria" w:hAnsi="Cambria" w:cs="Times New Roman"/>
          <w:color w:val="000000" w:themeColor="text1"/>
          <w:sz w:val="24"/>
        </w:rPr>
        <w:t xml:space="preserve"> [Reprinted according to the terms of the CC-BY license ref.</w:t>
      </w:r>
      <w:r w:rsidR="00B06D67" w:rsidRPr="00351B1B">
        <w:rPr>
          <w:rFonts w:ascii="Cambria" w:hAnsi="Cambria" w:cs="Times New Roman"/>
          <w:color w:val="000000" w:themeColor="text1"/>
          <w:sz w:val="24"/>
        </w:rPr>
        <w:fldChar w:fldCharType="begin"/>
      </w:r>
      <w:r w:rsidR="00CB0A1F" w:rsidRPr="00351B1B">
        <w:rPr>
          <w:rFonts w:ascii="Cambria" w:hAnsi="Cambria" w:cs="Times New Roman"/>
          <w:color w:val="000000" w:themeColor="text1"/>
          <w:sz w:val="24"/>
        </w:rPr>
        <w:instrText xml:space="preserve"> ADDIN ZOTERO_ITEM CSL_CITATION {"citationID":"nEW9mjdd","properties":{"formattedCitation":"\\super 32\\nosupersub{}","plainCitation":"32","noteIndex":0},"citationItems":[{"id":1147,"uris":["http://zotero.org/users/9748826/items/6K9I7VHD"],"itemData":{"id":1147,"type":"article-journal","abstract":"Abstract\n            Digitizing large collections of scientific literature can enable new informatics approaches for scientific analysis and meta-analysis. However, most content in the scientific literature is locked-up in written natural language, which is difficult to parse into databases using explicitly hard-coded classification rules. In this work, we demonstrate a semi-supervised machine-learning method to classify inorganic materials synthesis procedures from written natural language. Without any human input, latent Dirichlet allocation can cluster keywords into topics corresponding to specific experimental materials synthesis steps, such as “grinding” and “heating”, “dissolving” and “centrifuging”, etc. Guided by a modest amount of annotation, a random forest classifier can then associate these steps with different categories of materials synthesis, such as solid-state or hydrothermal synthesis. Finally, we show that a Markov chain representation of the order of experimental steps accurately reconstructs a flowchart of possible synthesis procedures. Our machine-learning approach enables a scalable approach to unlock the large amount of inorganic materials synthesis information from the literature and to process it into a standardized, machine-readable database.","container-title":"npj Computational Materials","DOI":"10.1038/s41524-019-0204-1","ISSN":"2057-3960","issue":"1","journalAbbreviation":"npj Comput Mater","language":"en","page":"62","source":"DOI.org (Crossref)","title":"Semi-supervised machine-learning classification of materials synthesis procedures","volume":"5","author":[{"family":"Huo","given":"Haoyan"},{"family":"Rong","given":"Ziqin"},{"family":"Kononova","given":"Olga"},{"family":"Sun","given":"Wenhao"},{"family":"Botari","given":"Tiago"},{"family":"He","given":"Tanjin"},{"family":"Tshitoyan","given":"Vahe"},{"family":"Ceder","given":"Gerbrand"}],"issued":{"date-parts":[["2019",7,8]]}}}],"schema":"https://github.com/citation-style-language/schema/raw/master/csl-citation.json"} </w:instrText>
      </w:r>
      <w:r w:rsidR="00B06D67" w:rsidRPr="00351B1B">
        <w:rPr>
          <w:rFonts w:ascii="Cambria" w:hAnsi="Cambria" w:cs="Times New Roman"/>
          <w:color w:val="000000" w:themeColor="text1"/>
          <w:sz w:val="24"/>
        </w:rPr>
        <w:fldChar w:fldCharType="separate"/>
      </w:r>
      <w:r w:rsidR="00CB0A1F" w:rsidRPr="00351B1B">
        <w:rPr>
          <w:rFonts w:ascii="Cambria" w:hAnsi="Cambria" w:cs="Times New Roman"/>
          <w:color w:val="000000" w:themeColor="text1"/>
          <w:kern w:val="0"/>
          <w:sz w:val="24"/>
          <w:vertAlign w:val="superscript"/>
        </w:rPr>
        <w:t>32</w:t>
      </w:r>
      <w:r w:rsidR="00B06D67" w:rsidRPr="00351B1B">
        <w:rPr>
          <w:rFonts w:ascii="Cambria" w:hAnsi="Cambria" w:cs="Times New Roman"/>
          <w:color w:val="000000" w:themeColor="text1"/>
          <w:sz w:val="24"/>
        </w:rPr>
        <w:fldChar w:fldCharType="end"/>
      </w:r>
      <w:r w:rsidR="00B534A6" w:rsidRPr="00351B1B">
        <w:rPr>
          <w:rFonts w:ascii="Cambria" w:hAnsi="Cambria" w:cs="Times New Roman" w:hint="eastAsia"/>
          <w:color w:val="000000" w:themeColor="text1"/>
          <w:sz w:val="24"/>
        </w:rPr>
        <w:t>]</w:t>
      </w:r>
      <w:r w:rsidR="005B7D0F" w:rsidRPr="00351B1B">
        <w:rPr>
          <w:rFonts w:ascii="Cambria" w:hAnsi="Cambria" w:cs="Times New Roman"/>
          <w:color w:val="000000" w:themeColor="text1"/>
          <w:sz w:val="24"/>
        </w:rPr>
        <w:t xml:space="preserve">. </w:t>
      </w:r>
      <w:r w:rsidR="008E6C59" w:rsidRPr="00351B1B">
        <w:rPr>
          <w:rFonts w:ascii="Cambria" w:hAnsi="Cambria" w:cs="Times New Roman"/>
          <w:color w:val="000000" w:themeColor="text1"/>
          <w:sz w:val="24"/>
        </w:rPr>
        <w:t>c</w:t>
      </w:r>
      <w:r w:rsidR="005B7D0F" w:rsidRPr="00351B1B">
        <w:rPr>
          <w:rFonts w:ascii="Cambria" w:hAnsi="Cambria" w:cs="Times New Roman"/>
          <w:color w:val="000000" w:themeColor="text1"/>
          <w:sz w:val="24"/>
        </w:rPr>
        <w:t xml:space="preserve">. </w:t>
      </w:r>
      <w:r w:rsidR="00E46D8C" w:rsidRPr="00351B1B">
        <w:rPr>
          <w:rFonts w:ascii="Cambria" w:hAnsi="Cambria" w:cs="Times New Roman"/>
          <w:color w:val="000000" w:themeColor="text1"/>
          <w:sz w:val="24"/>
        </w:rPr>
        <w:t xml:space="preserve">System workflow </w:t>
      </w:r>
      <w:r w:rsidR="00E46D8C" w:rsidRPr="00351B1B">
        <w:rPr>
          <w:rFonts w:ascii="Cambria" w:hAnsi="Cambria" w:cs="Times New Roman" w:hint="eastAsia"/>
          <w:color w:val="000000" w:themeColor="text1"/>
          <w:sz w:val="24"/>
        </w:rPr>
        <w:t>of</w:t>
      </w:r>
      <w:r w:rsidR="00E46D8C" w:rsidRPr="00351B1B">
        <w:rPr>
          <w:rFonts w:ascii="Cambria" w:hAnsi="Cambria" w:cs="Times New Roman"/>
          <w:color w:val="000000" w:themeColor="text1"/>
          <w:sz w:val="24"/>
        </w:rPr>
        <w:t xml:space="preserve"> converting synthetic procedures described using natural language into hardware-independent chemical code, which is represented and can be visually edited as natural language but internally stored as XML</w:t>
      </w:r>
      <w:r w:rsidR="00562D7D" w:rsidRPr="00351B1B">
        <w:rPr>
          <w:rFonts w:ascii="Cambria" w:hAnsi="Cambria" w:cs="Times New Roman"/>
          <w:color w:val="000000" w:themeColor="text1"/>
          <w:sz w:val="24"/>
        </w:rPr>
        <w:t xml:space="preserve">[Reprinted with permission from ref. </w:t>
      </w:r>
      <w:r w:rsidR="00562D7D" w:rsidRPr="00351B1B">
        <w:rPr>
          <w:rFonts w:ascii="Cambria" w:hAnsi="Cambria" w:cs="Times New Roman"/>
          <w:color w:val="000000" w:themeColor="text1"/>
          <w:sz w:val="24"/>
        </w:rPr>
        <w:fldChar w:fldCharType="begin"/>
      </w:r>
      <w:r w:rsidR="00562D7D" w:rsidRPr="00351B1B">
        <w:rPr>
          <w:rFonts w:ascii="Cambria" w:hAnsi="Cambria" w:cs="Times New Roman"/>
          <w:color w:val="000000" w:themeColor="text1"/>
          <w:sz w:val="24"/>
        </w:rPr>
        <w:instrText xml:space="preserve"> ADDIN ZOTERO_ITEM CSL_CITATION {"citationID":"QUxzQHZ7","properties":{"formattedCitation":"\\super 33\\nosupersub{}","plainCitation":"33","noteIndex":0},"citationItems":[{"id":1145,"uris":["http://zotero.org/users/9748826/items/NKYBY7ID"],"itemData":{"id":1145,"type":"article-journal","abstract":"Paper in, product out\n            \n              A typical chemist running a known reaction will start by finding the method described in a published paper. Mehr\n              et al.\n              report a software platform that uses natural language processing to translate the organic chemistry literature directly into editable code, which in turn can be compiled to drive automated synthesis of the compound in the laboratory. The synthesis procedure is intended to be universally applicable to robotic systems operating in a batch reaction architecture. The full process is demonstrated for synthesis of an analgesic as well as common oxidizing and fluorinating agents.\n            \n            \n              Science\n              , this issue p.\n              101\n            \n          , \n            A software platform translates the organic chemistry literature into a format executable by automated laboratory apparatus.\n          , \n            Robotic systems for chemical synthesis are growing in popularity but can be difficult to run and maintain because of the lack of a standard operating system or capacity for direct access to the literature through natural language processing. Here we show an extendable chemical execution architecture that can be populated by automatically reading the literature, leading to a universal autonomous workflow. The robotic synthesis code can be corrected in natural language without any programming knowledge and, because of the standard, is hardware independent. This chemical code can then be combined with a graph describing the hardware modules and compiled into platform-specific, low-level robotic instructions for execution. We showcase automated syntheses of 12 compounds from the literature, including the analgesic lidocaine, the Dess-Martin periodinane oxidation reagent, and the fluorinating agent AlkylFluor.","container-title":"Science","DOI":"10.1126/science.abc2986","ISSN":"0036-8075, 1095-9203","issue":"6512","journalAbbreviation":"Science","language":"en","page":"101-108","source":"DOI.org (Crossref)","title":"A universal system for digitization and automatic execution of the chemical synthesis literature","volume":"370","author":[{"family":"Mehr","given":"S. Hessam M."},{"family":"Craven","given":"Matthew"},{"family":"Leonov","given":"Artem I."},{"family":"Keenan","given":"Graham"},{"family":"Cronin","given":"Leroy"}],"issued":{"date-parts":[["2020",10,2]]}}}],"schema":"https://github.com/citation-style-language/schema/raw/master/csl-citation.json"} </w:instrText>
      </w:r>
      <w:r w:rsidR="00562D7D" w:rsidRPr="00351B1B">
        <w:rPr>
          <w:rFonts w:ascii="Cambria" w:hAnsi="Cambria" w:cs="Times New Roman"/>
          <w:color w:val="000000" w:themeColor="text1"/>
          <w:sz w:val="24"/>
        </w:rPr>
        <w:fldChar w:fldCharType="separate"/>
      </w:r>
      <w:r w:rsidR="00562D7D" w:rsidRPr="00351B1B">
        <w:rPr>
          <w:rFonts w:ascii="Cambria" w:hAnsi="Cambria" w:cs="Times New Roman"/>
          <w:color w:val="000000" w:themeColor="text1"/>
          <w:kern w:val="0"/>
          <w:sz w:val="24"/>
          <w:vertAlign w:val="superscript"/>
        </w:rPr>
        <w:t>33</w:t>
      </w:r>
      <w:r w:rsidR="00562D7D" w:rsidRPr="00351B1B">
        <w:rPr>
          <w:rFonts w:ascii="Cambria" w:hAnsi="Cambria" w:cs="Times New Roman"/>
          <w:color w:val="000000" w:themeColor="text1"/>
          <w:sz w:val="24"/>
        </w:rPr>
        <w:fldChar w:fldCharType="end"/>
      </w:r>
      <w:r w:rsidR="00562D7D" w:rsidRPr="00351B1B">
        <w:rPr>
          <w:rFonts w:ascii="Cambria" w:hAnsi="Cambria" w:cs="Times New Roman"/>
          <w:color w:val="000000" w:themeColor="text1"/>
          <w:sz w:val="24"/>
        </w:rPr>
        <w:t xml:space="preserve"> Copyright 2020 The American Association for the Advancement of Science]</w:t>
      </w:r>
      <w:r w:rsidR="00E46D8C" w:rsidRPr="00351B1B">
        <w:rPr>
          <w:rFonts w:ascii="Cambria" w:hAnsi="Cambria" w:cs="Times New Roman"/>
          <w:color w:val="000000" w:themeColor="text1"/>
          <w:sz w:val="24"/>
        </w:rPr>
        <w:t>.</w:t>
      </w:r>
    </w:p>
    <w:bookmarkEnd w:id="5"/>
    <w:p w14:paraId="36698358" w14:textId="1D1E942A" w:rsidR="00634588" w:rsidRPr="00351B1B" w:rsidRDefault="00634588" w:rsidP="00634588">
      <w:pPr>
        <w:pStyle w:val="3"/>
        <w:rPr>
          <w:rFonts w:ascii="Cambria" w:hAnsi="Cambria"/>
          <w:color w:val="000000" w:themeColor="text1"/>
        </w:rPr>
      </w:pPr>
      <w:r w:rsidRPr="00351B1B">
        <w:rPr>
          <w:rFonts w:ascii="Cambria" w:hAnsi="Cambria"/>
          <w:color w:val="000000" w:themeColor="text1"/>
        </w:rPr>
        <w:t>3.</w:t>
      </w:r>
      <w:r w:rsidR="00C42890" w:rsidRPr="00351B1B">
        <w:rPr>
          <w:rFonts w:ascii="Cambria" w:hAnsi="Cambria"/>
          <w:color w:val="000000" w:themeColor="text1"/>
        </w:rPr>
        <w:t>3</w:t>
      </w:r>
      <w:r w:rsidRPr="00351B1B">
        <w:rPr>
          <w:rFonts w:ascii="Cambria" w:hAnsi="Cambria"/>
          <w:color w:val="000000" w:themeColor="text1"/>
        </w:rPr>
        <w:t xml:space="preserve"> Recent development</w:t>
      </w:r>
      <w:r w:rsidR="008C6E09" w:rsidRPr="00351B1B">
        <w:rPr>
          <w:rFonts w:ascii="Cambria" w:hAnsi="Cambria"/>
          <w:color w:val="000000" w:themeColor="text1"/>
        </w:rPr>
        <w:t>s</w:t>
      </w:r>
      <w:r w:rsidR="00621268" w:rsidRPr="00351B1B">
        <w:rPr>
          <w:rFonts w:ascii="Cambria" w:hAnsi="Cambria"/>
          <w:color w:val="000000" w:themeColor="text1"/>
        </w:rPr>
        <w:t xml:space="preserve"> </w:t>
      </w:r>
      <w:r w:rsidR="00620680" w:rsidRPr="00351B1B">
        <w:rPr>
          <w:rFonts w:ascii="Cambria" w:hAnsi="Cambria"/>
          <w:color w:val="000000" w:themeColor="text1"/>
        </w:rPr>
        <w:t>using</w:t>
      </w:r>
      <w:r w:rsidR="00621268" w:rsidRPr="00351B1B">
        <w:rPr>
          <w:rFonts w:ascii="Cambria" w:hAnsi="Cambria"/>
          <w:color w:val="000000" w:themeColor="text1"/>
        </w:rPr>
        <w:t xml:space="preserve"> LLMs</w:t>
      </w:r>
    </w:p>
    <w:p w14:paraId="771C39D0" w14:textId="135BC231" w:rsidR="00AF7CF2" w:rsidRPr="00351B1B" w:rsidRDefault="00254F1B" w:rsidP="00254F1B">
      <w:pPr>
        <w:spacing w:line="360" w:lineRule="auto"/>
        <w:ind w:firstLineChars="200" w:firstLine="480"/>
        <w:rPr>
          <w:rFonts w:ascii="Cambria" w:hAnsi="Cambria" w:cs="Times New Roman"/>
          <w:color w:val="000000" w:themeColor="text1"/>
          <w:sz w:val="24"/>
        </w:rPr>
      </w:pPr>
      <w:r w:rsidRPr="00351B1B">
        <w:rPr>
          <w:rFonts w:ascii="Cambria" w:hAnsi="Cambria" w:cs="Times New Roman"/>
          <w:color w:val="000000" w:themeColor="text1"/>
          <w:sz w:val="24"/>
        </w:rPr>
        <w:t>Traditional NLP offers simplicity and tailored solutions but struggles with flexibility and complex tasks. Recently, GPT models have used the Transformer decoder architecture consisting of self-attention and feed-forward layers to generate text. Conversational LLMs such as GPT-4 have demonstrated their remarkable capability for efficiently extracting data from extensive collections of research papers. The application of LLMs to analyze information, extract pertinent details, and create responses, is becoming increasingly popular in several research fields in a stand-alone mode. This harnesses LLMs by use of prompt engineering and fine-tuning and their integration with other scientific tools.</w:t>
      </w:r>
    </w:p>
    <w:p w14:paraId="586267D2" w14:textId="23551C9B" w:rsidR="00AF7CF2" w:rsidRPr="00351B1B" w:rsidRDefault="00AF7CF2" w:rsidP="00A43BC7">
      <w:pPr>
        <w:spacing w:line="360" w:lineRule="auto"/>
        <w:ind w:firstLineChars="200" w:firstLine="480"/>
        <w:rPr>
          <w:rFonts w:ascii="Cambria" w:hAnsi="Cambria" w:cs="Times New Roman"/>
          <w:color w:val="000000" w:themeColor="text1"/>
          <w:sz w:val="24"/>
        </w:rPr>
      </w:pPr>
      <w:r w:rsidRPr="00351B1B">
        <w:rPr>
          <w:rFonts w:ascii="Cambria" w:eastAsia="宋体" w:hAnsi="Cambria" w:cs="Times New Roman"/>
          <w:color w:val="000000" w:themeColor="text1"/>
          <w:sz w:val="24"/>
        </w:rPr>
        <w:t>C</w:t>
      </w:r>
      <w:r w:rsidRPr="00351B1B">
        <w:rPr>
          <w:rFonts w:ascii="Cambria" w:hAnsi="Cambria" w:cs="Times New Roman"/>
          <w:color w:val="000000" w:themeColor="text1"/>
          <w:sz w:val="24"/>
          <w:szCs w:val="32"/>
        </w:rPr>
        <w:t>onversational LLMs</w:t>
      </w:r>
      <w:r w:rsidRPr="00351B1B">
        <w:rPr>
          <w:rFonts w:ascii="Cambria" w:eastAsia="宋体" w:hAnsi="Cambria" w:cs="Times New Roman"/>
          <w:color w:val="000000" w:themeColor="text1"/>
          <w:sz w:val="24"/>
        </w:rPr>
        <w:t xml:space="preserve"> can be significantly enhanced by employing prompt engineering, which meticulously designs prompts to steer LLMs toward generating precise and pertinent information. </w:t>
      </w:r>
      <w:bookmarkStart w:id="6" w:name="_Hlk185017902"/>
      <w:bookmarkStart w:id="7" w:name="_Hlk181871183"/>
      <w:r w:rsidR="00254F1B" w:rsidRPr="00351B1B">
        <w:rPr>
          <w:rFonts w:ascii="Cambria" w:hAnsi="Cambria" w:cs="Times New Roman"/>
          <w:color w:val="000000" w:themeColor="text1"/>
          <w:sz w:val="24"/>
        </w:rPr>
        <w:t xml:space="preserve">Prompt engineering is the process of designing and refining input prompts given to an LLM toward generating precise and pertinent information. Well-designed prompts in a given context can effectively minimize the hallucination of LLMs. </w:t>
      </w:r>
      <w:r w:rsidRPr="00351B1B">
        <w:rPr>
          <w:rFonts w:ascii="Cambria" w:eastAsia="宋体" w:hAnsi="Cambria" w:cs="Times New Roman"/>
          <w:color w:val="000000" w:themeColor="text1"/>
          <w:sz w:val="24"/>
        </w:rPr>
        <w:t>As shown in Figure 5</w:t>
      </w:r>
      <w:r w:rsidRPr="00351B1B">
        <w:rPr>
          <w:rFonts w:ascii="Cambria" w:eastAsia="宋体" w:hAnsi="Cambria" w:cs="Times New Roman" w:hint="eastAsia"/>
          <w:color w:val="000000" w:themeColor="text1"/>
          <w:sz w:val="24"/>
        </w:rPr>
        <w:t xml:space="preserve">a, </w:t>
      </w:r>
      <w:r w:rsidRPr="00351B1B">
        <w:rPr>
          <w:rFonts w:ascii="Cambria" w:eastAsia="宋体" w:hAnsi="Cambria" w:cs="Times New Roman"/>
          <w:i/>
          <w:iCs/>
          <w:color w:val="000000" w:themeColor="text1"/>
          <w:sz w:val="24"/>
        </w:rPr>
        <w:t>Zheng et al.</w:t>
      </w:r>
      <w:r w:rsidRPr="00351B1B">
        <w:rPr>
          <w:rFonts w:ascii="Cambria" w:eastAsia="宋体" w:hAnsi="Cambria" w:cs="Times New Roman"/>
          <w:color w:val="000000" w:themeColor="text1"/>
          <w:sz w:val="24"/>
        </w:rPr>
        <w:fldChar w:fldCharType="begin"/>
      </w:r>
      <w:r w:rsidR="0086616F" w:rsidRPr="00351B1B">
        <w:rPr>
          <w:rFonts w:ascii="Cambria" w:eastAsia="宋体" w:hAnsi="Cambria" w:cs="Times New Roman"/>
          <w:color w:val="000000" w:themeColor="text1"/>
          <w:sz w:val="24"/>
        </w:rPr>
        <w:instrText xml:space="preserve"> ADDIN ZOTERO_ITEM CSL_CITATION {"citationID":"pgy7KTg6","properties":{"formattedCitation":"\\super 61\\nosupersub{}","plainCitation":"61","noteIndex":0},"citationItems":[{"id":1042,"uris":["http://zotero.org/users/9748826/items/363DN5JT"],"itemData":{"id":1042,"type":"article-journal","abstract":"We use prompt engineering to guide ChatGPT in the automation of text mining of metal−organic framework (MOF) synthesis conditions from diverse formats and styles of the scientific literature. This effectively mitigates ChatGPT’s tendency to hallucinate information, an issue that previously made the use of large language models (LLMs) in scientific fields challenging. Our approach involves the development of a workflow implementing three different processes for text mining, programmed by ChatGPT itself. All of them enable parsing, searching, filtering, classification, summarization, and data unification with different trade-offs among labor, speed, and accuracy. We deploy this system to extract 26 257 distinct synthesis parameters pertaining to approximately 800 MOFs sourced from peer-reviewed research articles. This process incorporates our ChemPrompt Engineering strategy to instruct ChatGPT in text mining, resulting in impressive precision, recall, and F1 scores of 90−99%. Furthermore, with the data set built by text mining, we constructed a machine-learning model with over 87% accuracy in predicting MOF experimental crystallization outcomes and preliminarily identifying important factors in MOF crystallization. We also developed a reliable data-grounded MOF chatbot to answer questions about chemical reactions and synthesis procedures. Given that the process of using ChatGPT reliably mines and tabulates diverse MOF synthesis information in a unified format while using only narrative language requiring no coding expertise, we anticipate that our ChatGPT Chemistry Assistant will be very useful across various other chemistry subdisciplines.","container-title":"Journal of the American Chemical Society","DOI":"10.1021/jacs.3c05819","ISSN":"0002-7863, 1520-5126","journalAbbreviation":"J. Am. Chem. Soc.","language":"en","page":"jacs.3c05819","source":"DOI.org (Crossref)","title":"ChatGPT Chemistry Assistant for Text Mining and the Prediction of MOF Synthesis","author":[{"family":"Zheng","given":"Zhiling"},{"family":"Zhang","given":"Oufan"},{"family":"Borgs","given":"Christian"},{"family":"Chayes","given":"Jennifer T."},{"family":"Yaghi","given":"Omar M."}],"issued":{"date-parts":[["2023",8,7]]}}}],"schema":"https://github.com/citation-style-language/schema/raw/master/csl-citation.json"} </w:instrText>
      </w:r>
      <w:r w:rsidRPr="00351B1B">
        <w:rPr>
          <w:rFonts w:ascii="Cambria" w:eastAsia="宋体" w:hAnsi="Cambria" w:cs="Times New Roman"/>
          <w:color w:val="000000" w:themeColor="text1"/>
          <w:sz w:val="24"/>
        </w:rPr>
        <w:fldChar w:fldCharType="separate"/>
      </w:r>
      <w:r w:rsidR="0086616F" w:rsidRPr="00351B1B">
        <w:rPr>
          <w:rFonts w:ascii="Cambria" w:hAnsi="Cambria" w:cs="Times New Roman"/>
          <w:color w:val="000000" w:themeColor="text1"/>
          <w:kern w:val="0"/>
          <w:sz w:val="24"/>
          <w:vertAlign w:val="superscript"/>
        </w:rPr>
        <w:t>61</w:t>
      </w:r>
      <w:r w:rsidRPr="00351B1B">
        <w:rPr>
          <w:rFonts w:ascii="Cambria" w:eastAsia="宋体" w:hAnsi="Cambria" w:cs="Times New Roman"/>
          <w:color w:val="000000" w:themeColor="text1"/>
          <w:sz w:val="24"/>
        </w:rPr>
        <w:fldChar w:fldCharType="end"/>
      </w:r>
      <w:r w:rsidRPr="00351B1B">
        <w:rPr>
          <w:rFonts w:ascii="Cambria" w:eastAsia="宋体" w:hAnsi="Cambria" w:cs="Times New Roman"/>
          <w:color w:val="000000" w:themeColor="text1"/>
          <w:sz w:val="24"/>
        </w:rPr>
        <w:t xml:space="preserve"> presented a framework using prompt engineering to guide ChatGPT to extract 26257 distinct synthesis parameters of 800 metal-organic frameworks from the scientific literature, resulting in precision, recall, and F1 scores of 90−99%. A</w:t>
      </w:r>
      <w:r w:rsidR="008C6E09" w:rsidRPr="00351B1B">
        <w:rPr>
          <w:rFonts w:ascii="Cambria" w:eastAsia="宋体" w:hAnsi="Cambria" w:cs="Times New Roman"/>
          <w:color w:val="000000" w:themeColor="text1"/>
          <w:sz w:val="24"/>
        </w:rPr>
        <w:t>n</w:t>
      </w:r>
      <w:r w:rsidRPr="00351B1B">
        <w:rPr>
          <w:rFonts w:ascii="Cambria" w:eastAsia="宋体" w:hAnsi="Cambria" w:cs="Times New Roman"/>
          <w:color w:val="000000" w:themeColor="text1"/>
          <w:sz w:val="24"/>
        </w:rPr>
        <w:t xml:space="preserve"> </w:t>
      </w:r>
      <w:r w:rsidR="0001732D" w:rsidRPr="00351B1B">
        <w:rPr>
          <w:rFonts w:ascii="Cambria" w:eastAsia="宋体" w:hAnsi="Cambria" w:cs="Times New Roman"/>
          <w:color w:val="000000" w:themeColor="text1"/>
          <w:sz w:val="24"/>
        </w:rPr>
        <w:t>ML</w:t>
      </w:r>
      <w:r w:rsidRPr="00351B1B">
        <w:rPr>
          <w:rFonts w:ascii="Cambria" w:eastAsia="宋体" w:hAnsi="Cambria" w:cs="Times New Roman"/>
          <w:color w:val="000000" w:themeColor="text1"/>
          <w:sz w:val="24"/>
        </w:rPr>
        <w:t xml:space="preserve"> model is then trained to predict MOF crystallization with precision, recall, and F1 scores of 90−99%.</w:t>
      </w:r>
      <w:bookmarkEnd w:id="6"/>
      <w:r w:rsidRPr="00351B1B">
        <w:rPr>
          <w:rFonts w:ascii="Cambria" w:hAnsi="Cambria" w:cs="Times New Roman"/>
          <w:color w:val="000000" w:themeColor="text1"/>
          <w:sz w:val="24"/>
        </w:rPr>
        <w:t xml:space="preserve"> </w:t>
      </w:r>
      <w:bookmarkEnd w:id="7"/>
      <w:r w:rsidR="00116E4D" w:rsidRPr="00351B1B">
        <w:rPr>
          <w:rFonts w:ascii="Cambria" w:hAnsi="Cambria" w:cs="Times New Roman"/>
          <w:color w:val="000000" w:themeColor="text1"/>
          <w:sz w:val="24"/>
        </w:rPr>
        <w:t>Da et al.</w:t>
      </w:r>
      <w:r w:rsidR="00116E4D" w:rsidRPr="00351B1B">
        <w:rPr>
          <w:rFonts w:ascii="Cambria" w:hAnsi="Cambria" w:cs="Times New Roman"/>
          <w:color w:val="000000" w:themeColor="text1"/>
          <w:sz w:val="24"/>
        </w:rPr>
        <w:fldChar w:fldCharType="begin"/>
      </w:r>
      <w:r w:rsidR="00357ED4" w:rsidRPr="00351B1B">
        <w:rPr>
          <w:rFonts w:ascii="Cambria" w:hAnsi="Cambria" w:cs="Times New Roman"/>
          <w:color w:val="000000" w:themeColor="text1"/>
          <w:sz w:val="24"/>
        </w:rPr>
        <w:instrText xml:space="preserve"> ADDIN ZOTERO_ITEM CSL_CITATION {"citationID":"2jLX2jNd","properties":{"formattedCitation":"\\super 112\\nosupersub{}","plainCitation":"112","noteIndex":0},"citationItems":[{"id":2489,"uris":["http://zotero.org/users/9748826/items/FR7ABWAX"],"itemData":{"id":2489,"type":"article-journal","container-title":"arXiv preprint arXiv:2411.03484","title":"Automated, LLM enabled extraction of synthesis details for reticular materials from scientific literature","author":[{"family":"Silva","given":"Viviane Torres","non-dropping-particle":"da"},{"family":"Rademaker","given":"Alexandre"},{"family":"Lionti","given":"Krystelle"},{"family":"Giro","given":"Ronaldo"},{"family":"Lima","given":"Geisa"},{"family":"Fiorini","given":"Sandro"},{"family":"Archanjo","given":"Marcelo"},{"family":"Carvalho","given":"Breno W."},{"family":"Neumann","given":"Rodrigo"},{"family":"Souza","given":"Anaximandro"}],"issued":{"date-parts":[["2024"]]}}}],"schema":"https://github.com/citation-style-language/schema/raw/master/csl-citation.json"} </w:instrText>
      </w:r>
      <w:r w:rsidR="00116E4D" w:rsidRPr="00351B1B">
        <w:rPr>
          <w:rFonts w:ascii="Cambria" w:hAnsi="Cambria" w:cs="Times New Roman"/>
          <w:color w:val="000000" w:themeColor="text1"/>
          <w:sz w:val="24"/>
        </w:rPr>
        <w:fldChar w:fldCharType="separate"/>
      </w:r>
      <w:r w:rsidR="00357ED4" w:rsidRPr="00351B1B">
        <w:rPr>
          <w:rFonts w:ascii="Cambria" w:hAnsi="Cambria" w:cs="Times New Roman"/>
          <w:color w:val="000000" w:themeColor="text1"/>
          <w:kern w:val="0"/>
          <w:sz w:val="24"/>
          <w:vertAlign w:val="superscript"/>
        </w:rPr>
        <w:t>112</w:t>
      </w:r>
      <w:r w:rsidR="00116E4D" w:rsidRPr="00351B1B">
        <w:rPr>
          <w:rFonts w:ascii="Cambria" w:hAnsi="Cambria" w:cs="Times New Roman"/>
          <w:color w:val="000000" w:themeColor="text1"/>
          <w:sz w:val="24"/>
        </w:rPr>
        <w:fldChar w:fldCharType="end"/>
      </w:r>
      <w:r w:rsidR="00116E4D" w:rsidRPr="00351B1B">
        <w:rPr>
          <w:rFonts w:ascii="Cambria" w:hAnsi="Cambria" w:cs="Times New Roman"/>
          <w:color w:val="000000" w:themeColor="text1"/>
          <w:sz w:val="24"/>
        </w:rPr>
        <w:t xml:space="preserve"> leveraged LLMs to automatically extract synthesis details of reticular materials from the scientific literature. They developed detailed prompts incorporating task instructions and examples to guide LLMs in </w:t>
      </w:r>
      <w:r w:rsidR="00116E4D" w:rsidRPr="00351B1B">
        <w:rPr>
          <w:rFonts w:ascii="Cambria" w:hAnsi="Cambria" w:cs="Times New Roman"/>
          <w:color w:val="000000" w:themeColor="text1"/>
          <w:sz w:val="24"/>
        </w:rPr>
        <w:lastRenderedPageBreak/>
        <w:t>performing classification and information extraction. With a relatively small set of examples, multiple LLMs achieved impressive performance, attaining an F1 score of up to 0.98 in paragraph classification tasks and an accuracy of 0.96 in information extraction tasks.</w:t>
      </w:r>
      <w:r w:rsidR="00116E4D" w:rsidRPr="00351B1B">
        <w:rPr>
          <w:rFonts w:ascii="Cambria" w:hAnsi="Cambria" w:cs="Times New Roman" w:hint="eastAsia"/>
          <w:color w:val="000000" w:themeColor="text1"/>
          <w:sz w:val="24"/>
        </w:rPr>
        <w:t xml:space="preserve"> </w:t>
      </w:r>
      <w:r w:rsidR="00116E4D" w:rsidRPr="00351B1B">
        <w:rPr>
          <w:rFonts w:ascii="Cambria" w:hAnsi="Cambria" w:cs="Times New Roman"/>
          <w:color w:val="000000" w:themeColor="text1"/>
          <w:sz w:val="24"/>
        </w:rPr>
        <w:t>A GPT-3.5-based framework for parsing and extracting synthesis information from the scientific literature was also studied by Thway et al.</w:t>
      </w:r>
      <w:r w:rsidR="00116E4D" w:rsidRPr="00351B1B">
        <w:rPr>
          <w:rFonts w:ascii="Cambria" w:hAnsi="Cambria" w:cs="Times New Roman"/>
          <w:color w:val="000000" w:themeColor="text1"/>
          <w:sz w:val="24"/>
        </w:rPr>
        <w:fldChar w:fldCharType="begin"/>
      </w:r>
      <w:r w:rsidR="00357ED4" w:rsidRPr="00351B1B">
        <w:rPr>
          <w:rFonts w:ascii="Cambria" w:hAnsi="Cambria" w:cs="Times New Roman"/>
          <w:color w:val="000000" w:themeColor="text1"/>
          <w:sz w:val="24"/>
        </w:rPr>
        <w:instrText xml:space="preserve"> ADDIN ZOTERO_ITEM CSL_CITATION {"citationID":"eIcUUjJT","properties":{"formattedCitation":"\\super 113\\nosupersub{}","plainCitation":"113","noteIndex":0},"citationItems":[{"id":2490,"uris":["http://zotero.org/users/9748826/items/VR8QIG48"],"itemData":{"id":2490,"type":"article-journal","container-title":"Digital Discovery","issue":"2","note":"publisher: Royal Society of Chemistry","page":"328-336","title":"Harnessing GPT-3.5 for text parsing in solid-state synthesis–case study of ternary chalcogenides","volume":"3","author":[{"family":"Thway","given":"Maung"},{"family":"Low","given":"Andre KY"},{"family":"Khetan","given":"Samyak"},{"family":"Dai","given":"Haiwen"},{"family":"Recatala-Gomez","given":"Jose"},{"family":"Chen","given":"Andy Paul"},{"family":"Hippalgaonkar","given":"Kedar"}],"issued":{"date-parts":[["2024"]]}}}],"schema":"https://github.com/citation-style-language/schema/raw/master/csl-citation.json"} </w:instrText>
      </w:r>
      <w:r w:rsidR="00116E4D" w:rsidRPr="00351B1B">
        <w:rPr>
          <w:rFonts w:ascii="Cambria" w:hAnsi="Cambria" w:cs="Times New Roman"/>
          <w:color w:val="000000" w:themeColor="text1"/>
          <w:sz w:val="24"/>
        </w:rPr>
        <w:fldChar w:fldCharType="separate"/>
      </w:r>
      <w:r w:rsidR="00357ED4" w:rsidRPr="00351B1B">
        <w:rPr>
          <w:rFonts w:ascii="Cambria" w:hAnsi="Cambria" w:cs="Times New Roman"/>
          <w:color w:val="000000" w:themeColor="text1"/>
          <w:kern w:val="0"/>
          <w:sz w:val="24"/>
          <w:vertAlign w:val="superscript"/>
        </w:rPr>
        <w:t>113</w:t>
      </w:r>
      <w:r w:rsidR="00116E4D" w:rsidRPr="00351B1B">
        <w:rPr>
          <w:rFonts w:ascii="Cambria" w:hAnsi="Cambria" w:cs="Times New Roman"/>
          <w:color w:val="000000" w:themeColor="text1"/>
          <w:sz w:val="24"/>
        </w:rPr>
        <w:fldChar w:fldCharType="end"/>
      </w:r>
      <w:r w:rsidR="00116E4D" w:rsidRPr="00351B1B">
        <w:rPr>
          <w:rFonts w:ascii="Cambria" w:hAnsi="Cambria" w:cs="Times New Roman"/>
          <w:color w:val="000000" w:themeColor="text1"/>
          <w:sz w:val="24"/>
        </w:rPr>
        <w:t xml:space="preserve"> to aid in the development of thermoelectric materials,  focusing, in particular, on solid-state synthesis recipes for ternary chalcogenides. By curating a domain-expert “Gold Standard” dataset and creating a prompt set to achieve 73% extraction accuracy, they demonstrated the framework’s ability to parse synthesis data from 61 out of 168 research articles. Polak et al.</w:t>
      </w:r>
      <w:r w:rsidR="00116E4D" w:rsidRPr="00351B1B">
        <w:rPr>
          <w:rFonts w:ascii="Cambria" w:hAnsi="Cambria" w:cs="Times New Roman"/>
          <w:color w:val="000000" w:themeColor="text1"/>
          <w:sz w:val="24"/>
        </w:rPr>
        <w:fldChar w:fldCharType="begin"/>
      </w:r>
      <w:r w:rsidR="00357ED4" w:rsidRPr="00351B1B">
        <w:rPr>
          <w:rFonts w:ascii="Cambria" w:hAnsi="Cambria" w:cs="Times New Roman"/>
          <w:color w:val="000000" w:themeColor="text1"/>
          <w:sz w:val="24"/>
        </w:rPr>
        <w:instrText xml:space="preserve"> ADDIN ZOTERO_ITEM CSL_CITATION {"citationID":"V9REKeMe","properties":{"formattedCitation":"\\super 114\\nosupersub{}","plainCitation":"114","noteIndex":0},"citationItems":[{"id":1545,"uris":["http://zotero.org/users/9748826/items/FBPXJBHQ"],"itemData":{"id":1545,"type":"article-journal","abstract":"Abstract\n            There has been a growing effort to replace manual extraction of data from research papers with automated data extraction based on natural language processing, language models, and recently, large language models (LLMs). Although these methods enable efficient extraction of data from large sets of research papers, they require a significant amount of up-front effort, expertise, and coding. In this work, we propose the  method that can fully automate very accurate data extraction with minimal initial effort and background, using an advanced conversational LLM.  consists of a set of engineered prompts applied to a conversational LLM that both identify sentences with data, extract that data, and assure the data’s correctness through a series of follow-up questions. These follow-up questions largely overcome known issues with LLMs providing factually inaccurate responses.  can be applied with any conversational LLMs and yields very high quality data extraction. In tests on materials data, we find precision and recall both close to 90% from the best conversational LLMs, like GPT-4. We demonstrate that the exceptional performance is enabled by the information retention in a conversational model combined with purposeful redundancy and introducing uncertainty through follow-up prompts. These results suggest that approaches similar to , due to their simplicity, transferability, and accuracy are likely to become powerful tools for data extraction in the near future. Finally, databases for critical cooling rates of metallic glasses and yield strengths of high entropy alloys are developed using .","container-title":"Nature Communications","DOI":"10.1038/s41467-024-45914-8","ISSN":"2041-1723","issue":"1","journalAbbreviation":"Nat Commun","language":"en","page":"1569","source":"DOI.org (Crossref)","title":"Extracting accurate materials data from research papers with conversational language models and prompt engineering","volume":"15","author":[{"family":"Polak","given":"Maciej P."},{"family":"Morgan","given":"Dane"}],"issued":{"date-parts":[["2024",2,21]]}}}],"schema":"https://github.com/citation-style-language/schema/raw/master/csl-citation.json"} </w:instrText>
      </w:r>
      <w:r w:rsidR="00116E4D" w:rsidRPr="00351B1B">
        <w:rPr>
          <w:rFonts w:ascii="Cambria" w:hAnsi="Cambria" w:cs="Times New Roman"/>
          <w:color w:val="000000" w:themeColor="text1"/>
          <w:sz w:val="24"/>
        </w:rPr>
        <w:fldChar w:fldCharType="separate"/>
      </w:r>
      <w:r w:rsidR="00357ED4" w:rsidRPr="00351B1B">
        <w:rPr>
          <w:rFonts w:ascii="Cambria" w:hAnsi="Cambria" w:cs="Times New Roman"/>
          <w:color w:val="000000" w:themeColor="text1"/>
          <w:kern w:val="0"/>
          <w:sz w:val="24"/>
          <w:vertAlign w:val="superscript"/>
        </w:rPr>
        <w:t>114</w:t>
      </w:r>
      <w:r w:rsidR="00116E4D" w:rsidRPr="00351B1B">
        <w:rPr>
          <w:rFonts w:ascii="Cambria" w:hAnsi="Cambria" w:cs="Times New Roman"/>
          <w:color w:val="000000" w:themeColor="text1"/>
          <w:sz w:val="24"/>
        </w:rPr>
        <w:fldChar w:fldCharType="end"/>
      </w:r>
      <w:r w:rsidR="00116E4D" w:rsidRPr="00351B1B">
        <w:rPr>
          <w:rFonts w:ascii="Cambria" w:hAnsi="Cambria" w:cs="Times New Roman"/>
          <w:color w:val="000000" w:themeColor="text1"/>
          <w:sz w:val="24"/>
        </w:rPr>
        <w:t xml:space="preserve"> proposed ChatExtract to automate precise data with minimal initial effort and background knowledge. By leveraging ChatGPT in a zero-shot manner with a well-engineered set of prompts, this provides a versatile, accurate, and efficient approach to extract materials properties in the form of Material, Value, and Unit triplets. It achieves 90.8% precision and 87.7% recall on bulk modulus, and 91.6% precision and 83.6% recall on critical cooling rates for metallic glasses.</w:t>
      </w:r>
    </w:p>
    <w:p w14:paraId="3AF4F95A" w14:textId="5CD32743" w:rsidR="00FF0B9C" w:rsidRPr="00351B1B" w:rsidRDefault="00E0777D" w:rsidP="00FF0B9C">
      <w:pPr>
        <w:spacing w:line="360" w:lineRule="auto"/>
        <w:ind w:firstLineChars="200" w:firstLine="480"/>
        <w:rPr>
          <w:rFonts w:ascii="Cambria" w:hAnsi="Cambria" w:cs="Times New Roman"/>
          <w:color w:val="000000" w:themeColor="text1"/>
          <w:sz w:val="24"/>
        </w:rPr>
      </w:pPr>
      <w:r w:rsidRPr="00351B1B">
        <w:rPr>
          <w:rFonts w:ascii="Cambria" w:hAnsi="Cambria" w:cs="Times New Roman"/>
          <w:color w:val="000000" w:themeColor="text1"/>
          <w:sz w:val="24"/>
        </w:rPr>
        <w:t xml:space="preserve">Fine-tuning enables LLMs to concentrate more effectively on </w:t>
      </w:r>
      <w:r w:rsidRPr="00351B1B">
        <w:rPr>
          <w:rFonts w:ascii="Cambria" w:hAnsi="Cambria" w:cs="Times New Roman" w:hint="eastAsia"/>
          <w:color w:val="000000" w:themeColor="text1"/>
          <w:sz w:val="24"/>
        </w:rPr>
        <w:t>mate</w:t>
      </w:r>
      <w:r w:rsidRPr="00351B1B">
        <w:rPr>
          <w:rFonts w:ascii="Cambria" w:hAnsi="Cambria" w:cs="Times New Roman"/>
          <w:color w:val="000000" w:themeColor="text1"/>
          <w:sz w:val="24"/>
        </w:rPr>
        <w:t>ri</w:t>
      </w:r>
      <w:r w:rsidRPr="00351B1B">
        <w:rPr>
          <w:rFonts w:ascii="Cambria" w:hAnsi="Cambria" w:cs="Times New Roman" w:hint="eastAsia"/>
          <w:color w:val="000000" w:themeColor="text1"/>
          <w:sz w:val="24"/>
        </w:rPr>
        <w:t>als</w:t>
      </w:r>
      <w:r w:rsidRPr="00351B1B">
        <w:rPr>
          <w:rFonts w:ascii="Cambria" w:hAnsi="Cambria" w:cs="Times New Roman"/>
          <w:color w:val="000000" w:themeColor="text1"/>
          <w:sz w:val="24"/>
        </w:rPr>
        <w:t xml:space="preserve"> knowledge and task requirements through targeted training. This approach enhances the accuracy of materials information extraction, improves adaptability and robustness, and expands the model's capabilities. As shown in Figure 5b, Dagdelen et al.</w:t>
      </w:r>
      <w:r w:rsidRPr="00351B1B">
        <w:rPr>
          <w:rFonts w:ascii="Cambria" w:hAnsi="Cambria" w:cs="Times New Roman"/>
          <w:color w:val="000000" w:themeColor="text1"/>
          <w:sz w:val="24"/>
        </w:rPr>
        <w:fldChar w:fldCharType="begin"/>
      </w:r>
      <w:r w:rsidR="00357ED4" w:rsidRPr="00351B1B">
        <w:rPr>
          <w:rFonts w:ascii="Cambria" w:hAnsi="Cambria" w:cs="Times New Roman"/>
          <w:color w:val="000000" w:themeColor="text1"/>
          <w:sz w:val="24"/>
        </w:rPr>
        <w:instrText xml:space="preserve"> ADDIN ZOTERO_ITEM CSL_CITATION {"citationID":"In29MGZW","properties":{"formattedCitation":"\\super 90\\nosupersub{}","plainCitation":"90","noteIndex":0},"citationItems":[{"id":2488,"uris":["http://zotero.org/users/9748826/items/MXZ3LG24"],"itemData":{"id":2488,"type":"article-journal","abstract":"Abstract\n            Extracting structured knowledge from scientific text remains a challenging task for machine learning models. Here, we present a simple approach to joint named entity recognition and relation extraction and demonstrate how pretrained large language models (GPT-3, Llama-2) can be fine-tuned to extract useful records of complex scientific knowledge. We test three representative tasks in materials chemistry: linking dopants and host materials, cataloging metal-organic frameworks, and general composition/phase/morphology/application information extraction. Records are extracted from single sentences or entire paragraphs, and the output can be returned as simple English sentences or a more structured format such as a list of JSON objects. This approach represents a simple, accessible, and highly flexible route to obtaining large databases of structured specialized scientific knowledge extracted from research papers.","container-title":"Nature Communications","DOI":"10.1038/s41467-024-45563-x","ISSN":"2041-1723","issue":"1","journalAbbreviation":"Nat Commun","language":"en","page":"1418","source":"DOI.org (Crossref)","title":"Structured information extraction from scientific text with large language models","volume":"15","author":[{"family":"Dagdelen","given":"John"},{"family":"Dunn","given":"Alexander"},{"family":"Lee","given":"Sanghoon"},{"family":"Walker","given":"Nicholas"},{"family":"Rosen","given":"Andrew S."},{"family":"Ceder","given":"Gerbrand"},{"family":"Persson","given":"Kristin A."},{"family":"Jain","given":"Anubhav"}],"issued":{"date-parts":[["2024",2,15]]}}}],"schema":"https://github.com/citation-style-language/schema/raw/master/csl-citation.json"} </w:instrText>
      </w:r>
      <w:r w:rsidRPr="00351B1B">
        <w:rPr>
          <w:rFonts w:ascii="Cambria" w:hAnsi="Cambria" w:cs="Times New Roman"/>
          <w:color w:val="000000" w:themeColor="text1"/>
          <w:sz w:val="24"/>
        </w:rPr>
        <w:fldChar w:fldCharType="separate"/>
      </w:r>
      <w:r w:rsidR="00357ED4" w:rsidRPr="00351B1B">
        <w:rPr>
          <w:rFonts w:ascii="Cambria" w:hAnsi="Cambria" w:cs="Times New Roman"/>
          <w:color w:val="000000" w:themeColor="text1"/>
          <w:kern w:val="0"/>
          <w:sz w:val="24"/>
          <w:vertAlign w:val="superscript"/>
        </w:rPr>
        <w:t>90</w:t>
      </w:r>
      <w:r w:rsidRPr="00351B1B">
        <w:rPr>
          <w:rFonts w:ascii="Cambria" w:hAnsi="Cambria" w:cs="Times New Roman"/>
          <w:color w:val="000000" w:themeColor="text1"/>
          <w:sz w:val="24"/>
        </w:rPr>
        <w:fldChar w:fldCharType="end"/>
      </w:r>
      <w:r w:rsidRPr="00351B1B">
        <w:rPr>
          <w:rFonts w:ascii="Cambria" w:hAnsi="Cambria" w:cs="Times New Roman"/>
          <w:color w:val="000000" w:themeColor="text1"/>
          <w:sz w:val="24"/>
        </w:rPr>
        <w:t xml:space="preserve"> explore a </w:t>
      </w:r>
      <w:r w:rsidRPr="00351B1B">
        <w:rPr>
          <w:rFonts w:ascii="Cambria" w:hAnsi="Cambria" w:cs="Times New Roman" w:hint="eastAsia"/>
          <w:color w:val="000000" w:themeColor="text1"/>
          <w:sz w:val="24"/>
        </w:rPr>
        <w:t>sequence</w:t>
      </w:r>
      <w:r w:rsidRPr="00351B1B">
        <w:rPr>
          <w:rFonts w:ascii="Cambria" w:hAnsi="Cambria" w:cs="Times New Roman"/>
          <w:color w:val="000000" w:themeColor="text1"/>
          <w:sz w:val="24"/>
        </w:rPr>
        <w:t>-to-sequence approach for extracting structured information from scientific text using large LLMs such as GPT-3 and Llama-2. The study demonstrates that LLMs fine-tuned with a few hundred annotated text-extraction pairs can effectively perform NER and relation extraction for complex, domain-specific scientific information to enable large-scale, structured knowledge extraction from the scientific literature.</w:t>
      </w:r>
      <w:r w:rsidRPr="00351B1B">
        <w:rPr>
          <w:rFonts w:ascii="Cambria" w:hAnsi="Cambria" w:cs="Times New Roman" w:hint="eastAsia"/>
          <w:color w:val="000000" w:themeColor="text1"/>
          <w:sz w:val="24"/>
        </w:rPr>
        <w:t xml:space="preserve"> </w:t>
      </w:r>
      <w:r w:rsidRPr="00351B1B">
        <w:rPr>
          <w:rFonts w:ascii="Cambria" w:hAnsi="Cambria" w:cs="Times New Roman"/>
          <w:color w:val="000000" w:themeColor="text1"/>
          <w:sz w:val="24"/>
        </w:rPr>
        <w:t>Xie et al.</w:t>
      </w:r>
      <w:r w:rsidRPr="00351B1B">
        <w:rPr>
          <w:rFonts w:ascii="Cambria" w:hAnsi="Cambria" w:cs="Times New Roman"/>
          <w:color w:val="000000" w:themeColor="text1"/>
          <w:sz w:val="24"/>
        </w:rPr>
        <w:fldChar w:fldCharType="begin"/>
      </w:r>
      <w:r w:rsidR="00357ED4" w:rsidRPr="00351B1B">
        <w:rPr>
          <w:rFonts w:ascii="Cambria" w:hAnsi="Cambria" w:cs="Times New Roman"/>
          <w:color w:val="000000" w:themeColor="text1"/>
          <w:sz w:val="24"/>
        </w:rPr>
        <w:instrText xml:space="preserve"> ADDIN ZOTERO_ITEM CSL_CITATION {"citationID":"DOMcZbrl","properties":{"formattedCitation":"\\super 115\\nosupersub{}","plainCitation":"115","noteIndex":0},"citationItems":[{"id":2491,"uris":["http://zotero.org/users/9748826/items/LEDUW9DT"],"itemData":{"id":2491,"type":"article-journal","container-title":"Patterns","issue":"5","note":"ISBN: 2666-3899\npublisher: Elsevier","title":"Creation of a structured solar cell material dataset and performance prediction using large language models","volume":"5","author":[{"family":"Xie","given":"Tong"},{"family":"Wan","given":"Yuwei"},{"family":"Zhou","given":"Yufei"},{"family":"Huang","given":"Wei"},{"family":"Liu","given":"Yixuan"},{"family":"Linghu","given":"Qingyuan"},{"family":"Wang","given":"Shaozhou"},{"family":"Kit","given":"Chunyu"},{"family":"Grazian","given":"Clara"},{"family":"Zhang","given":"Wenjie"}],"issued":{"date-parts":[["2024"]]}}}],"schema":"https://github.com/citation-style-language/schema/raw/master/csl-citation.json"} </w:instrText>
      </w:r>
      <w:r w:rsidRPr="00351B1B">
        <w:rPr>
          <w:rFonts w:ascii="Cambria" w:hAnsi="Cambria" w:cs="Times New Roman"/>
          <w:color w:val="000000" w:themeColor="text1"/>
          <w:sz w:val="24"/>
        </w:rPr>
        <w:fldChar w:fldCharType="separate"/>
      </w:r>
      <w:r w:rsidR="00357ED4" w:rsidRPr="00351B1B">
        <w:rPr>
          <w:rFonts w:ascii="Cambria" w:hAnsi="Cambria" w:cs="Times New Roman"/>
          <w:color w:val="000000" w:themeColor="text1"/>
          <w:kern w:val="0"/>
          <w:sz w:val="24"/>
          <w:vertAlign w:val="superscript"/>
        </w:rPr>
        <w:t>115</w:t>
      </w:r>
      <w:r w:rsidRPr="00351B1B">
        <w:rPr>
          <w:rFonts w:ascii="Cambria" w:hAnsi="Cambria" w:cs="Times New Roman"/>
          <w:color w:val="000000" w:themeColor="text1"/>
          <w:sz w:val="24"/>
        </w:rPr>
        <w:fldChar w:fldCharType="end"/>
      </w:r>
      <w:r w:rsidRPr="00351B1B">
        <w:rPr>
          <w:rFonts w:ascii="Cambria" w:hAnsi="Cambria" w:cs="Times New Roman"/>
          <w:color w:val="000000" w:themeColor="text1"/>
          <w:sz w:val="24"/>
        </w:rPr>
        <w:t xml:space="preserve"> introduced so called “structured information inference”, as a new natural language processing task designed to transform unstructured scientific data into structured formats for materials science applications. By fine-tuning llama-7b-hf, an end-to-end framework that efficiently updates a perovskite solar cell dataset is created with an F1 score of 87.14% in schema generation and capturing multi-layered device information from the recent literature.</w:t>
      </w:r>
      <w:r w:rsidR="00FF0B9C" w:rsidRPr="00351B1B">
        <w:rPr>
          <w:rFonts w:ascii="Cambria" w:hAnsi="Cambria" w:cs="Times New Roman"/>
          <w:color w:val="000000" w:themeColor="text1"/>
          <w:sz w:val="24"/>
        </w:rPr>
        <w:t xml:space="preserve"> </w:t>
      </w:r>
    </w:p>
    <w:p w14:paraId="16399AD1" w14:textId="77777777" w:rsidR="00FF0B9C" w:rsidRPr="00351B1B" w:rsidRDefault="00FF0B9C" w:rsidP="00F62648">
      <w:pPr>
        <w:spacing w:line="360" w:lineRule="auto"/>
        <w:ind w:firstLineChars="200" w:firstLine="480"/>
        <w:rPr>
          <w:rFonts w:ascii="Cambria" w:hAnsi="Cambria" w:cs="Times New Roman"/>
          <w:color w:val="000000" w:themeColor="text1"/>
          <w:sz w:val="24"/>
        </w:rPr>
      </w:pPr>
    </w:p>
    <w:p w14:paraId="6785C654" w14:textId="60A867EF" w:rsidR="0040090B" w:rsidRPr="00351B1B" w:rsidRDefault="007558EC" w:rsidP="0040090B">
      <w:pPr>
        <w:spacing w:line="360" w:lineRule="auto"/>
        <w:jc w:val="center"/>
        <w:rPr>
          <w:rFonts w:ascii="Cambria" w:hAnsi="Cambria" w:cs="Times New Roman"/>
          <w:color w:val="000000" w:themeColor="text1"/>
          <w:sz w:val="24"/>
        </w:rPr>
      </w:pPr>
      <w:bookmarkStart w:id="8" w:name="_Hlk185017868"/>
      <w:r w:rsidRPr="00351B1B">
        <w:rPr>
          <w:rFonts w:ascii="Cambria" w:hAnsi="Cambria" w:cs="Times New Roman"/>
          <w:noProof/>
          <w:color w:val="000000" w:themeColor="text1"/>
          <w:sz w:val="24"/>
        </w:rPr>
        <w:lastRenderedPageBreak/>
        <w:drawing>
          <wp:inline distT="0" distB="0" distL="0" distR="0" wp14:anchorId="37A834D6" wp14:editId="1A4B48F9">
            <wp:extent cx="6188710" cy="4599305"/>
            <wp:effectExtent l="0" t="0" r="0" b="0"/>
            <wp:docPr id="603027584" name="图片 1" descr="图片包含 图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027584" name="图片 1" descr="图片包含 图示&#10;&#10;描述已自动生成"/>
                    <pic:cNvPicPr/>
                  </pic:nvPicPr>
                  <pic:blipFill>
                    <a:blip r:embed="rId12"/>
                    <a:stretch>
                      <a:fillRect/>
                    </a:stretch>
                  </pic:blipFill>
                  <pic:spPr>
                    <a:xfrm>
                      <a:off x="0" y="0"/>
                      <a:ext cx="6188710" cy="4599305"/>
                    </a:xfrm>
                    <a:prstGeom prst="rect">
                      <a:avLst/>
                    </a:prstGeom>
                  </pic:spPr>
                </pic:pic>
              </a:graphicData>
            </a:graphic>
          </wp:inline>
        </w:drawing>
      </w:r>
    </w:p>
    <w:p w14:paraId="4411E10A" w14:textId="0F0DFBEE" w:rsidR="00D338B5" w:rsidRPr="00351B1B" w:rsidRDefault="00D338B5" w:rsidP="00D338B5">
      <w:pPr>
        <w:spacing w:line="360" w:lineRule="auto"/>
        <w:rPr>
          <w:rFonts w:ascii="Cambria" w:hAnsi="Cambria" w:cs="Times New Roman"/>
          <w:color w:val="000000" w:themeColor="text1"/>
          <w:sz w:val="24"/>
        </w:rPr>
      </w:pPr>
      <w:r w:rsidRPr="00351B1B">
        <w:rPr>
          <w:rFonts w:ascii="Cambria" w:hAnsi="Cambria" w:cs="Times New Roman"/>
          <w:color w:val="000000" w:themeColor="text1"/>
          <w:sz w:val="24"/>
        </w:rPr>
        <w:t>Figure 5. Information extraction by LLMs. a</w:t>
      </w:r>
      <w:r w:rsidRPr="00351B1B">
        <w:rPr>
          <w:rFonts w:ascii="Cambria" w:hAnsi="Cambria" w:cs="Times New Roman" w:hint="eastAsia"/>
          <w:color w:val="000000" w:themeColor="text1"/>
          <w:sz w:val="24"/>
        </w:rPr>
        <w:t>.</w:t>
      </w:r>
      <w:r w:rsidRPr="00351B1B">
        <w:rPr>
          <w:rFonts w:ascii="Cambria" w:hAnsi="Cambria" w:cs="Times New Roman"/>
          <w:color w:val="000000" w:themeColor="text1"/>
          <w:sz w:val="24"/>
        </w:rPr>
        <w:t xml:space="preserve"> Three core principles of ChemPrompt Engineering as applied to extract and summarize synthetic conditions from specific sections of research articles to organize the information into well-structured tables</w:t>
      </w:r>
      <w:r w:rsidR="001B6425" w:rsidRPr="00351B1B">
        <w:rPr>
          <w:rFonts w:ascii="Cambria" w:hAnsi="Cambria" w:cs="Times New Roman"/>
          <w:color w:val="000000" w:themeColor="text1"/>
          <w:sz w:val="24"/>
        </w:rPr>
        <w:t xml:space="preserve"> [Reprinted with permission from ref.</w:t>
      </w:r>
      <w:r w:rsidR="001B6425" w:rsidRPr="00351B1B">
        <w:rPr>
          <w:rFonts w:ascii="Cambria" w:hAnsi="Cambria" w:cs="Times New Roman"/>
          <w:color w:val="000000" w:themeColor="text1"/>
          <w:sz w:val="24"/>
        </w:rPr>
        <w:fldChar w:fldCharType="begin"/>
      </w:r>
      <w:r w:rsidR="0086616F" w:rsidRPr="00351B1B">
        <w:rPr>
          <w:rFonts w:ascii="Cambria" w:hAnsi="Cambria" w:cs="Times New Roman"/>
          <w:color w:val="000000" w:themeColor="text1"/>
          <w:sz w:val="24"/>
        </w:rPr>
        <w:instrText xml:space="preserve"> ADDIN ZOTERO_ITEM CSL_CITATION {"citationID":"XJVjf6a7","properties":{"formattedCitation":"\\super 61\\nosupersub{}","plainCitation":"61","noteIndex":0},"citationItems":[{"id":1042,"uris":["http://zotero.org/users/9748826/items/363DN5JT"],"itemData":{"id":1042,"type":"article-journal","abstract":"We use prompt engineering to guide ChatGPT in the automation of text mining of metal−organic framework (MOF) synthesis conditions from diverse formats and styles of the scientific literature. This effectively mitigates ChatGPT’s tendency to hallucinate information, an issue that previously made the use of large language models (LLMs) in scientific fields challenging. Our approach involves the development of a workflow implementing three different processes for text mining, programmed by ChatGPT itself. All of them enable parsing, searching, filtering, classification, summarization, and data unification with different trade-offs among labor, speed, and accuracy. We deploy this system to extract 26 257 distinct synthesis parameters pertaining to approximately 800 MOFs sourced from peer-reviewed research articles. This process incorporates our ChemPrompt Engineering strategy to instruct ChatGPT in text mining, resulting in impressive precision, recall, and F1 scores of 90−99%. Furthermore, with the data set built by text mining, we constructed a machine-learning model with over 87% accuracy in predicting MOF experimental crystallization outcomes and preliminarily identifying important factors in MOF crystallization. We also developed a reliable data-grounded MOF chatbot to answer questions about chemical reactions and synthesis procedures. Given that the process of using ChatGPT reliably mines and tabulates diverse MOF synthesis information in a unified format while using only narrative language requiring no coding expertise, we anticipate that our ChatGPT Chemistry Assistant will be very useful across various other chemistry subdisciplines.","container-title":"Journal of the American Chemical Society","DOI":"10.1021/jacs.3c05819","ISSN":"0002-7863, 1520-5126","journalAbbreviation":"J. Am. Chem. Soc.","language":"en","page":"jacs.3c05819","source":"DOI.org (Crossref)","title":"ChatGPT Chemistry Assistant for Text Mining and the Prediction of MOF Synthesis","author":[{"family":"Zheng","given":"Zhiling"},{"family":"Zhang","given":"Oufan"},{"family":"Borgs","given":"Christian"},{"family":"Chayes","given":"Jennifer T."},{"family":"Yaghi","given":"Omar M."}],"issued":{"date-parts":[["2023",8,7]]}}}],"schema":"https://github.com/citation-style-language/schema/raw/master/csl-citation.json"} </w:instrText>
      </w:r>
      <w:r w:rsidR="001B6425" w:rsidRPr="00351B1B">
        <w:rPr>
          <w:rFonts w:ascii="Cambria" w:hAnsi="Cambria" w:cs="Times New Roman"/>
          <w:color w:val="000000" w:themeColor="text1"/>
          <w:sz w:val="24"/>
        </w:rPr>
        <w:fldChar w:fldCharType="separate"/>
      </w:r>
      <w:r w:rsidR="0086616F" w:rsidRPr="00351B1B">
        <w:rPr>
          <w:rFonts w:ascii="Cambria" w:hAnsi="Cambria" w:cs="Times New Roman"/>
          <w:color w:val="000000" w:themeColor="text1"/>
          <w:kern w:val="0"/>
          <w:sz w:val="24"/>
          <w:vertAlign w:val="superscript"/>
        </w:rPr>
        <w:t>61</w:t>
      </w:r>
      <w:r w:rsidR="001B6425" w:rsidRPr="00351B1B">
        <w:rPr>
          <w:rFonts w:ascii="Cambria" w:hAnsi="Cambria" w:cs="Times New Roman"/>
          <w:color w:val="000000" w:themeColor="text1"/>
          <w:sz w:val="24"/>
        </w:rPr>
        <w:fldChar w:fldCharType="end"/>
      </w:r>
      <w:r w:rsidR="001B6425" w:rsidRPr="00351B1B">
        <w:rPr>
          <w:rFonts w:ascii="Cambria" w:hAnsi="Cambria" w:cs="Times New Roman"/>
          <w:color w:val="000000" w:themeColor="text1"/>
          <w:sz w:val="24"/>
        </w:rPr>
        <w:t xml:space="preserve"> Copyright 20</w:t>
      </w:r>
      <w:r w:rsidR="005D6088" w:rsidRPr="00351B1B">
        <w:rPr>
          <w:rFonts w:ascii="Cambria" w:hAnsi="Cambria" w:cs="Times New Roman"/>
          <w:color w:val="000000" w:themeColor="text1"/>
          <w:sz w:val="24"/>
        </w:rPr>
        <w:t>23</w:t>
      </w:r>
      <w:r w:rsidR="001B6425" w:rsidRPr="00351B1B">
        <w:rPr>
          <w:rFonts w:ascii="Cambria" w:hAnsi="Cambria" w:cs="Times New Roman"/>
          <w:color w:val="000000" w:themeColor="text1"/>
          <w:sz w:val="24"/>
        </w:rPr>
        <w:t xml:space="preserve"> </w:t>
      </w:r>
      <w:r w:rsidR="00FA1123" w:rsidRPr="00351B1B">
        <w:rPr>
          <w:rFonts w:ascii="Cambria" w:hAnsi="Cambria" w:cs="Times New Roman"/>
          <w:color w:val="000000" w:themeColor="text1"/>
          <w:sz w:val="24"/>
        </w:rPr>
        <w:t>Journal of the American Chemical Society</w:t>
      </w:r>
      <w:r w:rsidR="001B6425" w:rsidRPr="00351B1B">
        <w:rPr>
          <w:rFonts w:ascii="Cambria" w:hAnsi="Cambria" w:cs="Times New Roman"/>
          <w:color w:val="000000" w:themeColor="text1"/>
          <w:sz w:val="24"/>
        </w:rPr>
        <w:t>]</w:t>
      </w:r>
      <w:r w:rsidRPr="00351B1B">
        <w:rPr>
          <w:rFonts w:ascii="Cambria" w:hAnsi="Cambria" w:cs="Times New Roman"/>
          <w:color w:val="000000" w:themeColor="text1"/>
          <w:sz w:val="24"/>
        </w:rPr>
        <w:t>. b. Document-level joint named entity recognition and relationship extraction for materials via partial training of LLMs in a “human-in-the-loop" annotation process</w:t>
      </w:r>
      <w:r w:rsidR="0055216E" w:rsidRPr="00351B1B">
        <w:rPr>
          <w:rFonts w:ascii="Cambria" w:hAnsi="Cambria" w:cs="Times New Roman"/>
          <w:color w:val="000000" w:themeColor="text1"/>
          <w:sz w:val="24"/>
        </w:rPr>
        <w:t xml:space="preserve"> [Reprinted according to the terms of the CC-BY license ref.</w:t>
      </w:r>
      <w:r w:rsidRPr="00351B1B">
        <w:rPr>
          <w:rFonts w:ascii="Cambria" w:hAnsi="Cambria" w:cs="Times New Roman"/>
          <w:color w:val="000000" w:themeColor="text1"/>
          <w:sz w:val="24"/>
        </w:rPr>
        <w:fldChar w:fldCharType="begin"/>
      </w:r>
      <w:r w:rsidR="00357ED4" w:rsidRPr="00351B1B">
        <w:rPr>
          <w:rFonts w:ascii="Cambria" w:hAnsi="Cambria" w:cs="Times New Roman"/>
          <w:color w:val="000000" w:themeColor="text1"/>
          <w:sz w:val="24"/>
        </w:rPr>
        <w:instrText xml:space="preserve"> ADDIN ZOTERO_ITEM CSL_CITATION {"citationID":"qWbISEgh","properties":{"formattedCitation":"\\super 90\\nosupersub{}","plainCitation":"90","noteIndex":0},"citationItems":[{"id":2488,"uris":["http://zotero.org/users/9748826/items/MXZ3LG24"],"itemData":{"id":2488,"type":"article-journal","abstract":"Abstract\n            Extracting structured knowledge from scientific text remains a challenging task for machine learning models. Here, we present a simple approach to joint named entity recognition and relation extraction and demonstrate how pretrained large language models (GPT-3, Llama-2) can be fine-tuned to extract useful records of complex scientific knowledge. We test three representative tasks in materials chemistry: linking dopants and host materials, cataloging metal-organic frameworks, and general composition/phase/morphology/application information extraction. Records are extracted from single sentences or entire paragraphs, and the output can be returned as simple English sentences or a more structured format such as a list of JSON objects. This approach represents a simple, accessible, and highly flexible route to obtaining large databases of structured specialized scientific knowledge extracted from research papers.","container-title":"Nature Communications","DOI":"10.1038/s41467-024-45563-x","ISSN":"2041-1723","issue":"1","journalAbbreviation":"Nat Commun","language":"en","page":"1418","source":"DOI.org (Crossref)","title":"Structured information extraction from scientific text with large language models","volume":"15","author":[{"family":"Dagdelen","given":"John"},{"family":"Dunn","given":"Alexander"},{"family":"Lee","given":"Sanghoon"},{"family":"Walker","given":"Nicholas"},{"family":"Rosen","given":"Andrew S."},{"family":"Ceder","given":"Gerbrand"},{"family":"Persson","given":"Kristin A."},{"family":"Jain","given":"Anubhav"}],"issued":{"date-parts":[["2024",2,15]]}}}],"schema":"https://github.com/citation-style-language/schema/raw/master/csl-citation.json"} </w:instrText>
      </w:r>
      <w:r w:rsidRPr="00351B1B">
        <w:rPr>
          <w:rFonts w:ascii="Cambria" w:hAnsi="Cambria" w:cs="Times New Roman"/>
          <w:color w:val="000000" w:themeColor="text1"/>
          <w:sz w:val="24"/>
        </w:rPr>
        <w:fldChar w:fldCharType="separate"/>
      </w:r>
      <w:r w:rsidR="00357ED4" w:rsidRPr="00351B1B">
        <w:rPr>
          <w:rFonts w:ascii="Cambria" w:hAnsi="Cambria" w:cs="Times New Roman"/>
          <w:color w:val="000000" w:themeColor="text1"/>
          <w:kern w:val="0"/>
          <w:sz w:val="24"/>
          <w:vertAlign w:val="superscript"/>
        </w:rPr>
        <w:t>90</w:t>
      </w:r>
      <w:r w:rsidRPr="00351B1B">
        <w:rPr>
          <w:rFonts w:ascii="Cambria" w:hAnsi="Cambria" w:cs="Times New Roman"/>
          <w:color w:val="000000" w:themeColor="text1"/>
          <w:sz w:val="24"/>
        </w:rPr>
        <w:fldChar w:fldCharType="end"/>
      </w:r>
      <w:r w:rsidR="0055216E" w:rsidRPr="00351B1B">
        <w:rPr>
          <w:rFonts w:ascii="Cambria" w:hAnsi="Cambria" w:cs="Times New Roman" w:hint="eastAsia"/>
          <w:color w:val="000000" w:themeColor="text1"/>
          <w:sz w:val="24"/>
        </w:rPr>
        <w:t>]</w:t>
      </w:r>
      <w:r w:rsidRPr="00351B1B">
        <w:rPr>
          <w:rFonts w:ascii="Cambria" w:hAnsi="Cambria" w:cs="Times New Roman"/>
          <w:color w:val="000000" w:themeColor="text1"/>
          <w:sz w:val="24"/>
        </w:rPr>
        <w:t>.</w:t>
      </w:r>
    </w:p>
    <w:p w14:paraId="7A4FF65A" w14:textId="77777777" w:rsidR="00D338B5" w:rsidRPr="00351B1B" w:rsidRDefault="00D338B5" w:rsidP="0040090B">
      <w:pPr>
        <w:spacing w:line="360" w:lineRule="auto"/>
        <w:rPr>
          <w:rFonts w:ascii="Cambria" w:hAnsi="Cambria" w:cs="Times New Roman"/>
          <w:color w:val="000000" w:themeColor="text1"/>
          <w:sz w:val="24"/>
        </w:rPr>
      </w:pPr>
    </w:p>
    <w:bookmarkEnd w:id="8"/>
    <w:p w14:paraId="3E959116" w14:textId="496C99E9" w:rsidR="00660881" w:rsidRPr="00351B1B" w:rsidRDefault="00D0068E" w:rsidP="004B1BD0">
      <w:pPr>
        <w:pStyle w:val="2"/>
        <w:rPr>
          <w:rFonts w:ascii="Cambria" w:hAnsi="Cambria"/>
          <w:color w:val="000000" w:themeColor="text1"/>
        </w:rPr>
      </w:pPr>
      <w:r w:rsidRPr="00351B1B">
        <w:rPr>
          <w:rFonts w:ascii="Cambria" w:hAnsi="Cambria"/>
          <w:color w:val="000000" w:themeColor="text1"/>
        </w:rPr>
        <w:t>4.</w:t>
      </w:r>
      <w:r w:rsidR="00660881" w:rsidRPr="00351B1B">
        <w:rPr>
          <w:rFonts w:ascii="Cambria" w:hAnsi="Cambria"/>
          <w:color w:val="000000" w:themeColor="text1"/>
        </w:rPr>
        <w:t xml:space="preserve"> </w:t>
      </w:r>
      <w:r w:rsidR="006E621D" w:rsidRPr="00351B1B">
        <w:rPr>
          <w:rFonts w:ascii="Cambria" w:hAnsi="Cambria"/>
          <w:color w:val="000000" w:themeColor="text1"/>
        </w:rPr>
        <w:t>M</w:t>
      </w:r>
      <w:r w:rsidR="009721DE" w:rsidRPr="00351B1B">
        <w:rPr>
          <w:rFonts w:ascii="Cambria" w:hAnsi="Cambria"/>
          <w:color w:val="000000" w:themeColor="text1"/>
        </w:rPr>
        <w:t>aterials development</w:t>
      </w:r>
      <w:r w:rsidR="006E621D" w:rsidRPr="00351B1B">
        <w:rPr>
          <w:rFonts w:ascii="Cambria" w:hAnsi="Cambria"/>
          <w:color w:val="000000" w:themeColor="text1"/>
        </w:rPr>
        <w:t xml:space="preserve"> driven by Language models</w:t>
      </w:r>
    </w:p>
    <w:p w14:paraId="5C5E99A6" w14:textId="37623F41" w:rsidR="00AF34B6" w:rsidRPr="00351B1B" w:rsidRDefault="000953D2" w:rsidP="00AF34B6">
      <w:pPr>
        <w:pStyle w:val="3"/>
        <w:rPr>
          <w:rFonts w:ascii="Cambria" w:hAnsi="Cambria"/>
          <w:color w:val="000000" w:themeColor="text1"/>
        </w:rPr>
      </w:pPr>
      <w:r w:rsidRPr="00351B1B">
        <w:rPr>
          <w:rFonts w:ascii="Cambria" w:hAnsi="Cambria"/>
          <w:color w:val="000000" w:themeColor="text1"/>
        </w:rPr>
        <w:t>4</w:t>
      </w:r>
      <w:r w:rsidR="00AF34B6" w:rsidRPr="00351B1B">
        <w:rPr>
          <w:rFonts w:ascii="Cambria" w:hAnsi="Cambria"/>
          <w:color w:val="000000" w:themeColor="text1"/>
        </w:rPr>
        <w:t xml:space="preserve">.1 </w:t>
      </w:r>
      <w:r w:rsidR="006D3763" w:rsidRPr="00351B1B">
        <w:rPr>
          <w:rFonts w:ascii="Cambria" w:hAnsi="Cambria"/>
          <w:color w:val="000000" w:themeColor="text1"/>
        </w:rPr>
        <w:t>W</w:t>
      </w:r>
      <w:r w:rsidR="00AF34B6" w:rsidRPr="00351B1B">
        <w:rPr>
          <w:rFonts w:ascii="Cambria" w:hAnsi="Cambria"/>
          <w:color w:val="000000" w:themeColor="text1"/>
        </w:rPr>
        <w:t>ord embeddings</w:t>
      </w:r>
      <w:r w:rsidR="006D3763" w:rsidRPr="00351B1B">
        <w:rPr>
          <w:rFonts w:ascii="Cambria" w:hAnsi="Cambria"/>
          <w:color w:val="000000" w:themeColor="text1"/>
        </w:rPr>
        <w:t xml:space="preserve"> for materials </w:t>
      </w:r>
      <w:r w:rsidR="00EE3516" w:rsidRPr="00351B1B">
        <w:rPr>
          <w:rFonts w:ascii="Cambria" w:hAnsi="Cambria"/>
          <w:color w:val="000000" w:themeColor="text1"/>
        </w:rPr>
        <w:t>discovery</w:t>
      </w:r>
    </w:p>
    <w:p w14:paraId="20C35B79" w14:textId="7108586B" w:rsidR="00DC5F5E" w:rsidRPr="00351B1B" w:rsidRDefault="00DC5F5E" w:rsidP="003A2A52">
      <w:pPr>
        <w:spacing w:line="360" w:lineRule="auto"/>
        <w:ind w:firstLineChars="200" w:firstLine="480"/>
        <w:rPr>
          <w:rFonts w:ascii="Cambria" w:eastAsia="宋体" w:hAnsi="Cambria" w:cs="Times New Roman"/>
          <w:color w:val="000000" w:themeColor="text1"/>
          <w:sz w:val="24"/>
        </w:rPr>
      </w:pPr>
      <w:r w:rsidRPr="00351B1B">
        <w:rPr>
          <w:rFonts w:ascii="Cambria" w:eastAsia="宋体" w:hAnsi="Cambria" w:cs="Times New Roman"/>
          <w:color w:val="000000" w:themeColor="text1"/>
          <w:sz w:val="24"/>
        </w:rPr>
        <w:t xml:space="preserve">While NLP technology is still in its early stages within the materials field, there is a growing </w:t>
      </w:r>
      <w:r w:rsidRPr="00351B1B">
        <w:rPr>
          <w:rFonts w:ascii="Cambria" w:eastAsia="宋体" w:hAnsi="Cambria" w:cs="Times New Roman"/>
          <w:color w:val="000000" w:themeColor="text1"/>
          <w:sz w:val="24"/>
        </w:rPr>
        <w:lastRenderedPageBreak/>
        <w:t xml:space="preserve">trend towards the development of material-specific pre-trained language models </w:t>
      </w:r>
      <w:r w:rsidR="007D2A04" w:rsidRPr="00351B1B">
        <w:rPr>
          <w:rFonts w:ascii="Cambria" w:eastAsia="宋体" w:hAnsi="Cambria" w:cs="Times New Roman"/>
          <w:color w:val="000000" w:themeColor="text1"/>
          <w:sz w:val="24"/>
        </w:rPr>
        <w:t xml:space="preserve">to provide high-quality word embeddings for chemical substances, elements, and other materials information </w:t>
      </w:r>
      <w:r w:rsidRPr="00351B1B">
        <w:rPr>
          <w:rFonts w:ascii="Cambria" w:eastAsia="宋体" w:hAnsi="Cambria" w:cs="Times New Roman"/>
          <w:color w:val="000000" w:themeColor="text1"/>
          <w:sz w:val="24"/>
        </w:rPr>
        <w:t>such as word2vec</w:t>
      </w:r>
      <w:r w:rsidR="001F3CFD" w:rsidRPr="00351B1B">
        <w:rPr>
          <w:rFonts w:ascii="Cambria" w:eastAsia="宋体" w:hAnsi="Cambria" w:cs="Times New Roman"/>
          <w:color w:val="000000" w:themeColor="text1"/>
          <w:sz w:val="24"/>
        </w:rPr>
        <w:t xml:space="preserve"> and BERT</w:t>
      </w:r>
      <w:r w:rsidRPr="00351B1B">
        <w:rPr>
          <w:rFonts w:ascii="Cambria" w:eastAsia="宋体" w:hAnsi="Cambria" w:cs="Times New Roman"/>
          <w:color w:val="000000" w:themeColor="text1"/>
          <w:sz w:val="24"/>
        </w:rPr>
        <w:t xml:space="preserve">. These embeddings can help capture latent syntactic and semantic similarities among words in literature, </w:t>
      </w:r>
      <w:r w:rsidR="00F90BB9" w:rsidRPr="00351B1B">
        <w:rPr>
          <w:rFonts w:ascii="Cambria" w:eastAsia="宋体" w:hAnsi="Cambria" w:cs="Times New Roman"/>
          <w:color w:val="000000" w:themeColor="text1"/>
          <w:sz w:val="24"/>
        </w:rPr>
        <w:t>facilitating candidate materials screening and serving as input vectors for property prediction</w:t>
      </w:r>
      <w:r w:rsidR="007925CF" w:rsidRPr="00351B1B">
        <w:rPr>
          <w:rFonts w:ascii="Cambria" w:eastAsia="宋体" w:hAnsi="Cambria" w:cs="Times New Roman"/>
          <w:color w:val="000000" w:themeColor="text1"/>
          <w:sz w:val="24"/>
        </w:rPr>
        <w:t>.</w:t>
      </w:r>
    </w:p>
    <w:p w14:paraId="0AD94DFA" w14:textId="1A773CC7" w:rsidR="000B4BBD" w:rsidRPr="00351B1B" w:rsidRDefault="00F24649" w:rsidP="006141AB">
      <w:pPr>
        <w:spacing w:line="360" w:lineRule="auto"/>
        <w:ind w:firstLineChars="200" w:firstLine="480"/>
        <w:rPr>
          <w:rFonts w:ascii="Cambria" w:eastAsia="宋体" w:hAnsi="Cambria" w:cs="Times New Roman"/>
          <w:color w:val="000000" w:themeColor="text1"/>
          <w:sz w:val="24"/>
        </w:rPr>
      </w:pPr>
      <w:r w:rsidRPr="00351B1B">
        <w:rPr>
          <w:rFonts w:ascii="Cambria" w:eastAsia="宋体" w:hAnsi="Cambria" w:cs="Times New Roman"/>
          <w:color w:val="000000" w:themeColor="text1"/>
          <w:sz w:val="24"/>
        </w:rPr>
        <w:t>Initially</w:t>
      </w:r>
      <w:r w:rsidR="003A2A52" w:rsidRPr="00351B1B">
        <w:rPr>
          <w:rFonts w:ascii="Cambria" w:eastAsia="宋体" w:hAnsi="Cambria" w:cs="Times New Roman"/>
          <w:color w:val="000000" w:themeColor="text1"/>
          <w:sz w:val="24"/>
        </w:rPr>
        <w:t>,</w:t>
      </w:r>
      <w:r w:rsidR="00713BC8" w:rsidRPr="00351B1B">
        <w:rPr>
          <w:rFonts w:ascii="Cambria" w:eastAsia="宋体" w:hAnsi="Cambria" w:cs="Times New Roman"/>
          <w:color w:val="000000" w:themeColor="text1"/>
          <w:sz w:val="24"/>
        </w:rPr>
        <w:t xml:space="preserve"> </w:t>
      </w:r>
      <w:r w:rsidR="00581F39" w:rsidRPr="00351B1B">
        <w:rPr>
          <w:rFonts w:ascii="Cambria" w:eastAsia="宋体" w:hAnsi="Cambria" w:cs="Times New Roman"/>
          <w:color w:val="000000" w:themeColor="text1"/>
          <w:sz w:val="24"/>
        </w:rPr>
        <w:t>w</w:t>
      </w:r>
      <w:r w:rsidR="003A2A52" w:rsidRPr="00351B1B">
        <w:rPr>
          <w:rFonts w:ascii="Cambria" w:eastAsia="宋体" w:hAnsi="Cambria" w:cs="Times New Roman"/>
          <w:color w:val="000000" w:themeColor="text1"/>
          <w:sz w:val="24"/>
        </w:rPr>
        <w:t>ord embeddings</w:t>
      </w:r>
      <w:r w:rsidR="006D3763" w:rsidRPr="00351B1B">
        <w:rPr>
          <w:rFonts w:ascii="Cambria" w:eastAsia="宋体" w:hAnsi="Cambria" w:cs="Times New Roman"/>
          <w:color w:val="000000" w:themeColor="text1"/>
          <w:sz w:val="24"/>
        </w:rPr>
        <w:t xml:space="preserve"> for materials science</w:t>
      </w:r>
      <w:r w:rsidR="00713BC8" w:rsidRPr="00351B1B">
        <w:rPr>
          <w:rFonts w:ascii="Cambria" w:eastAsia="宋体" w:hAnsi="Cambria" w:cs="Times New Roman"/>
          <w:color w:val="000000" w:themeColor="text1"/>
          <w:sz w:val="24"/>
        </w:rPr>
        <w:t xml:space="preserve"> </w:t>
      </w:r>
      <w:r w:rsidR="007772F5" w:rsidRPr="00351B1B">
        <w:rPr>
          <w:rFonts w:ascii="Cambria" w:eastAsia="宋体" w:hAnsi="Cambria" w:cs="Times New Roman"/>
          <w:color w:val="000000" w:themeColor="text1"/>
          <w:sz w:val="24"/>
        </w:rPr>
        <w:t>have been</w:t>
      </w:r>
      <w:r w:rsidR="003A2A52" w:rsidRPr="00351B1B">
        <w:rPr>
          <w:rFonts w:ascii="Cambria" w:eastAsia="宋体" w:hAnsi="Cambria" w:cs="Times New Roman"/>
          <w:color w:val="000000" w:themeColor="text1"/>
          <w:sz w:val="24"/>
        </w:rPr>
        <w:t xml:space="preserve"> constructed </w:t>
      </w:r>
      <w:r w:rsidR="006D3763" w:rsidRPr="00351B1B">
        <w:rPr>
          <w:rFonts w:ascii="Cambria" w:eastAsia="宋体" w:hAnsi="Cambria" w:cs="Times New Roman"/>
          <w:color w:val="000000" w:themeColor="text1"/>
          <w:sz w:val="24"/>
        </w:rPr>
        <w:t>with</w:t>
      </w:r>
      <w:r w:rsidR="00713BC8" w:rsidRPr="00351B1B">
        <w:rPr>
          <w:rFonts w:ascii="Cambria" w:eastAsia="宋体" w:hAnsi="Cambria" w:cs="Times New Roman"/>
          <w:color w:val="000000" w:themeColor="text1"/>
          <w:sz w:val="24"/>
        </w:rPr>
        <w:t xml:space="preserve"> Word2vec </w:t>
      </w:r>
      <w:r w:rsidR="003A2A52" w:rsidRPr="00351B1B">
        <w:rPr>
          <w:rFonts w:ascii="Cambria" w:eastAsia="宋体" w:hAnsi="Cambria" w:cs="Times New Roman"/>
          <w:color w:val="000000" w:themeColor="text1"/>
          <w:sz w:val="24"/>
        </w:rPr>
        <w:t>us</w:t>
      </w:r>
      <w:r w:rsidR="00713BC8" w:rsidRPr="00351B1B">
        <w:rPr>
          <w:rFonts w:ascii="Cambria" w:eastAsia="宋体" w:hAnsi="Cambria" w:cs="Times New Roman"/>
          <w:color w:val="000000" w:themeColor="text1"/>
          <w:sz w:val="24"/>
        </w:rPr>
        <w:t>ing</w:t>
      </w:r>
      <w:r w:rsidR="003A2A52" w:rsidRPr="00351B1B">
        <w:rPr>
          <w:rFonts w:ascii="Cambria" w:eastAsia="宋体" w:hAnsi="Cambria" w:cs="Times New Roman"/>
          <w:color w:val="000000" w:themeColor="text1"/>
          <w:sz w:val="24"/>
        </w:rPr>
        <w:t xml:space="preserve"> information about the co-occurrences of words in </w:t>
      </w:r>
      <w:r w:rsidR="007772F5" w:rsidRPr="00351B1B">
        <w:rPr>
          <w:rFonts w:ascii="Cambria" w:eastAsia="宋体" w:hAnsi="Cambria" w:cs="Times New Roman"/>
          <w:color w:val="000000" w:themeColor="text1"/>
          <w:sz w:val="24"/>
        </w:rPr>
        <w:t xml:space="preserve">the </w:t>
      </w:r>
      <w:r w:rsidR="00713BC8" w:rsidRPr="00351B1B">
        <w:rPr>
          <w:rFonts w:ascii="Cambria" w:eastAsia="宋体" w:hAnsi="Cambria" w:cs="Times New Roman"/>
          <w:color w:val="000000" w:themeColor="text1"/>
          <w:sz w:val="24"/>
        </w:rPr>
        <w:t>scientific literature</w:t>
      </w:r>
      <w:r w:rsidR="003A2A52" w:rsidRPr="00351B1B">
        <w:rPr>
          <w:rFonts w:ascii="Cambria" w:eastAsia="宋体" w:hAnsi="Cambria" w:cs="Times New Roman"/>
          <w:color w:val="000000" w:themeColor="text1"/>
          <w:sz w:val="24"/>
        </w:rPr>
        <w:t xml:space="preserve">. </w:t>
      </w:r>
      <w:r w:rsidR="00C77673" w:rsidRPr="00351B1B">
        <w:rPr>
          <w:rFonts w:ascii="Cambria" w:eastAsia="宋体" w:hAnsi="Cambria" w:cs="Times New Roman"/>
          <w:color w:val="000000" w:themeColor="text1"/>
          <w:sz w:val="24"/>
        </w:rPr>
        <w:t>During training, target words are represented as vectors with ones at their corresponding vocabulary indices</w:t>
      </w:r>
      <w:r w:rsidR="00EC7422" w:rsidRPr="00351B1B">
        <w:rPr>
          <w:rFonts w:ascii="Cambria" w:eastAsia="宋体" w:hAnsi="Cambria" w:cs="Times New Roman"/>
          <w:color w:val="000000" w:themeColor="text1"/>
          <w:sz w:val="24"/>
        </w:rPr>
        <w:t xml:space="preserve"> </w:t>
      </w:r>
      <w:r w:rsidR="00C77673" w:rsidRPr="00351B1B">
        <w:rPr>
          <w:rFonts w:ascii="Cambria" w:eastAsia="宋体" w:hAnsi="Cambria" w:cs="Times New Roman"/>
          <w:color w:val="000000" w:themeColor="text1"/>
          <w:sz w:val="24"/>
        </w:rPr>
        <w:t>and zeros everywhere else (one-hot encoding). These one-hot encoded vectors are used as inputs for a neural network with a single linear hidden layer, which is trained to predict all words mentioned within a certain distance (context words) from the given target word.</w:t>
      </w:r>
      <w:r w:rsidR="00EC7422" w:rsidRPr="00351B1B">
        <w:rPr>
          <w:rFonts w:ascii="Cambria" w:eastAsia="宋体" w:hAnsi="Cambria" w:cs="Times New Roman"/>
          <w:color w:val="000000" w:themeColor="text1"/>
          <w:sz w:val="24"/>
        </w:rPr>
        <w:t xml:space="preserve"> For similar materials such as “iron” and “steel”, when trained on a suitable body of text, such methods should produce a vector representing the word </w:t>
      </w:r>
      <w:r w:rsidR="00D8165C" w:rsidRPr="00351B1B">
        <w:rPr>
          <w:rFonts w:ascii="Cambria" w:eastAsia="宋体" w:hAnsi="Cambria" w:cs="Times New Roman"/>
          <w:color w:val="000000" w:themeColor="text1"/>
          <w:sz w:val="24"/>
        </w:rPr>
        <w:t>“</w:t>
      </w:r>
      <w:r w:rsidR="00EC7422" w:rsidRPr="00351B1B">
        <w:rPr>
          <w:rFonts w:ascii="Cambria" w:eastAsia="宋体" w:hAnsi="Cambria" w:cs="Times New Roman"/>
          <w:color w:val="000000" w:themeColor="text1"/>
          <w:sz w:val="24"/>
        </w:rPr>
        <w:t>iron</w:t>
      </w:r>
      <w:r w:rsidR="00D8165C" w:rsidRPr="00351B1B">
        <w:rPr>
          <w:rFonts w:ascii="Cambria" w:eastAsia="宋体" w:hAnsi="Cambria" w:cs="Times New Roman"/>
          <w:color w:val="000000" w:themeColor="text1"/>
          <w:sz w:val="24"/>
        </w:rPr>
        <w:t>”</w:t>
      </w:r>
      <w:r w:rsidR="00EC7422" w:rsidRPr="00351B1B">
        <w:rPr>
          <w:rFonts w:ascii="Cambria" w:eastAsia="宋体" w:hAnsi="Cambria" w:cs="Times New Roman"/>
          <w:color w:val="000000" w:themeColor="text1"/>
          <w:sz w:val="24"/>
        </w:rPr>
        <w:t xml:space="preserve"> that is closer by cosine distance to the vector for </w:t>
      </w:r>
      <w:r w:rsidR="00D8165C" w:rsidRPr="00351B1B">
        <w:rPr>
          <w:rFonts w:ascii="Cambria" w:eastAsia="宋体" w:hAnsi="Cambria" w:cs="Times New Roman"/>
          <w:color w:val="000000" w:themeColor="text1"/>
          <w:sz w:val="24"/>
        </w:rPr>
        <w:t>“</w:t>
      </w:r>
      <w:r w:rsidR="00EC7422" w:rsidRPr="00351B1B">
        <w:rPr>
          <w:rFonts w:ascii="Cambria" w:eastAsia="宋体" w:hAnsi="Cambria" w:cs="Times New Roman"/>
          <w:color w:val="000000" w:themeColor="text1"/>
          <w:sz w:val="24"/>
        </w:rPr>
        <w:t>steel</w:t>
      </w:r>
      <w:r w:rsidR="00D8165C" w:rsidRPr="00351B1B">
        <w:rPr>
          <w:rFonts w:ascii="Cambria" w:eastAsia="宋体" w:hAnsi="Cambria" w:cs="Times New Roman"/>
          <w:color w:val="000000" w:themeColor="text1"/>
          <w:sz w:val="24"/>
        </w:rPr>
        <w:t>”</w:t>
      </w:r>
      <w:r w:rsidR="00EC7422" w:rsidRPr="00351B1B">
        <w:rPr>
          <w:rFonts w:ascii="Cambria" w:eastAsia="宋体" w:hAnsi="Cambria" w:cs="Times New Roman"/>
          <w:color w:val="000000" w:themeColor="text1"/>
          <w:sz w:val="24"/>
        </w:rPr>
        <w:t xml:space="preserve"> than to the vector for </w:t>
      </w:r>
      <w:r w:rsidR="00D8165C" w:rsidRPr="00351B1B">
        <w:rPr>
          <w:rFonts w:ascii="Cambria" w:eastAsia="宋体" w:hAnsi="Cambria" w:cs="Times New Roman"/>
          <w:color w:val="000000" w:themeColor="text1"/>
          <w:sz w:val="24"/>
        </w:rPr>
        <w:t>“</w:t>
      </w:r>
      <w:r w:rsidR="00EC7422" w:rsidRPr="00351B1B">
        <w:rPr>
          <w:rFonts w:ascii="Cambria" w:eastAsia="宋体" w:hAnsi="Cambria" w:cs="Times New Roman"/>
          <w:color w:val="000000" w:themeColor="text1"/>
          <w:sz w:val="24"/>
        </w:rPr>
        <w:t>organic</w:t>
      </w:r>
      <w:r w:rsidR="00D8165C" w:rsidRPr="00351B1B">
        <w:rPr>
          <w:rFonts w:ascii="Cambria" w:eastAsia="宋体" w:hAnsi="Cambria" w:cs="Times New Roman"/>
          <w:color w:val="000000" w:themeColor="text1"/>
          <w:sz w:val="24"/>
        </w:rPr>
        <w:t>”</w:t>
      </w:r>
      <w:r w:rsidR="00EC7422" w:rsidRPr="00351B1B">
        <w:rPr>
          <w:rFonts w:ascii="Cambria" w:eastAsia="宋体" w:hAnsi="Cambria" w:cs="Times New Roman"/>
          <w:color w:val="000000" w:themeColor="text1"/>
          <w:sz w:val="24"/>
        </w:rPr>
        <w:t>.</w:t>
      </w:r>
      <w:r w:rsidR="00D12716" w:rsidRPr="00351B1B">
        <w:rPr>
          <w:rFonts w:ascii="Cambria" w:eastAsia="宋体" w:hAnsi="Cambria" w:cs="Times New Roman"/>
          <w:color w:val="000000" w:themeColor="text1"/>
          <w:sz w:val="24"/>
        </w:rPr>
        <w:t xml:space="preserve"> </w:t>
      </w:r>
      <w:bookmarkStart w:id="9" w:name="_Hlk181870472"/>
      <w:r w:rsidR="000C27A1" w:rsidRPr="00351B1B">
        <w:rPr>
          <w:rFonts w:ascii="Cambria" w:eastAsia="宋体" w:hAnsi="Cambria" w:cs="Times New Roman"/>
          <w:color w:val="000000" w:themeColor="text1"/>
          <w:sz w:val="24"/>
        </w:rPr>
        <w:t>Words with similar meanings often appear in similar contexts, and the analogies are expressed by finding the nearest word to the result of subtraction and addition operations between the</w:t>
      </w:r>
      <w:r w:rsidR="00C00DD0" w:rsidRPr="00351B1B">
        <w:rPr>
          <w:rFonts w:ascii="Cambria" w:eastAsia="宋体" w:hAnsi="Cambria" w:cs="Times New Roman"/>
          <w:color w:val="000000" w:themeColor="text1"/>
          <w:sz w:val="24"/>
        </w:rPr>
        <w:t xml:space="preserve"> </w:t>
      </w:r>
      <w:r w:rsidR="000C27A1" w:rsidRPr="00351B1B">
        <w:rPr>
          <w:rFonts w:ascii="Cambria" w:eastAsia="宋体" w:hAnsi="Cambria" w:cs="Times New Roman"/>
          <w:color w:val="000000" w:themeColor="text1"/>
          <w:sz w:val="24"/>
        </w:rPr>
        <w:t>embeddings.</w:t>
      </w:r>
      <w:r w:rsidR="00F449E5" w:rsidRPr="00351B1B">
        <w:rPr>
          <w:rFonts w:ascii="Cambria" w:eastAsia="宋体" w:hAnsi="Cambria" w:cs="Times New Roman" w:hint="eastAsia"/>
          <w:color w:val="000000" w:themeColor="text1"/>
          <w:sz w:val="24"/>
        </w:rPr>
        <w:t xml:space="preserve"> </w:t>
      </w:r>
      <w:bookmarkStart w:id="10" w:name="_Hlk185017931"/>
      <w:bookmarkStart w:id="11" w:name="_Hlk181870683"/>
      <w:bookmarkStart w:id="12" w:name="_Hlk181870462"/>
      <w:r w:rsidR="00F449E5" w:rsidRPr="00351B1B">
        <w:rPr>
          <w:rFonts w:ascii="Cambria" w:eastAsia="宋体" w:hAnsi="Cambria" w:cs="Times New Roman"/>
          <w:color w:val="000000" w:themeColor="text1"/>
          <w:sz w:val="24"/>
        </w:rPr>
        <w:t xml:space="preserve">As shown in </w:t>
      </w:r>
      <w:r w:rsidR="00194028" w:rsidRPr="00351B1B">
        <w:rPr>
          <w:rFonts w:ascii="Cambria" w:eastAsia="宋体" w:hAnsi="Cambria" w:cs="Times New Roman"/>
          <w:color w:val="000000" w:themeColor="text1"/>
          <w:sz w:val="24"/>
        </w:rPr>
        <w:t xml:space="preserve">Figure </w:t>
      </w:r>
      <w:r w:rsidR="00E00082" w:rsidRPr="00351B1B">
        <w:rPr>
          <w:rFonts w:ascii="Cambria" w:eastAsia="宋体" w:hAnsi="Cambria" w:cs="Times New Roman"/>
          <w:color w:val="000000" w:themeColor="text1"/>
          <w:sz w:val="24"/>
        </w:rPr>
        <w:t>6</w:t>
      </w:r>
      <w:r w:rsidR="00583A52" w:rsidRPr="00351B1B">
        <w:rPr>
          <w:rFonts w:ascii="Cambria" w:eastAsia="宋体" w:hAnsi="Cambria" w:cs="Times New Roman" w:hint="eastAsia"/>
          <w:color w:val="000000" w:themeColor="text1"/>
          <w:sz w:val="24"/>
        </w:rPr>
        <w:t>a</w:t>
      </w:r>
      <w:r w:rsidR="00194028" w:rsidRPr="00351B1B">
        <w:rPr>
          <w:rFonts w:ascii="Cambria" w:eastAsia="宋体" w:hAnsi="Cambria" w:cs="Times New Roman"/>
          <w:color w:val="000000" w:themeColor="text1"/>
          <w:sz w:val="24"/>
        </w:rPr>
        <w:t>,</w:t>
      </w:r>
      <w:r w:rsidR="000C27A1" w:rsidRPr="00351B1B">
        <w:rPr>
          <w:rFonts w:ascii="Cambria" w:eastAsia="宋体" w:hAnsi="Cambria" w:cs="Times New Roman"/>
          <w:color w:val="000000" w:themeColor="text1"/>
          <w:sz w:val="24"/>
        </w:rPr>
        <w:t xml:space="preserve"> </w:t>
      </w:r>
      <w:r w:rsidR="000827F5" w:rsidRPr="00351B1B">
        <w:rPr>
          <w:rFonts w:ascii="Cambria" w:eastAsia="宋体" w:hAnsi="Cambria" w:cs="Times New Roman"/>
          <w:i/>
          <w:iCs/>
          <w:color w:val="000000" w:themeColor="text1"/>
          <w:sz w:val="24"/>
        </w:rPr>
        <w:t>Tshitoyan et al.</w:t>
      </w:r>
      <w:r w:rsidR="000953D2" w:rsidRPr="00351B1B">
        <w:rPr>
          <w:rFonts w:ascii="Cambria" w:eastAsia="宋体" w:hAnsi="Cambria" w:cs="Times New Roman"/>
          <w:color w:val="000000" w:themeColor="text1"/>
          <w:sz w:val="24"/>
        </w:rPr>
        <w:fldChar w:fldCharType="begin"/>
      </w:r>
      <w:r w:rsidR="00CA75FF" w:rsidRPr="00351B1B">
        <w:rPr>
          <w:rFonts w:ascii="Cambria" w:eastAsia="宋体" w:hAnsi="Cambria" w:cs="Times New Roman"/>
          <w:color w:val="000000" w:themeColor="text1"/>
          <w:sz w:val="24"/>
        </w:rPr>
        <w:instrText xml:space="preserve"> ADDIN ZOTERO_ITEM CSL_CITATION {"citationID":"hMqnFc8Q","properties":{"formattedCitation":"\\super 3\\nosupersub{}","plainCitation":"3","noteIndex":0},"citationItems":[{"id":795,"uris":["http://zotero.org/users/9748826/items/FK7FJVRR"],"itemData":{"id":795,"type":"article-journal","call-number":"1","container-title":"Nature","DOI":"10.1038/s41586-019-1335-8","ISSN":"0028-0836, 1476-4687","issue":"7763","journalAbbreviation":"Nature","language":"en","note":"number: 7763","page":"95-98","source":"69.504","title":"Unsupervised word embeddings capture latent knowledge from materials science literature","volume":"571","author":[{"family":"Tshitoyan","given":"Vahe"},{"family":"Dagdelen","given":"John"},{"family":"Weston","given":"Leigh"},{"family":"Dunn","given":"Alexander"},{"family":"Rong","given":"Ziqin"},{"family":"Kononova","given":"Olga"},{"family":"Persson","given":"Kristin A."},{"family":"Ceder","given":"Gerbrand"},{"family":"Jain","given":"Anubhav"}],"issued":{"date-parts":[["2019",7]]}}}],"schema":"https://github.com/citation-style-language/schema/raw/master/csl-citation.json"} </w:instrText>
      </w:r>
      <w:r w:rsidR="000953D2" w:rsidRPr="00351B1B">
        <w:rPr>
          <w:rFonts w:ascii="Cambria" w:eastAsia="宋体" w:hAnsi="Cambria" w:cs="Times New Roman"/>
          <w:color w:val="000000" w:themeColor="text1"/>
          <w:sz w:val="24"/>
        </w:rPr>
        <w:fldChar w:fldCharType="separate"/>
      </w:r>
      <w:r w:rsidR="00CA75FF" w:rsidRPr="00351B1B">
        <w:rPr>
          <w:rFonts w:ascii="Cambria" w:hAnsi="Cambria" w:cs="Times New Roman"/>
          <w:color w:val="000000" w:themeColor="text1"/>
          <w:kern w:val="0"/>
          <w:sz w:val="24"/>
          <w:vertAlign w:val="superscript"/>
        </w:rPr>
        <w:t>3</w:t>
      </w:r>
      <w:r w:rsidR="000953D2" w:rsidRPr="00351B1B">
        <w:rPr>
          <w:rFonts w:ascii="Cambria" w:eastAsia="宋体" w:hAnsi="Cambria" w:cs="Times New Roman"/>
          <w:color w:val="000000" w:themeColor="text1"/>
          <w:sz w:val="24"/>
        </w:rPr>
        <w:fldChar w:fldCharType="end"/>
      </w:r>
      <w:r w:rsidR="000827F5" w:rsidRPr="00351B1B">
        <w:rPr>
          <w:rFonts w:ascii="Cambria" w:eastAsia="宋体" w:hAnsi="Cambria" w:cs="Times New Roman"/>
          <w:color w:val="000000" w:themeColor="text1"/>
          <w:sz w:val="24"/>
        </w:rPr>
        <w:t xml:space="preserve"> utilized the skip-gram variation of Word2vec on 3.3 million scientific abstracts from over 1,000 materials-related journals published between 1922 and 2018.</w:t>
      </w:r>
      <w:bookmarkEnd w:id="10"/>
      <w:r w:rsidR="000827F5" w:rsidRPr="00351B1B">
        <w:rPr>
          <w:rFonts w:ascii="Cambria" w:eastAsia="宋体" w:hAnsi="Cambria" w:cs="Times New Roman"/>
          <w:color w:val="000000" w:themeColor="text1"/>
          <w:sz w:val="24"/>
        </w:rPr>
        <w:t xml:space="preserve"> </w:t>
      </w:r>
      <w:bookmarkEnd w:id="9"/>
      <w:bookmarkEnd w:id="11"/>
      <w:r w:rsidR="000827F5" w:rsidRPr="00351B1B">
        <w:rPr>
          <w:rFonts w:ascii="Cambria" w:eastAsia="宋体" w:hAnsi="Cambria" w:cs="Times New Roman"/>
          <w:color w:val="000000" w:themeColor="text1"/>
          <w:sz w:val="24"/>
        </w:rPr>
        <w:t>This model was trained to predict context words near the target word, enabling the learning of a 200-dimensional embedding for each target word. Subsequently, this word embedding was employed to identify potential material formula</w:t>
      </w:r>
      <w:r w:rsidR="005C4C6E" w:rsidRPr="00351B1B">
        <w:rPr>
          <w:rFonts w:ascii="Cambria" w:eastAsia="宋体" w:hAnsi="Cambria" w:cs="Times New Roman"/>
          <w:color w:val="000000" w:themeColor="text1"/>
          <w:sz w:val="24"/>
        </w:rPr>
        <w:t>e</w:t>
      </w:r>
      <w:r w:rsidR="000827F5" w:rsidRPr="00351B1B">
        <w:rPr>
          <w:rFonts w:ascii="Cambria" w:eastAsia="宋体" w:hAnsi="Cambria" w:cs="Times New Roman"/>
          <w:color w:val="000000" w:themeColor="text1"/>
          <w:sz w:val="24"/>
        </w:rPr>
        <w:t xml:space="preserve"> with similar properties through cosine similarity calculations.</w:t>
      </w:r>
      <w:r w:rsidR="003C6B54" w:rsidRPr="00351B1B">
        <w:rPr>
          <w:rFonts w:ascii="Cambria" w:eastAsia="宋体" w:hAnsi="Cambria" w:cs="Times New Roman"/>
          <w:color w:val="000000" w:themeColor="text1"/>
          <w:sz w:val="24"/>
        </w:rPr>
        <w:t xml:space="preserve"> </w:t>
      </w:r>
      <w:bookmarkEnd w:id="12"/>
      <w:r w:rsidR="00D12716" w:rsidRPr="00351B1B">
        <w:rPr>
          <w:rFonts w:ascii="Cambria" w:eastAsia="宋体" w:hAnsi="Cambria" w:cs="Times New Roman"/>
          <w:color w:val="000000" w:themeColor="text1"/>
          <w:sz w:val="24"/>
        </w:rPr>
        <w:t xml:space="preserve">They found that several materials that have relatively high cosine similarities to the word ‘thermoelectric’ never appeared explicitly in the same abstract with this word, or any other words that unequivocally identify materials as thermoelectrics. </w:t>
      </w:r>
      <w:bookmarkStart w:id="13" w:name="_Hlk185017922"/>
      <w:r w:rsidR="003F0FB2" w:rsidRPr="00351B1B">
        <w:rPr>
          <w:rFonts w:ascii="Cambria" w:eastAsia="宋体" w:hAnsi="Cambria" w:cs="Times New Roman"/>
          <w:i/>
          <w:iCs/>
          <w:color w:val="000000" w:themeColor="text1"/>
          <w:sz w:val="24"/>
        </w:rPr>
        <w:t>Pei et al.</w:t>
      </w:r>
      <w:r w:rsidR="000953D2" w:rsidRPr="00351B1B">
        <w:rPr>
          <w:rFonts w:ascii="Cambria" w:eastAsia="宋体" w:hAnsi="Cambria" w:cs="Times New Roman"/>
          <w:color w:val="000000" w:themeColor="text1"/>
          <w:sz w:val="24"/>
        </w:rPr>
        <w:fldChar w:fldCharType="begin"/>
      </w:r>
      <w:r w:rsidR="00CB0A1F" w:rsidRPr="00351B1B">
        <w:rPr>
          <w:rFonts w:ascii="Cambria" w:eastAsia="宋体" w:hAnsi="Cambria" w:cs="Times New Roman"/>
          <w:color w:val="000000" w:themeColor="text1"/>
          <w:sz w:val="24"/>
        </w:rPr>
        <w:instrText xml:space="preserve"> ADDIN ZOTERO_ITEM CSL_CITATION {"citationID":"f24RNu46","properties":{"formattedCitation":"\\super 40\\nosupersub{}","plainCitation":"40","noteIndex":0},"citationItems":[{"id":1461,"uris":["http://zotero.org/users/9748826/items/ZYEE8F8B"],"itemData":{"id":1461,"type":"article-journal","abstract":"Abstract\n            It has long been a norm that researchers extract knowledge from literature to design materials. However, the avalanche of publications makes the norm challenging to follow. Text mining (TM) is efficient in extracting information from corpora. Still, it cannot discover materials not present in the corpora, hindering its broader applications in exploring novel materials, such as high-entropy alloys (HEAs). Here we introduce a concept of “context similarity\" for selecting chemical elements for HEAs, based on TM models that analyze the abstracts of 6.4 million papers. The method captures the similarity of chemical elements in the context used by scientists. It overcomes the limitations of TM and identifies the Cantor and Senkov HEAs. We demonstrate its screening capability for six- and seven-component lightweight HEAs by finding nearly 500 promising alloys out of 2.6 million candidates. The method thus brings an approach to the development of ultrahigh-entropy alloys and multicomponent materials.","container-title":"Nature Communications","DOI":"10.1038/s41467-022-35766-5","ISSN":"2041-1723","issue":"1","journalAbbreviation":"Nat Commun","language":"en","page":"54","source":"DOI.org (Crossref)","title":"Toward the design of ultrahigh-entropy alloys via mining six million texts","volume":"14","author":[{"family":"Pei","given":"Zongrui"},{"family":"Yin","given":"Junqi"},{"family":"Liaw","given":"Peter K."},{"family":"Raabe","given":"Dierk"}],"issued":{"date-parts":[["2023",1,4]]}}}],"schema":"https://github.com/citation-style-language/schema/raw/master/csl-citation.json"} </w:instrText>
      </w:r>
      <w:r w:rsidR="000953D2" w:rsidRPr="00351B1B">
        <w:rPr>
          <w:rFonts w:ascii="Cambria" w:eastAsia="宋体" w:hAnsi="Cambria" w:cs="Times New Roman"/>
          <w:color w:val="000000" w:themeColor="text1"/>
          <w:sz w:val="24"/>
        </w:rPr>
        <w:fldChar w:fldCharType="separate"/>
      </w:r>
      <w:r w:rsidR="00CB0A1F" w:rsidRPr="00351B1B">
        <w:rPr>
          <w:rFonts w:ascii="Cambria" w:hAnsi="Cambria" w:cs="Times New Roman"/>
          <w:color w:val="000000" w:themeColor="text1"/>
          <w:kern w:val="0"/>
          <w:sz w:val="24"/>
          <w:vertAlign w:val="superscript"/>
        </w:rPr>
        <w:t>40</w:t>
      </w:r>
      <w:r w:rsidR="000953D2" w:rsidRPr="00351B1B">
        <w:rPr>
          <w:rFonts w:ascii="Cambria" w:eastAsia="宋体" w:hAnsi="Cambria" w:cs="Times New Roman"/>
          <w:color w:val="000000" w:themeColor="text1"/>
          <w:sz w:val="24"/>
        </w:rPr>
        <w:fldChar w:fldCharType="end"/>
      </w:r>
      <w:r w:rsidR="003F0FB2" w:rsidRPr="00351B1B">
        <w:rPr>
          <w:rFonts w:ascii="Cambria" w:eastAsia="宋体" w:hAnsi="Cambria" w:cs="Times New Roman"/>
          <w:color w:val="000000" w:themeColor="text1"/>
          <w:sz w:val="24"/>
        </w:rPr>
        <w:t xml:space="preserve"> </w:t>
      </w:r>
      <w:r w:rsidR="006C0F1A" w:rsidRPr="00351B1B">
        <w:rPr>
          <w:rFonts w:ascii="Cambria" w:eastAsia="宋体" w:hAnsi="Cambria" w:cs="Times New Roman"/>
          <w:color w:val="000000" w:themeColor="text1"/>
          <w:sz w:val="24"/>
        </w:rPr>
        <w:t xml:space="preserve">also </w:t>
      </w:r>
      <w:r w:rsidR="003F0FB2" w:rsidRPr="00351B1B">
        <w:rPr>
          <w:rFonts w:ascii="Cambria" w:eastAsia="宋体" w:hAnsi="Cambria" w:cs="Times New Roman"/>
          <w:color w:val="000000" w:themeColor="text1"/>
          <w:sz w:val="24"/>
        </w:rPr>
        <w:t>adopt</w:t>
      </w:r>
      <w:r w:rsidR="005C4C6E" w:rsidRPr="00351B1B">
        <w:rPr>
          <w:rFonts w:ascii="Cambria" w:eastAsia="宋体" w:hAnsi="Cambria" w:cs="Times New Roman"/>
          <w:color w:val="000000" w:themeColor="text1"/>
          <w:sz w:val="24"/>
        </w:rPr>
        <w:t>ed</w:t>
      </w:r>
      <w:r w:rsidR="003F0FB2" w:rsidRPr="00351B1B">
        <w:rPr>
          <w:rFonts w:ascii="Cambria" w:eastAsia="宋体" w:hAnsi="Cambria" w:cs="Times New Roman"/>
          <w:color w:val="000000" w:themeColor="text1"/>
          <w:sz w:val="24"/>
        </w:rPr>
        <w:t xml:space="preserve"> the skip-gram algorithm on 6.4 million materials-related abstracts plus abstracts on metallic materials</w:t>
      </w:r>
      <w:r w:rsidR="006C0F1A" w:rsidRPr="00351B1B">
        <w:rPr>
          <w:rFonts w:ascii="Cambria" w:eastAsia="宋体" w:hAnsi="Cambria" w:cs="Times New Roman"/>
          <w:color w:val="000000" w:themeColor="text1"/>
          <w:sz w:val="24"/>
        </w:rPr>
        <w:t>, and successfully represented high-entropy alloys by 200-dimensional word vectors</w:t>
      </w:r>
      <w:r w:rsidR="00583A52" w:rsidRPr="00351B1B">
        <w:rPr>
          <w:rFonts w:ascii="Cambria" w:eastAsia="宋体" w:hAnsi="Cambria" w:cs="Times New Roman"/>
          <w:color w:val="000000" w:themeColor="text1"/>
          <w:sz w:val="24"/>
        </w:rPr>
        <w:t>, shown in Figure 6</w:t>
      </w:r>
      <w:r w:rsidR="00583A52" w:rsidRPr="00351B1B">
        <w:rPr>
          <w:rFonts w:ascii="Cambria" w:eastAsia="宋体" w:hAnsi="Cambria" w:cs="Times New Roman" w:hint="eastAsia"/>
          <w:color w:val="000000" w:themeColor="text1"/>
          <w:sz w:val="24"/>
        </w:rPr>
        <w:t>b</w:t>
      </w:r>
      <w:r w:rsidR="006C0F1A" w:rsidRPr="00351B1B">
        <w:rPr>
          <w:rFonts w:ascii="Cambria" w:eastAsia="宋体" w:hAnsi="Cambria" w:cs="Times New Roman"/>
          <w:color w:val="000000" w:themeColor="text1"/>
          <w:sz w:val="24"/>
        </w:rPr>
        <w:t xml:space="preserve">. </w:t>
      </w:r>
      <w:bookmarkEnd w:id="13"/>
      <w:r w:rsidRPr="00351B1B">
        <w:rPr>
          <w:rFonts w:ascii="Cambria" w:eastAsia="宋体" w:hAnsi="Cambria" w:cs="Times New Roman"/>
          <w:color w:val="000000" w:themeColor="text1"/>
          <w:sz w:val="24"/>
        </w:rPr>
        <w:t>The approach identified the representative FCC Cantor and BCC Senkov alloys as the most promising high-entropy alloys, long before they had been discovered and synthesized.</w:t>
      </w:r>
      <w:r w:rsidR="004A78AE" w:rsidRPr="00351B1B">
        <w:rPr>
          <w:rFonts w:ascii="Cambria" w:eastAsia="宋体" w:hAnsi="Cambria" w:cs="Times New Roman"/>
          <w:color w:val="000000" w:themeColor="text1"/>
          <w:sz w:val="24"/>
        </w:rPr>
        <w:t xml:space="preserve"> Word2vec captures semantic meanings of words, allowing to find words that have similar meanings. </w:t>
      </w:r>
      <w:r w:rsidR="00B40E59" w:rsidRPr="00351B1B">
        <w:rPr>
          <w:rFonts w:ascii="Cambria" w:eastAsia="宋体" w:hAnsi="Cambria" w:cs="Times New Roman"/>
          <w:color w:val="000000" w:themeColor="text1"/>
          <w:sz w:val="24"/>
        </w:rPr>
        <w:t>The model</w:t>
      </w:r>
      <w:r w:rsidR="00F21915" w:rsidRPr="00351B1B">
        <w:rPr>
          <w:rFonts w:ascii="Cambria" w:eastAsia="宋体" w:hAnsi="Cambria" w:cs="Times New Roman"/>
          <w:color w:val="000000" w:themeColor="text1"/>
          <w:sz w:val="24"/>
        </w:rPr>
        <w:t xml:space="preserve"> is shallow with two-layer neural </w:t>
      </w:r>
      <w:r w:rsidR="00AA1140" w:rsidRPr="00351B1B">
        <w:rPr>
          <w:rFonts w:ascii="Cambria" w:eastAsia="宋体" w:hAnsi="Cambria" w:cs="Times New Roman"/>
          <w:color w:val="000000" w:themeColor="text1"/>
          <w:sz w:val="24"/>
        </w:rPr>
        <w:t>networks and</w:t>
      </w:r>
      <w:r w:rsidR="00F21915" w:rsidRPr="00351B1B">
        <w:rPr>
          <w:rFonts w:ascii="Cambria" w:eastAsia="宋体" w:hAnsi="Cambria" w:cs="Times New Roman"/>
          <w:color w:val="000000" w:themeColor="text1"/>
          <w:sz w:val="24"/>
        </w:rPr>
        <w:t xml:space="preserve"> is relatively efficient to train.</w:t>
      </w:r>
      <w:r w:rsidR="00AA1140" w:rsidRPr="00351B1B">
        <w:rPr>
          <w:rFonts w:ascii="Cambria" w:eastAsia="宋体" w:hAnsi="Cambria" w:cs="Times New Roman"/>
          <w:color w:val="000000" w:themeColor="text1"/>
          <w:sz w:val="24"/>
        </w:rPr>
        <w:t xml:space="preserve"> </w:t>
      </w:r>
      <w:r w:rsidR="00B40E59" w:rsidRPr="00351B1B">
        <w:rPr>
          <w:rFonts w:ascii="Cambria" w:eastAsia="宋体" w:hAnsi="Cambria" w:cs="Times New Roman"/>
          <w:color w:val="000000" w:themeColor="text1"/>
          <w:sz w:val="24"/>
        </w:rPr>
        <w:t>However, t</w:t>
      </w:r>
      <w:r w:rsidR="00AA1140" w:rsidRPr="00351B1B">
        <w:rPr>
          <w:rFonts w:ascii="Cambria" w:eastAsia="宋体" w:hAnsi="Cambria" w:cs="Times New Roman"/>
          <w:color w:val="000000" w:themeColor="text1"/>
          <w:sz w:val="24"/>
        </w:rPr>
        <w:t xml:space="preserve">he </w:t>
      </w:r>
      <w:r w:rsidR="00AA1140" w:rsidRPr="00351B1B">
        <w:rPr>
          <w:rFonts w:ascii="Cambria" w:eastAsia="宋体" w:hAnsi="Cambria" w:cs="Times New Roman"/>
          <w:color w:val="000000" w:themeColor="text1"/>
          <w:sz w:val="24"/>
        </w:rPr>
        <w:lastRenderedPageBreak/>
        <w:t>embeddings produced by word2vec are static and do not account for the context in which a word is used. Also, it cannot handle out-of-vocabulary words at inference time. New words or rare words that did not appear in the training data have no vector representation.</w:t>
      </w:r>
    </w:p>
    <w:p w14:paraId="5DB347C1" w14:textId="0CC418FE" w:rsidR="00674483" w:rsidRPr="00351B1B" w:rsidRDefault="007558EC" w:rsidP="006141AB">
      <w:pPr>
        <w:spacing w:line="360" w:lineRule="auto"/>
        <w:rPr>
          <w:rFonts w:ascii="Cambria" w:eastAsia="宋体" w:hAnsi="Cambria" w:cs="Times New Roman"/>
          <w:color w:val="000000" w:themeColor="text1"/>
          <w:sz w:val="24"/>
        </w:rPr>
      </w:pPr>
      <w:bookmarkStart w:id="14" w:name="_Hlk185017957"/>
      <w:r w:rsidRPr="00351B1B">
        <w:rPr>
          <w:rFonts w:ascii="Cambria" w:eastAsia="宋体" w:hAnsi="Cambria" w:cs="Times New Roman"/>
          <w:noProof/>
          <w:color w:val="000000" w:themeColor="text1"/>
          <w:sz w:val="24"/>
        </w:rPr>
        <w:drawing>
          <wp:inline distT="0" distB="0" distL="0" distR="0" wp14:anchorId="59FF7887" wp14:editId="69EFC1EE">
            <wp:extent cx="6188710" cy="3823970"/>
            <wp:effectExtent l="0" t="0" r="0" b="0"/>
            <wp:docPr id="762178882" name="图片 1"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178882" name="图片 1" descr="图形用户界面&#10;&#10;描述已自动生成"/>
                    <pic:cNvPicPr/>
                  </pic:nvPicPr>
                  <pic:blipFill>
                    <a:blip r:embed="rId13"/>
                    <a:stretch>
                      <a:fillRect/>
                    </a:stretch>
                  </pic:blipFill>
                  <pic:spPr>
                    <a:xfrm>
                      <a:off x="0" y="0"/>
                      <a:ext cx="6188710" cy="3823970"/>
                    </a:xfrm>
                    <a:prstGeom prst="rect">
                      <a:avLst/>
                    </a:prstGeom>
                  </pic:spPr>
                </pic:pic>
              </a:graphicData>
            </a:graphic>
          </wp:inline>
        </w:drawing>
      </w:r>
    </w:p>
    <w:p w14:paraId="4292AA63" w14:textId="680CFA8C" w:rsidR="000B4BBD" w:rsidRPr="00351B1B" w:rsidRDefault="000B4BBD" w:rsidP="000B4BBD">
      <w:pPr>
        <w:spacing w:line="360" w:lineRule="auto"/>
        <w:rPr>
          <w:rFonts w:ascii="Cambria" w:eastAsia="宋体" w:hAnsi="Cambria" w:cs="Times New Roman"/>
          <w:color w:val="000000" w:themeColor="text1"/>
          <w:sz w:val="24"/>
        </w:rPr>
      </w:pPr>
      <w:r w:rsidRPr="00351B1B">
        <w:rPr>
          <w:rFonts w:ascii="Cambria" w:eastAsia="宋体" w:hAnsi="Cambria" w:cs="Times New Roman" w:hint="eastAsia"/>
          <w:color w:val="000000" w:themeColor="text1"/>
          <w:sz w:val="24"/>
        </w:rPr>
        <w:t>F</w:t>
      </w:r>
      <w:r w:rsidRPr="00351B1B">
        <w:rPr>
          <w:rFonts w:ascii="Cambria" w:eastAsia="宋体" w:hAnsi="Cambria" w:cs="Times New Roman"/>
          <w:color w:val="000000" w:themeColor="text1"/>
          <w:sz w:val="24"/>
        </w:rPr>
        <w:t xml:space="preserve">igure </w:t>
      </w:r>
      <w:r w:rsidR="00E00082" w:rsidRPr="00351B1B">
        <w:rPr>
          <w:rFonts w:ascii="Cambria" w:eastAsia="宋体" w:hAnsi="Cambria" w:cs="Times New Roman"/>
          <w:color w:val="000000" w:themeColor="text1"/>
          <w:sz w:val="24"/>
        </w:rPr>
        <w:t>6</w:t>
      </w:r>
      <w:r w:rsidRPr="00351B1B">
        <w:rPr>
          <w:rFonts w:ascii="Cambria" w:eastAsia="宋体" w:hAnsi="Cambria" w:cs="Times New Roman"/>
          <w:color w:val="000000" w:themeColor="text1"/>
          <w:sz w:val="24"/>
        </w:rPr>
        <w:t xml:space="preserve">. </w:t>
      </w:r>
      <w:r w:rsidR="00214012" w:rsidRPr="00351B1B">
        <w:rPr>
          <w:rFonts w:ascii="Cambria" w:eastAsia="宋体" w:hAnsi="Cambria" w:cs="Times New Roman"/>
          <w:color w:val="000000" w:themeColor="text1"/>
          <w:sz w:val="24"/>
        </w:rPr>
        <w:t xml:space="preserve">Word embeddings for materials science constructed with Word2vec. a. </w:t>
      </w:r>
      <w:r w:rsidR="009F72D1" w:rsidRPr="00351B1B">
        <w:rPr>
          <w:rFonts w:ascii="Cambria" w:eastAsia="宋体" w:hAnsi="Cambria" w:cs="Times New Roman"/>
          <w:color w:val="000000" w:themeColor="text1"/>
          <w:sz w:val="24"/>
        </w:rPr>
        <w:t xml:space="preserve">One-hot encoded vectors are used as inputs for a neural network with a single linear hidden layer, which is trained to predict context words from the given target word. </w:t>
      </w:r>
      <w:r w:rsidR="008B054E" w:rsidRPr="00351B1B">
        <w:rPr>
          <w:rFonts w:ascii="Cambria" w:eastAsia="宋体" w:hAnsi="Cambria" w:cs="Times New Roman"/>
          <w:color w:val="000000" w:themeColor="text1"/>
          <w:sz w:val="24"/>
        </w:rPr>
        <w:t>A ranking of thermoelectric materials produced using cosine similarities of material embeddings with the embedding of the word ‘thermoelectric’</w:t>
      </w:r>
      <w:r w:rsidR="008B5923" w:rsidRPr="00351B1B">
        <w:rPr>
          <w:rFonts w:ascii="Cambria" w:eastAsia="宋体" w:hAnsi="Cambria" w:cs="Times New Roman"/>
          <w:color w:val="000000" w:themeColor="text1"/>
          <w:sz w:val="24"/>
        </w:rPr>
        <w:t xml:space="preserve"> [Reprinted </w:t>
      </w:r>
      <w:r w:rsidR="00F311B8" w:rsidRPr="00351B1B">
        <w:rPr>
          <w:rFonts w:ascii="Cambria" w:hAnsi="Cambria" w:cs="Times New Roman"/>
          <w:color w:val="000000" w:themeColor="text1"/>
          <w:sz w:val="24"/>
        </w:rPr>
        <w:t>with permission from ref.</w:t>
      </w:r>
      <w:r w:rsidR="00F311B8" w:rsidRPr="00351B1B">
        <w:rPr>
          <w:rFonts w:ascii="Cambria" w:eastAsia="宋体" w:hAnsi="Cambria" w:cs="Times New Roman"/>
          <w:color w:val="000000" w:themeColor="text1"/>
          <w:sz w:val="24"/>
        </w:rPr>
        <w:fldChar w:fldCharType="begin"/>
      </w:r>
      <w:r w:rsidR="0086616F" w:rsidRPr="00351B1B">
        <w:rPr>
          <w:rFonts w:ascii="Cambria" w:eastAsia="宋体" w:hAnsi="Cambria" w:cs="Times New Roman"/>
          <w:color w:val="000000" w:themeColor="text1"/>
          <w:sz w:val="24"/>
        </w:rPr>
        <w:instrText xml:space="preserve"> ADDIN ZOTERO_ITEM CSL_CITATION {"citationID":"3rRzP3Mn","properties":{"formattedCitation":"\\super 3\\nosupersub{}","plainCitation":"3","noteIndex":0},"citationItems":[{"id":795,"uris":["http://zotero.org/users/9748826/items/FK7FJVRR"],"itemData":{"id":795,"type":"article-journal","call-number":"1","container-title":"Nature","DOI":"10.1038/s41586-019-1335-8","ISSN":"0028-0836, 1476-4687","issue":"7763","journalAbbreviation":"Nature","language":"en","note":"number: 7763","page":"95-98","source":"69.504","title":"Unsupervised word embeddings capture latent knowledge from materials science literature","volume":"571","author":[{"family":"Tshitoyan","given":"Vahe"},{"family":"Dagdelen","given":"John"},{"family":"Weston","given":"Leigh"},{"family":"Dunn","given":"Alexander"},{"family":"Rong","given":"Ziqin"},{"family":"Kononova","given":"Olga"},{"family":"Persson","given":"Kristin A."},{"family":"Ceder","given":"Gerbrand"},{"family":"Jain","given":"Anubhav"}],"issued":{"date-parts":[["2019",7]]}}}],"schema":"https://github.com/citation-style-language/schema/raw/master/csl-citation.json"} </w:instrText>
      </w:r>
      <w:r w:rsidR="00F311B8" w:rsidRPr="00351B1B">
        <w:rPr>
          <w:rFonts w:ascii="Cambria" w:eastAsia="宋体" w:hAnsi="Cambria" w:cs="Times New Roman"/>
          <w:color w:val="000000" w:themeColor="text1"/>
          <w:sz w:val="24"/>
        </w:rPr>
        <w:fldChar w:fldCharType="separate"/>
      </w:r>
      <w:r w:rsidR="00F311B8" w:rsidRPr="00351B1B">
        <w:rPr>
          <w:rFonts w:ascii="Cambria" w:hAnsi="Cambria" w:cs="Times New Roman"/>
          <w:color w:val="000000" w:themeColor="text1"/>
          <w:kern w:val="0"/>
          <w:sz w:val="24"/>
          <w:vertAlign w:val="superscript"/>
        </w:rPr>
        <w:t>3</w:t>
      </w:r>
      <w:r w:rsidR="00F311B8" w:rsidRPr="00351B1B">
        <w:rPr>
          <w:rFonts w:ascii="Cambria" w:eastAsia="宋体" w:hAnsi="Cambria" w:cs="Times New Roman"/>
          <w:color w:val="000000" w:themeColor="text1"/>
          <w:sz w:val="24"/>
        </w:rPr>
        <w:fldChar w:fldCharType="end"/>
      </w:r>
      <w:r w:rsidR="00F311B8" w:rsidRPr="00351B1B">
        <w:rPr>
          <w:rFonts w:ascii="Cambria" w:hAnsi="Cambria" w:cs="Times New Roman"/>
          <w:color w:val="000000" w:themeColor="text1"/>
          <w:sz w:val="24"/>
        </w:rPr>
        <w:t xml:space="preserve"> Copyright 2019 Springer Nature</w:t>
      </w:r>
      <w:r w:rsidR="008B5923" w:rsidRPr="00351B1B">
        <w:rPr>
          <w:rFonts w:ascii="Cambria" w:eastAsia="宋体" w:hAnsi="Cambria" w:cs="Times New Roman"/>
          <w:color w:val="000000" w:themeColor="text1"/>
          <w:sz w:val="24"/>
        </w:rPr>
        <w:t>]</w:t>
      </w:r>
      <w:r w:rsidR="008B054E" w:rsidRPr="00351B1B">
        <w:rPr>
          <w:rFonts w:ascii="Cambria" w:eastAsia="宋体" w:hAnsi="Cambria" w:cs="Times New Roman"/>
          <w:color w:val="000000" w:themeColor="text1"/>
          <w:sz w:val="24"/>
        </w:rPr>
        <w:t>.</w:t>
      </w:r>
      <w:r w:rsidR="009F72D1" w:rsidRPr="00351B1B">
        <w:rPr>
          <w:rFonts w:ascii="Cambria" w:eastAsia="宋体" w:hAnsi="Cambria" w:cs="Times New Roman"/>
          <w:color w:val="000000" w:themeColor="text1"/>
          <w:sz w:val="24"/>
        </w:rPr>
        <w:t xml:space="preserve"> b. </w:t>
      </w:r>
      <w:r w:rsidR="00A16058" w:rsidRPr="00351B1B">
        <w:rPr>
          <w:rFonts w:ascii="Cambria" w:eastAsia="宋体" w:hAnsi="Cambria" w:cs="Times New Roman"/>
          <w:color w:val="000000" w:themeColor="text1"/>
          <w:sz w:val="24"/>
        </w:rPr>
        <w:t>To design</w:t>
      </w:r>
      <w:r w:rsidR="00746497" w:rsidRPr="00351B1B">
        <w:rPr>
          <w:rFonts w:ascii="Cambria" w:eastAsia="宋体" w:hAnsi="Cambria" w:cs="Times New Roman"/>
          <w:color w:val="000000" w:themeColor="text1"/>
          <w:sz w:val="24"/>
        </w:rPr>
        <w:t xml:space="preserve"> </w:t>
      </w:r>
      <w:r w:rsidR="00A16058" w:rsidRPr="00351B1B">
        <w:rPr>
          <w:rFonts w:ascii="Cambria" w:eastAsia="宋体" w:hAnsi="Cambria" w:cs="Times New Roman"/>
          <w:color w:val="000000" w:themeColor="text1"/>
          <w:sz w:val="24"/>
        </w:rPr>
        <w:t>multi</w:t>
      </w:r>
      <w:r w:rsidR="00746497" w:rsidRPr="00351B1B">
        <w:rPr>
          <w:rFonts w:ascii="Cambria" w:eastAsia="宋体" w:hAnsi="Cambria" w:cs="Times New Roman"/>
          <w:color w:val="000000" w:themeColor="text1"/>
          <w:sz w:val="24"/>
        </w:rPr>
        <w:t>-component</w:t>
      </w:r>
      <w:r w:rsidR="00A16058" w:rsidRPr="00351B1B">
        <w:rPr>
          <w:rFonts w:ascii="Cambria" w:eastAsia="宋体" w:hAnsi="Cambria" w:cs="Times New Roman"/>
          <w:color w:val="000000" w:themeColor="text1"/>
          <w:sz w:val="24"/>
        </w:rPr>
        <w:t xml:space="preserve"> high-entropy alloys with word embeddings</w:t>
      </w:r>
      <w:r w:rsidR="00746497" w:rsidRPr="00351B1B">
        <w:rPr>
          <w:rFonts w:ascii="Cambria" w:eastAsia="宋体" w:hAnsi="Cambria" w:cs="Times New Roman"/>
          <w:color w:val="000000" w:themeColor="text1"/>
          <w:sz w:val="24"/>
        </w:rPr>
        <w:t xml:space="preserve">, </w:t>
      </w:r>
      <w:r w:rsidR="00A16058" w:rsidRPr="00351B1B">
        <w:rPr>
          <w:rFonts w:ascii="Cambria" w:eastAsia="宋体" w:hAnsi="Cambria" w:cs="Times New Roman"/>
          <w:color w:val="000000" w:themeColor="text1"/>
          <w:sz w:val="24"/>
        </w:rPr>
        <w:t xml:space="preserve">one method starts with one element that must be included and its four most similar elements </w:t>
      </w:r>
      <w:r w:rsidR="003F1D20" w:rsidRPr="00351B1B">
        <w:rPr>
          <w:rFonts w:ascii="Cambria" w:eastAsia="宋体" w:hAnsi="Cambria" w:cs="Times New Roman"/>
          <w:color w:val="000000" w:themeColor="text1"/>
          <w:sz w:val="24"/>
        </w:rPr>
        <w:t xml:space="preserve">are then selected </w:t>
      </w:r>
      <w:r w:rsidR="00A16058" w:rsidRPr="00351B1B">
        <w:rPr>
          <w:rFonts w:ascii="Cambria" w:eastAsia="宋体" w:hAnsi="Cambria" w:cs="Times New Roman"/>
          <w:color w:val="000000" w:themeColor="text1"/>
          <w:sz w:val="24"/>
        </w:rPr>
        <w:t>according to cosine similarity</w:t>
      </w:r>
      <w:r w:rsidR="003F1D20" w:rsidRPr="00351B1B">
        <w:rPr>
          <w:rFonts w:ascii="Cambria" w:eastAsia="宋体" w:hAnsi="Cambria" w:cs="Times New Roman"/>
          <w:color w:val="000000" w:themeColor="text1"/>
          <w:sz w:val="24"/>
        </w:rPr>
        <w:t>.</w:t>
      </w:r>
      <w:r w:rsidR="00A16058" w:rsidRPr="00351B1B">
        <w:rPr>
          <w:rFonts w:ascii="Cambria" w:eastAsia="宋体" w:hAnsi="Cambria" w:cs="Times New Roman"/>
          <w:color w:val="000000" w:themeColor="text1"/>
          <w:sz w:val="24"/>
        </w:rPr>
        <w:t xml:space="preserve"> </w:t>
      </w:r>
      <w:r w:rsidR="003F1D20" w:rsidRPr="00351B1B">
        <w:rPr>
          <w:rFonts w:ascii="Cambria" w:eastAsia="宋体" w:hAnsi="Cambria" w:cs="Times New Roman"/>
          <w:color w:val="000000" w:themeColor="text1"/>
          <w:sz w:val="24"/>
        </w:rPr>
        <w:t>T</w:t>
      </w:r>
      <w:r w:rsidR="00A16058" w:rsidRPr="00351B1B">
        <w:rPr>
          <w:rFonts w:ascii="Cambria" w:eastAsia="宋体" w:hAnsi="Cambria" w:cs="Times New Roman"/>
          <w:color w:val="000000" w:themeColor="text1"/>
          <w:sz w:val="24"/>
        </w:rPr>
        <w:t>he second method considers all participating elements equally with the cosine similarity of any two elements averaged to measure its potency as a candidate. The five-component alloys are ranked by their context similarity for different publication years including the Senkov alloy of TiZrNbHfTa, TiZrNbMoHf, and TiZrMoHfTa.</w:t>
      </w:r>
      <w:r w:rsidR="00B90C1B" w:rsidRPr="00351B1B">
        <w:rPr>
          <w:rFonts w:ascii="Cambria" w:hAnsi="Cambria" w:cs="Times New Roman"/>
          <w:color w:val="000000" w:themeColor="text1"/>
          <w:sz w:val="24"/>
        </w:rPr>
        <w:t xml:space="preserve"> [Reprinted according to the terms of the CC-BY license ref.</w:t>
      </w:r>
      <w:r w:rsidR="00B90C1B" w:rsidRPr="00351B1B">
        <w:rPr>
          <w:rFonts w:ascii="Cambria" w:eastAsia="宋体" w:hAnsi="Cambria" w:cs="Times New Roman"/>
          <w:color w:val="000000" w:themeColor="text1"/>
          <w:sz w:val="24"/>
        </w:rPr>
        <w:t xml:space="preserve"> </w:t>
      </w:r>
      <w:r w:rsidR="00B90C1B" w:rsidRPr="00351B1B">
        <w:rPr>
          <w:rFonts w:ascii="Cambria" w:eastAsia="宋体" w:hAnsi="Cambria" w:cs="Times New Roman"/>
          <w:color w:val="000000" w:themeColor="text1"/>
          <w:sz w:val="24"/>
        </w:rPr>
        <w:fldChar w:fldCharType="begin"/>
      </w:r>
      <w:r w:rsidR="00B90C1B" w:rsidRPr="00351B1B">
        <w:rPr>
          <w:rFonts w:ascii="Cambria" w:eastAsia="宋体" w:hAnsi="Cambria" w:cs="Times New Roman"/>
          <w:color w:val="000000" w:themeColor="text1"/>
          <w:sz w:val="24"/>
        </w:rPr>
        <w:instrText xml:space="preserve"> ADDIN ZOTERO_ITEM CSL_CITATION {"citationID":"DQ0X8gp9","properties":{"formattedCitation":"\\super 40\\nosupersub{}","plainCitation":"40","noteIndex":0},"citationItems":[{"id":1461,"uris":["http://zotero.org/users/9748826/items/ZYEE8F8B"],"itemData":{"id":1461,"type":"article-journal","abstract":"Abstract\n            It has long been a norm that researchers extract knowledge from literature to design materials. However, the avalanche of publications makes the norm challenging to follow. Text mining (TM) is efficient in extracting information from corpora. Still, it cannot discover materials not present in the corpora, hindering its broader applications in exploring novel materials, such as high-entropy alloys (HEAs). Here we introduce a concept of “context similarity\" for selecting chemical elements for HEAs, based on TM models that analyze the abstracts of 6.4 million papers. The method captures the similarity of chemical elements in the context used by scientists. It overcomes the limitations of TM and identifies the Cantor and Senkov HEAs. We demonstrate its screening capability for six- and seven-component lightweight HEAs by finding nearly 500 promising alloys out of 2.6 million candidates. The method thus brings an approach to the development of ultrahigh-entropy alloys and multicomponent materials.","container-title":"Nature Communications","DOI":"10.1038/s41467-022-35766-5","ISSN":"2041-1723","issue":"1","journalAbbreviation":"Nat Commun","language":"en","page":"54","source":"DOI.org (Crossref)","title":"Toward the design of ultrahigh-entropy alloys via mining six million texts","volume":"14","author":[{"family":"Pei","given":"Zongrui"},{"family":"Yin","given":"Junqi"},{"family":"Liaw","given":"Peter K."},{"family":"Raabe","given":"Dierk"}],"issued":{"date-parts":[["2023",1,4]]}}}],"schema":"https://github.com/citation-style-language/schema/raw/master/csl-citation.json"} </w:instrText>
      </w:r>
      <w:r w:rsidR="00B90C1B" w:rsidRPr="00351B1B">
        <w:rPr>
          <w:rFonts w:ascii="Cambria" w:eastAsia="宋体" w:hAnsi="Cambria" w:cs="Times New Roman"/>
          <w:color w:val="000000" w:themeColor="text1"/>
          <w:sz w:val="24"/>
        </w:rPr>
        <w:fldChar w:fldCharType="separate"/>
      </w:r>
      <w:r w:rsidR="00B90C1B" w:rsidRPr="00351B1B">
        <w:rPr>
          <w:rFonts w:ascii="Cambria" w:hAnsi="Cambria" w:cs="Times New Roman"/>
          <w:color w:val="000000" w:themeColor="text1"/>
          <w:kern w:val="0"/>
          <w:sz w:val="24"/>
          <w:vertAlign w:val="superscript"/>
        </w:rPr>
        <w:t>40</w:t>
      </w:r>
      <w:r w:rsidR="00B90C1B" w:rsidRPr="00351B1B">
        <w:rPr>
          <w:rFonts w:ascii="Cambria" w:eastAsia="宋体" w:hAnsi="Cambria" w:cs="Times New Roman"/>
          <w:color w:val="000000" w:themeColor="text1"/>
          <w:sz w:val="24"/>
        </w:rPr>
        <w:fldChar w:fldCharType="end"/>
      </w:r>
      <w:r w:rsidR="00B90C1B" w:rsidRPr="00351B1B">
        <w:rPr>
          <w:rFonts w:ascii="Cambria" w:eastAsia="宋体" w:hAnsi="Cambria" w:cs="Times New Roman"/>
          <w:color w:val="000000" w:themeColor="text1"/>
          <w:sz w:val="24"/>
        </w:rPr>
        <w:t>]</w:t>
      </w:r>
    </w:p>
    <w:bookmarkEnd w:id="14"/>
    <w:p w14:paraId="4BC647D4" w14:textId="0B56FAD9" w:rsidR="00AF34B6" w:rsidRPr="00351B1B" w:rsidRDefault="000953D2" w:rsidP="00AF34B6">
      <w:pPr>
        <w:pStyle w:val="3"/>
        <w:rPr>
          <w:rFonts w:ascii="Cambria" w:eastAsiaTheme="minorEastAsia" w:hAnsi="Cambria"/>
          <w:color w:val="000000" w:themeColor="text1"/>
        </w:rPr>
      </w:pPr>
      <w:r w:rsidRPr="00351B1B">
        <w:rPr>
          <w:rFonts w:ascii="Cambria" w:hAnsi="Cambria"/>
          <w:color w:val="000000" w:themeColor="text1"/>
        </w:rPr>
        <w:lastRenderedPageBreak/>
        <w:t>4</w:t>
      </w:r>
      <w:r w:rsidR="00AF34B6" w:rsidRPr="00351B1B">
        <w:rPr>
          <w:rFonts w:ascii="Cambria" w:hAnsi="Cambria"/>
          <w:color w:val="000000" w:themeColor="text1"/>
        </w:rPr>
        <w:t xml:space="preserve">.2 </w:t>
      </w:r>
      <w:r w:rsidR="00C93F0F" w:rsidRPr="00351B1B">
        <w:rPr>
          <w:rFonts w:ascii="Cambria" w:eastAsiaTheme="minorEastAsia" w:hAnsi="Cambria" w:hint="eastAsia"/>
          <w:color w:val="000000" w:themeColor="text1"/>
        </w:rPr>
        <w:t>Fine</w:t>
      </w:r>
      <w:r w:rsidR="0036504B" w:rsidRPr="00351B1B">
        <w:rPr>
          <w:rFonts w:ascii="Cambria" w:eastAsiaTheme="minorEastAsia" w:hAnsi="Cambria" w:hint="eastAsia"/>
          <w:color w:val="000000" w:themeColor="text1"/>
        </w:rPr>
        <w:t>-tun</w:t>
      </w:r>
      <w:r w:rsidR="008070C8" w:rsidRPr="00351B1B">
        <w:rPr>
          <w:rFonts w:ascii="Cambria" w:eastAsiaTheme="minorEastAsia" w:hAnsi="Cambria" w:hint="eastAsia"/>
          <w:color w:val="000000" w:themeColor="text1"/>
        </w:rPr>
        <w:t>ed</w:t>
      </w:r>
      <w:r w:rsidR="0036504B" w:rsidRPr="00351B1B">
        <w:rPr>
          <w:rFonts w:ascii="Cambria" w:eastAsiaTheme="minorEastAsia" w:hAnsi="Cambria" w:hint="eastAsia"/>
          <w:color w:val="000000" w:themeColor="text1"/>
        </w:rPr>
        <w:t xml:space="preserve"> language models </w:t>
      </w:r>
      <w:r w:rsidR="008070C8" w:rsidRPr="00351B1B">
        <w:rPr>
          <w:rFonts w:ascii="Cambria" w:eastAsiaTheme="minorEastAsia" w:hAnsi="Cambria"/>
          <w:color w:val="000000" w:themeColor="text1"/>
        </w:rPr>
        <w:t>and property prediction</w:t>
      </w:r>
    </w:p>
    <w:p w14:paraId="2A4F4926" w14:textId="7D46001B" w:rsidR="00793368" w:rsidRPr="00351B1B" w:rsidRDefault="00B40E59" w:rsidP="00F1121D">
      <w:pPr>
        <w:spacing w:line="360" w:lineRule="auto"/>
        <w:ind w:firstLineChars="200" w:firstLine="480"/>
        <w:rPr>
          <w:rFonts w:ascii="Cambria" w:eastAsia="宋体" w:hAnsi="Cambria" w:cs="Times New Roman"/>
          <w:color w:val="000000" w:themeColor="text1"/>
          <w:sz w:val="24"/>
        </w:rPr>
      </w:pPr>
      <w:r w:rsidRPr="00351B1B">
        <w:rPr>
          <w:rFonts w:ascii="Cambria" w:eastAsia="宋体" w:hAnsi="Cambria" w:cs="Times New Roman"/>
          <w:color w:val="000000" w:themeColor="text1"/>
          <w:sz w:val="24"/>
        </w:rPr>
        <w:t>To overcome these shortcomings, transformer-based language models</w:t>
      </w:r>
      <w:r w:rsidR="0091188E" w:rsidRPr="00351B1B">
        <w:rPr>
          <w:rFonts w:ascii="Cambria" w:eastAsia="宋体" w:hAnsi="Cambria" w:cs="Times New Roman"/>
          <w:color w:val="000000" w:themeColor="text1"/>
          <w:sz w:val="24"/>
        </w:rPr>
        <w:t>,</w:t>
      </w:r>
      <w:r w:rsidRPr="00351B1B">
        <w:rPr>
          <w:rFonts w:ascii="Cambria" w:eastAsia="宋体" w:hAnsi="Cambria" w:cs="Times New Roman"/>
          <w:color w:val="000000" w:themeColor="text1"/>
          <w:sz w:val="24"/>
        </w:rPr>
        <w:t xml:space="preserve"> </w:t>
      </w:r>
      <w:r w:rsidR="0091188E" w:rsidRPr="00351B1B">
        <w:rPr>
          <w:rFonts w:ascii="Cambria" w:eastAsia="宋体" w:hAnsi="Cambria" w:cs="Times New Roman"/>
          <w:color w:val="000000" w:themeColor="text1"/>
          <w:sz w:val="24"/>
        </w:rPr>
        <w:t xml:space="preserve">which rely on self-attention mechanisms to weigh the importance of different parts of the input data, have the capability to capture long-range dependencies in the text. </w:t>
      </w:r>
      <w:r w:rsidR="00C62031" w:rsidRPr="00351B1B">
        <w:rPr>
          <w:rFonts w:ascii="Cambria" w:eastAsia="宋体" w:hAnsi="Cambria" w:cs="Times New Roman"/>
          <w:color w:val="000000" w:themeColor="text1"/>
          <w:sz w:val="24"/>
        </w:rPr>
        <w:t xml:space="preserve">BERT was introduced by Google in 2018 and </w:t>
      </w:r>
      <w:r w:rsidR="002F10B0" w:rsidRPr="00351B1B">
        <w:rPr>
          <w:rFonts w:ascii="Cambria" w:eastAsia="宋体" w:hAnsi="Cambria" w:cs="Times New Roman"/>
          <w:color w:val="000000" w:themeColor="text1"/>
          <w:sz w:val="24"/>
        </w:rPr>
        <w:t xml:space="preserve">produces contextualized word embeddings, meaning that the embedding for a word is dependent on the surrounding words in the sentence. This is different from traditional word embeddings </w:t>
      </w:r>
      <w:r w:rsidR="00411722" w:rsidRPr="00351B1B">
        <w:rPr>
          <w:rFonts w:ascii="Cambria" w:eastAsia="宋体" w:hAnsi="Cambria" w:cs="Times New Roman"/>
          <w:color w:val="000000" w:themeColor="text1"/>
          <w:sz w:val="24"/>
        </w:rPr>
        <w:t xml:space="preserve">methods </w:t>
      </w:r>
      <w:r w:rsidR="002F10B0" w:rsidRPr="00351B1B">
        <w:rPr>
          <w:rFonts w:ascii="Cambria" w:eastAsia="宋体" w:hAnsi="Cambria" w:cs="Times New Roman"/>
          <w:color w:val="000000" w:themeColor="text1"/>
          <w:sz w:val="24"/>
        </w:rPr>
        <w:t xml:space="preserve">Word2Vec or GloVe, where each word has a single, static embedding. It has also inspired numerous follow-up studies and variations, such as RoBERTa, ALBERT, and DistilBERT, which aim to improve upon BERT’s performance and efficiency. </w:t>
      </w:r>
      <w:r w:rsidR="00D27311" w:rsidRPr="00351B1B">
        <w:rPr>
          <w:rFonts w:ascii="Cambria" w:eastAsia="宋体" w:hAnsi="Cambria" w:cs="Times New Roman"/>
          <w:color w:val="000000" w:themeColor="text1"/>
          <w:sz w:val="24"/>
        </w:rPr>
        <w:t xml:space="preserve">The original BERT model utilized a 30-million token vocabulary in its dictionary and was pre-trained on the Books Corpus (800 million words) and English Wikipedia (2,500 million words). </w:t>
      </w:r>
      <w:r w:rsidR="00EA11B0" w:rsidRPr="00351B1B">
        <w:rPr>
          <w:rFonts w:ascii="Cambria" w:eastAsia="宋体" w:hAnsi="Cambria" w:cs="Times New Roman"/>
          <w:color w:val="000000" w:themeColor="text1"/>
          <w:sz w:val="24"/>
        </w:rPr>
        <w:t xml:space="preserve">However, </w:t>
      </w:r>
      <w:r w:rsidR="00E75249" w:rsidRPr="00351B1B">
        <w:rPr>
          <w:rFonts w:ascii="Cambria" w:eastAsia="宋体" w:hAnsi="Cambria" w:cs="Times New Roman"/>
          <w:color w:val="000000" w:themeColor="text1"/>
          <w:sz w:val="24"/>
        </w:rPr>
        <w:t>the original pretrained BERT lack</w:t>
      </w:r>
      <w:r w:rsidR="00710A1F" w:rsidRPr="00351B1B">
        <w:rPr>
          <w:rFonts w:ascii="Cambria" w:eastAsia="宋体" w:hAnsi="Cambria" w:cs="Times New Roman"/>
          <w:color w:val="000000" w:themeColor="text1"/>
          <w:sz w:val="24"/>
        </w:rPr>
        <w:t>s</w:t>
      </w:r>
      <w:r w:rsidR="00E75249" w:rsidRPr="00351B1B">
        <w:rPr>
          <w:rFonts w:ascii="Cambria" w:eastAsia="宋体" w:hAnsi="Cambria" w:cs="Times New Roman"/>
          <w:color w:val="000000" w:themeColor="text1"/>
          <w:sz w:val="24"/>
        </w:rPr>
        <w:t xml:space="preserve"> materials domain knowledge</w:t>
      </w:r>
      <w:r w:rsidR="00710A1F" w:rsidRPr="00351B1B">
        <w:rPr>
          <w:rFonts w:ascii="Cambria" w:eastAsia="宋体" w:hAnsi="Cambria" w:cs="Times New Roman"/>
          <w:color w:val="000000" w:themeColor="text1"/>
          <w:sz w:val="24"/>
        </w:rPr>
        <w:t xml:space="preserve"> and therefore does not</w:t>
      </w:r>
      <w:r w:rsidR="00E75249" w:rsidRPr="00351B1B">
        <w:rPr>
          <w:rFonts w:ascii="Cambria" w:eastAsia="宋体" w:hAnsi="Cambria" w:cs="Times New Roman"/>
          <w:color w:val="000000" w:themeColor="text1"/>
          <w:sz w:val="24"/>
        </w:rPr>
        <w:t xml:space="preserve"> give reliable embeddings </w:t>
      </w:r>
      <w:r w:rsidR="00646AE8" w:rsidRPr="00351B1B">
        <w:rPr>
          <w:rFonts w:ascii="Cambria" w:eastAsia="宋体" w:hAnsi="Cambria" w:cs="Times New Roman"/>
          <w:color w:val="000000" w:themeColor="text1"/>
          <w:sz w:val="24"/>
        </w:rPr>
        <w:t>for materials information</w:t>
      </w:r>
      <w:bookmarkStart w:id="15" w:name="_Hlk181870864"/>
      <w:r w:rsidR="00E75249" w:rsidRPr="00351B1B">
        <w:rPr>
          <w:rFonts w:ascii="Cambria" w:eastAsia="宋体" w:hAnsi="Cambria" w:cs="Times New Roman"/>
          <w:color w:val="000000" w:themeColor="text1"/>
          <w:sz w:val="24"/>
        </w:rPr>
        <w:t xml:space="preserve">. </w:t>
      </w:r>
      <w:bookmarkStart w:id="16" w:name="_Hlk181870960"/>
      <w:r w:rsidR="0009634D" w:rsidRPr="00351B1B">
        <w:rPr>
          <w:rFonts w:ascii="Cambria" w:eastAsia="宋体" w:hAnsi="Cambria" w:cs="Times New Roman" w:hint="eastAsia"/>
          <w:color w:val="000000" w:themeColor="text1"/>
          <w:sz w:val="24"/>
        </w:rPr>
        <w:t xml:space="preserve">As shown in Figure </w:t>
      </w:r>
      <w:r w:rsidR="00E00082" w:rsidRPr="00351B1B">
        <w:rPr>
          <w:rFonts w:ascii="Cambria" w:eastAsia="宋体" w:hAnsi="Cambria" w:cs="Times New Roman"/>
          <w:color w:val="000000" w:themeColor="text1"/>
          <w:sz w:val="24"/>
        </w:rPr>
        <w:t>7</w:t>
      </w:r>
      <w:r w:rsidR="0009634D" w:rsidRPr="00351B1B">
        <w:rPr>
          <w:rFonts w:ascii="Cambria" w:eastAsia="宋体" w:hAnsi="Cambria" w:cs="Times New Roman" w:hint="eastAsia"/>
          <w:color w:val="000000" w:themeColor="text1"/>
          <w:sz w:val="24"/>
        </w:rPr>
        <w:t>, t</w:t>
      </w:r>
      <w:r w:rsidR="00D27311" w:rsidRPr="00351B1B">
        <w:rPr>
          <w:rFonts w:ascii="Cambria" w:eastAsia="宋体" w:hAnsi="Cambria" w:cs="Times New Roman"/>
          <w:color w:val="000000" w:themeColor="text1"/>
          <w:sz w:val="24"/>
        </w:rPr>
        <w:t xml:space="preserve">o enhance BERT's domain adaptation capabilities within the scientific field, </w:t>
      </w:r>
      <w:r w:rsidR="00A05B60" w:rsidRPr="00351B1B">
        <w:rPr>
          <w:rFonts w:ascii="Cambria" w:eastAsia="宋体" w:hAnsi="Cambria" w:cs="Times New Roman"/>
          <w:i/>
          <w:iCs/>
          <w:color w:val="000000" w:themeColor="text1"/>
          <w:sz w:val="24"/>
        </w:rPr>
        <w:t>Beltagy</w:t>
      </w:r>
      <w:r w:rsidR="00D27311" w:rsidRPr="00351B1B">
        <w:rPr>
          <w:rFonts w:ascii="Cambria" w:eastAsia="宋体" w:hAnsi="Cambria" w:cs="Times New Roman"/>
          <w:i/>
          <w:iCs/>
          <w:color w:val="000000" w:themeColor="text1"/>
          <w:sz w:val="24"/>
        </w:rPr>
        <w:t xml:space="preserve"> et al.</w:t>
      </w:r>
      <w:r w:rsidR="00A05B60" w:rsidRPr="00351B1B">
        <w:rPr>
          <w:rFonts w:ascii="Cambria" w:eastAsia="宋体" w:hAnsi="Cambria" w:cs="Times New Roman"/>
          <w:color w:val="000000" w:themeColor="text1"/>
          <w:sz w:val="24"/>
        </w:rPr>
        <w:fldChar w:fldCharType="begin"/>
      </w:r>
      <w:r w:rsidR="00357ED4" w:rsidRPr="00351B1B">
        <w:rPr>
          <w:rFonts w:ascii="Cambria" w:eastAsia="宋体" w:hAnsi="Cambria" w:cs="Times New Roman"/>
          <w:color w:val="000000" w:themeColor="text1"/>
          <w:sz w:val="24"/>
        </w:rPr>
        <w:instrText xml:space="preserve"> ADDIN ZOTERO_ITEM CSL_CITATION {"citationID":"a6YbW8df","properties":{"formattedCitation":"\\super 116\\nosupersub{}","plainCitation":"116","noteIndex":0},"citationItems":[{"id":1522,"uris":["http://zotero.org/users/9748826/items/SFD8PXWB"],"itemData":{"id":1522,"type":"article-journal","container-title":"arXiv preprint arXiv:1903.10676","title":"SciBERT: A pretrained language model for scientific text","author":[{"family":"Beltagy","given":"Iz"},{"family":"Lo","given":"Kyle"},{"family":"Cohan","given":"Arman"}],"issued":{"date-parts":[["2019"]]}}}],"schema":"https://github.com/citation-style-language/schema/raw/master/csl-citation.json"} </w:instrText>
      </w:r>
      <w:r w:rsidR="00A05B60" w:rsidRPr="00351B1B">
        <w:rPr>
          <w:rFonts w:ascii="Cambria" w:eastAsia="宋体" w:hAnsi="Cambria" w:cs="Times New Roman"/>
          <w:color w:val="000000" w:themeColor="text1"/>
          <w:sz w:val="24"/>
        </w:rPr>
        <w:fldChar w:fldCharType="separate"/>
      </w:r>
      <w:r w:rsidR="00357ED4" w:rsidRPr="00351B1B">
        <w:rPr>
          <w:rFonts w:ascii="Cambria" w:hAnsi="Cambria" w:cs="Times New Roman"/>
          <w:color w:val="000000" w:themeColor="text1"/>
          <w:kern w:val="0"/>
          <w:sz w:val="24"/>
          <w:vertAlign w:val="superscript"/>
        </w:rPr>
        <w:t>116</w:t>
      </w:r>
      <w:r w:rsidR="00A05B60" w:rsidRPr="00351B1B">
        <w:rPr>
          <w:rFonts w:ascii="Cambria" w:eastAsia="宋体" w:hAnsi="Cambria" w:cs="Times New Roman"/>
          <w:color w:val="000000" w:themeColor="text1"/>
          <w:sz w:val="24"/>
        </w:rPr>
        <w:fldChar w:fldCharType="end"/>
      </w:r>
      <w:r w:rsidR="00D27311" w:rsidRPr="00351B1B">
        <w:rPr>
          <w:rFonts w:ascii="Cambria" w:eastAsia="宋体" w:hAnsi="Cambria" w:cs="Times New Roman"/>
          <w:color w:val="000000" w:themeColor="text1"/>
          <w:sz w:val="24"/>
        </w:rPr>
        <w:t xml:space="preserve"> introduced </w:t>
      </w:r>
      <w:r w:rsidR="00977198" w:rsidRPr="00351B1B">
        <w:rPr>
          <w:rFonts w:ascii="Cambria" w:eastAsia="宋体" w:hAnsi="Cambria" w:cs="Times New Roman"/>
          <w:color w:val="000000" w:themeColor="text1"/>
          <w:sz w:val="24"/>
        </w:rPr>
        <w:t>SCIBERT</w:t>
      </w:r>
      <w:r w:rsidR="00D27311" w:rsidRPr="00351B1B">
        <w:rPr>
          <w:rFonts w:ascii="Cambria" w:eastAsia="宋体" w:hAnsi="Cambria" w:cs="Times New Roman"/>
          <w:color w:val="000000" w:themeColor="text1"/>
          <w:sz w:val="24"/>
        </w:rPr>
        <w:t>, a pretrained language model based on BERT.</w:t>
      </w:r>
      <w:bookmarkEnd w:id="16"/>
      <w:r w:rsidR="00D27311" w:rsidRPr="00351B1B">
        <w:rPr>
          <w:rFonts w:ascii="Cambria" w:eastAsia="宋体" w:hAnsi="Cambria" w:cs="Times New Roman"/>
          <w:color w:val="000000" w:themeColor="text1"/>
          <w:sz w:val="24"/>
        </w:rPr>
        <w:t xml:space="preserve"> </w:t>
      </w:r>
      <w:bookmarkEnd w:id="15"/>
      <w:r w:rsidR="00977198" w:rsidRPr="00351B1B">
        <w:rPr>
          <w:rFonts w:ascii="Cambria" w:eastAsia="宋体" w:hAnsi="Cambria" w:cs="Times New Roman"/>
          <w:color w:val="000000" w:themeColor="text1"/>
          <w:sz w:val="24"/>
        </w:rPr>
        <w:t>SCIBERT</w:t>
      </w:r>
      <w:r w:rsidR="00D27311" w:rsidRPr="00351B1B">
        <w:rPr>
          <w:rFonts w:ascii="Cambria" w:eastAsia="宋体" w:hAnsi="Cambria" w:cs="Times New Roman"/>
          <w:color w:val="000000" w:themeColor="text1"/>
          <w:sz w:val="24"/>
        </w:rPr>
        <w:t xml:space="preserve"> was trained on a large multi-domain corpus of scientific publications comprising 1.14 million papers, with 18% from the computer science domain and 82% from the broader biomedical domain</w:t>
      </w:r>
      <w:r w:rsidR="00646AE8" w:rsidRPr="00351B1B">
        <w:rPr>
          <w:rFonts w:ascii="Cambria" w:eastAsia="宋体" w:hAnsi="Cambria" w:cs="Times New Roman"/>
          <w:color w:val="000000" w:themeColor="text1"/>
          <w:sz w:val="24"/>
        </w:rPr>
        <w:t xml:space="preserve"> using a single TPU v3 with 8 cores</w:t>
      </w:r>
      <w:r w:rsidR="00D27311" w:rsidRPr="00351B1B">
        <w:rPr>
          <w:rFonts w:ascii="Cambria" w:eastAsia="宋体" w:hAnsi="Cambria" w:cs="Times New Roman"/>
          <w:color w:val="000000" w:themeColor="text1"/>
          <w:sz w:val="24"/>
        </w:rPr>
        <w:t xml:space="preserve">, resulting in a total corpus size of 3.17 billion tokens. </w:t>
      </w:r>
      <w:r w:rsidR="00977198" w:rsidRPr="00351B1B">
        <w:rPr>
          <w:rFonts w:ascii="Cambria" w:eastAsia="宋体" w:hAnsi="Cambria" w:cs="Times New Roman"/>
          <w:color w:val="000000" w:themeColor="text1"/>
          <w:sz w:val="24"/>
        </w:rPr>
        <w:t>SCIBERT significantly outperformed BERT-Base and achieves new state-of-the-art results on several downstream scientific NLP tasks.</w:t>
      </w:r>
      <w:r w:rsidR="00F1121D" w:rsidRPr="00351B1B">
        <w:rPr>
          <w:rFonts w:ascii="Cambria" w:eastAsia="宋体" w:hAnsi="Cambria" w:cs="Times New Roman"/>
          <w:color w:val="000000" w:themeColor="text1"/>
          <w:sz w:val="24"/>
        </w:rPr>
        <w:t xml:space="preserve"> </w:t>
      </w:r>
    </w:p>
    <w:p w14:paraId="3AD8864F" w14:textId="6528E840" w:rsidR="00AF34B6" w:rsidRPr="00351B1B" w:rsidRDefault="00D10D38" w:rsidP="000562A5">
      <w:pPr>
        <w:spacing w:line="360" w:lineRule="auto"/>
        <w:ind w:firstLineChars="200" w:firstLine="480"/>
        <w:rPr>
          <w:rFonts w:ascii="Cambria" w:eastAsia="宋体" w:hAnsi="Cambria" w:cs="Times New Roman"/>
          <w:color w:val="000000" w:themeColor="text1"/>
          <w:sz w:val="24"/>
        </w:rPr>
      </w:pPr>
      <w:r w:rsidRPr="00351B1B">
        <w:rPr>
          <w:rFonts w:ascii="Cambria" w:eastAsia="宋体" w:hAnsi="Cambria" w:cs="Times New Roman"/>
          <w:color w:val="000000" w:themeColor="text1"/>
          <w:sz w:val="24"/>
        </w:rPr>
        <w:t xml:space="preserve">By extending the pre-training of SciBERT, </w:t>
      </w:r>
      <w:r w:rsidR="00A05B60" w:rsidRPr="00351B1B">
        <w:rPr>
          <w:rFonts w:ascii="Cambria" w:eastAsia="宋体" w:hAnsi="Cambria" w:cs="Times New Roman"/>
          <w:i/>
          <w:iCs/>
          <w:color w:val="000000" w:themeColor="text1"/>
          <w:sz w:val="24"/>
        </w:rPr>
        <w:t>Gupta</w:t>
      </w:r>
      <w:r w:rsidR="00356EA6" w:rsidRPr="00351B1B">
        <w:rPr>
          <w:rFonts w:ascii="Cambria" w:eastAsia="宋体" w:hAnsi="Cambria" w:cs="Times New Roman"/>
          <w:i/>
          <w:iCs/>
          <w:color w:val="000000" w:themeColor="text1"/>
          <w:sz w:val="24"/>
        </w:rPr>
        <w:t xml:space="preserve"> et al.</w:t>
      </w:r>
      <w:r w:rsidR="00A05B60" w:rsidRPr="00351B1B">
        <w:rPr>
          <w:rFonts w:ascii="Cambria" w:eastAsia="宋体" w:hAnsi="Cambria" w:cs="Times New Roman"/>
          <w:color w:val="000000" w:themeColor="text1"/>
          <w:sz w:val="24"/>
        </w:rPr>
        <w:fldChar w:fldCharType="begin"/>
      </w:r>
      <w:r w:rsidR="00357ED4" w:rsidRPr="00351B1B">
        <w:rPr>
          <w:rFonts w:ascii="Cambria" w:eastAsia="宋体" w:hAnsi="Cambria" w:cs="Times New Roman"/>
          <w:color w:val="000000" w:themeColor="text1"/>
          <w:sz w:val="24"/>
        </w:rPr>
        <w:instrText xml:space="preserve"> ADDIN ZOTERO_ITEM CSL_CITATION {"citationID":"I5SQFJ6B","properties":{"formattedCitation":"\\super 117\\nosupersub{}","plainCitation":"117","noteIndex":0},"citationItems":[{"id":761,"uris":["http://zotero.org/users/9748826/items/YG5RHQT3"],"itemData":{"id":761,"type":"article-journal","abstract":"Abstract\n            A large amount of materials science knowledge is generated and stored as text published in peer-reviewed scientific literature. While recent developments in natural language processing, such as Bidirectional Encoder Representations from Transformers (BERT) models, provide promising information extraction tools, these models may yield suboptimal results when applied on materials domain since they are not trained in materials science specific notations and jargons. Here, we present a materials-aware language model, namely, MatSciBERT, trained on a large corpus of peer-reviewed materials science publications. We show that MatSciBERT outperforms SciBERT, a language model trained on science corpus, and establish state-of-the-art results on three downstream tasks, named entity recognition, relation classification, and abstract classification. We make the pre-trained weights of MatSciBERT publicly accessible for accelerated materials discovery and information extraction from materials science texts.","call-number":"1","container-title":"npj Computational Materials","DOI":"10.1038/s41524-022-00784-w","ISSN":"2057-3960","issue":"1","journalAbbreviation":"npj Comput Mater","language":"en","note":"number: 1","page":"102","source":"12.256","title":"MatSciBERT: A materials domain language model for text mining and information extraction","title-short":"MatSciBERT","volume":"8","author":[{"family":"Gupta","given":"Tanishq"},{"family":"Zaki","given":"Mohd"},{"family":"Krishnan","given":"N. M. Anoop"},{"literal":"Mausam"}],"issued":{"date-parts":[["2022",5,3]]}}}],"schema":"https://github.com/citation-style-language/schema/raw/master/csl-citation.json"} </w:instrText>
      </w:r>
      <w:r w:rsidR="00A05B60" w:rsidRPr="00351B1B">
        <w:rPr>
          <w:rFonts w:ascii="Cambria" w:eastAsia="宋体" w:hAnsi="Cambria" w:cs="Times New Roman"/>
          <w:color w:val="000000" w:themeColor="text1"/>
          <w:sz w:val="24"/>
        </w:rPr>
        <w:fldChar w:fldCharType="separate"/>
      </w:r>
      <w:r w:rsidR="00357ED4" w:rsidRPr="00351B1B">
        <w:rPr>
          <w:rFonts w:ascii="Cambria" w:hAnsi="Cambria" w:cs="Times New Roman"/>
          <w:color w:val="000000" w:themeColor="text1"/>
          <w:kern w:val="0"/>
          <w:sz w:val="24"/>
          <w:vertAlign w:val="superscript"/>
        </w:rPr>
        <w:t>117</w:t>
      </w:r>
      <w:r w:rsidR="00A05B60" w:rsidRPr="00351B1B">
        <w:rPr>
          <w:rFonts w:ascii="Cambria" w:eastAsia="宋体" w:hAnsi="Cambria" w:cs="Times New Roman"/>
          <w:color w:val="000000" w:themeColor="text1"/>
          <w:sz w:val="24"/>
        </w:rPr>
        <w:fldChar w:fldCharType="end"/>
      </w:r>
      <w:r w:rsidR="00356EA6" w:rsidRPr="00351B1B">
        <w:rPr>
          <w:rFonts w:ascii="Cambria" w:eastAsia="宋体" w:hAnsi="Cambria" w:cs="Times New Roman"/>
          <w:color w:val="000000" w:themeColor="text1"/>
          <w:sz w:val="24"/>
        </w:rPr>
        <w:t xml:space="preserve"> introduced a materials-aware language model</w:t>
      </w:r>
      <w:r w:rsidR="005C4C6E" w:rsidRPr="00351B1B">
        <w:rPr>
          <w:rFonts w:ascii="Cambria" w:eastAsia="宋体" w:hAnsi="Cambria" w:cs="Times New Roman"/>
          <w:color w:val="000000" w:themeColor="text1"/>
          <w:sz w:val="24"/>
        </w:rPr>
        <w:t>,</w:t>
      </w:r>
      <w:r w:rsidR="00356EA6" w:rsidRPr="00351B1B">
        <w:rPr>
          <w:rFonts w:ascii="Cambria" w:eastAsia="宋体" w:hAnsi="Cambria" w:cs="Times New Roman"/>
          <w:color w:val="000000" w:themeColor="text1"/>
          <w:sz w:val="24"/>
        </w:rPr>
        <w:t xml:space="preserve"> MatSciBERT, which was trained on a corpus of peer-reviewed materials science publications covering five key materials science families: inorganic glasses, metallic glasses, alloys, cement and concrete, and two-dimensional materials.</w:t>
      </w:r>
      <w:r w:rsidRPr="00351B1B">
        <w:rPr>
          <w:rFonts w:ascii="Cambria" w:eastAsia="宋体" w:hAnsi="Cambria" w:cs="Times New Roman"/>
          <w:color w:val="000000" w:themeColor="text1"/>
          <w:sz w:val="24"/>
        </w:rPr>
        <w:t xml:space="preserve"> MatSciBERT was effectively trained with a maximum sequence length of 512 tokens over a period of fifteen days on 2 NVIDIA V100 32GB GPUs on a corpus comprising 3.17 billion (SciBERT) + 0.28 billion (MatSciBERT) = 3.45 billion words. </w:t>
      </w:r>
      <w:r w:rsidR="00A53790" w:rsidRPr="00351B1B">
        <w:rPr>
          <w:rFonts w:ascii="Cambria" w:eastAsia="宋体" w:hAnsi="Cambria" w:cs="Times New Roman"/>
          <w:color w:val="000000" w:themeColor="text1"/>
          <w:sz w:val="24"/>
        </w:rPr>
        <w:t>MatSciBERT exhibits superior performance on several downstream information extraction tasks such as document classification, NER, and relation classification compar</w:t>
      </w:r>
      <w:r w:rsidR="00710A1F" w:rsidRPr="00351B1B">
        <w:rPr>
          <w:rFonts w:ascii="Cambria" w:eastAsia="宋体" w:hAnsi="Cambria" w:cs="Times New Roman"/>
          <w:color w:val="000000" w:themeColor="text1"/>
          <w:sz w:val="24"/>
        </w:rPr>
        <w:t>ed</w:t>
      </w:r>
      <w:r w:rsidR="00A53790" w:rsidRPr="00351B1B">
        <w:rPr>
          <w:rFonts w:ascii="Cambria" w:eastAsia="宋体" w:hAnsi="Cambria" w:cs="Times New Roman"/>
          <w:color w:val="000000" w:themeColor="text1"/>
          <w:sz w:val="24"/>
        </w:rPr>
        <w:t xml:space="preserve"> to SciBERT.</w:t>
      </w:r>
      <w:r w:rsidR="00513E3C" w:rsidRPr="00351B1B">
        <w:rPr>
          <w:rFonts w:ascii="Cambria" w:eastAsia="宋体" w:hAnsi="Cambria" w:cs="Times New Roman"/>
          <w:color w:val="000000" w:themeColor="text1"/>
          <w:sz w:val="24"/>
        </w:rPr>
        <w:t xml:space="preserve"> </w:t>
      </w:r>
      <w:r w:rsidR="00905D18" w:rsidRPr="00351B1B">
        <w:rPr>
          <w:rFonts w:ascii="Cambria" w:eastAsia="宋体" w:hAnsi="Cambria" w:cs="Times New Roman"/>
          <w:i/>
          <w:iCs/>
          <w:color w:val="000000" w:themeColor="text1"/>
          <w:sz w:val="24"/>
        </w:rPr>
        <w:t>Yoshitake et al.</w:t>
      </w:r>
      <w:r w:rsidR="00A05B60" w:rsidRPr="00351B1B">
        <w:rPr>
          <w:rFonts w:ascii="Cambria" w:eastAsia="宋体" w:hAnsi="Cambria" w:cs="Times New Roman"/>
          <w:color w:val="000000" w:themeColor="text1"/>
          <w:sz w:val="24"/>
        </w:rPr>
        <w:fldChar w:fldCharType="begin"/>
      </w:r>
      <w:r w:rsidR="00357ED4" w:rsidRPr="00351B1B">
        <w:rPr>
          <w:rFonts w:ascii="Cambria" w:eastAsia="宋体" w:hAnsi="Cambria" w:cs="Times New Roman"/>
          <w:color w:val="000000" w:themeColor="text1"/>
          <w:sz w:val="24"/>
        </w:rPr>
        <w:instrText xml:space="preserve"> ADDIN ZOTERO_ITEM CSL_CITATION {"citationID":"eXga67VV","properties":{"formattedCitation":"\\super 118\\nosupersub{}","plainCitation":"118","noteIndex":0},"citationItems":[{"id":889,"uris":["http://zotero.org/users/9748826/items/IZWUV4VU"],"itemData":{"id":889,"type":"article-journal","abstract":"A BERT (Bidirectional Encoder Representations from Transformers) model, which we named “MaterialBERT”, has been generated using scientific papers in wide area of material science as a corpus. A new vocabulary list for tokenizer was generated using material science corpus. Two BERT models with different vocabulary lists for the tokenizer, one with the original one made by Google and the other newly made by the authors, were generated. Word vectors embedded during the pre-training with the two MaterialBERT models reasonably reflect the meanings of materials names in material-class clustering and in the relationship between base materials and their compounds or derivatives for not only inorganic materials but also organic materials and organometallic compounds. Fine-tuning with CoLA (The Corpus of Linguistic Acceptability) using the pre-trained MaterialBERT showed a higher score than the original BERT. The two MaterialBERTs could be also utilized as a starting point for transfer learning of a narrower domain-specific BERT.","container-title":"Science and Technology of Advanced Materials: Methods","DOI":"10.1080/27660400.2022.2124831","ISSN":"2766-0400","issue":"1","journalAbbreviation":"Science and Technology of Advanced Materials: Methods","language":"en","page":"372-380","source":"DOI.org (Crossref)","title":"MaterialBERT for natural language processing of materials science texts","volume":"2","author":[{"family":"Yoshitake","given":"Michiko"},{"family":"Sato","given":"Fumitaka"},{"family":"Kawano","given":"Hiroyuki"},{"family":"Teraoka","given":"Hiroshi"}],"issued":{"date-parts":[["2022",12,31]]}}}],"schema":"https://github.com/citation-style-language/schema/raw/master/csl-citation.json"} </w:instrText>
      </w:r>
      <w:r w:rsidR="00A05B60" w:rsidRPr="00351B1B">
        <w:rPr>
          <w:rFonts w:ascii="Cambria" w:eastAsia="宋体" w:hAnsi="Cambria" w:cs="Times New Roman"/>
          <w:color w:val="000000" w:themeColor="text1"/>
          <w:sz w:val="24"/>
        </w:rPr>
        <w:fldChar w:fldCharType="separate"/>
      </w:r>
      <w:r w:rsidR="00357ED4" w:rsidRPr="00351B1B">
        <w:rPr>
          <w:rFonts w:ascii="Cambria" w:hAnsi="Cambria" w:cs="Times New Roman"/>
          <w:color w:val="000000" w:themeColor="text1"/>
          <w:kern w:val="0"/>
          <w:sz w:val="24"/>
          <w:vertAlign w:val="superscript"/>
        </w:rPr>
        <w:t>118</w:t>
      </w:r>
      <w:r w:rsidR="00A05B60" w:rsidRPr="00351B1B">
        <w:rPr>
          <w:rFonts w:ascii="Cambria" w:eastAsia="宋体" w:hAnsi="Cambria" w:cs="Times New Roman"/>
          <w:color w:val="000000" w:themeColor="text1"/>
          <w:sz w:val="24"/>
        </w:rPr>
        <w:fldChar w:fldCharType="end"/>
      </w:r>
      <w:r w:rsidR="00905D18" w:rsidRPr="00351B1B">
        <w:rPr>
          <w:rFonts w:ascii="Cambria" w:eastAsia="宋体" w:hAnsi="Cambria" w:cs="Times New Roman"/>
          <w:color w:val="000000" w:themeColor="text1"/>
          <w:sz w:val="24"/>
        </w:rPr>
        <w:t xml:space="preserve"> employed the original BERT code to train MaterialBERT using 750,000 inorganic, organic, and composite materials articles published between 2005 and 2019</w:t>
      </w:r>
      <w:r w:rsidR="00DD42F6" w:rsidRPr="00351B1B">
        <w:rPr>
          <w:rFonts w:ascii="Cambria" w:eastAsia="宋体" w:hAnsi="Cambria" w:cs="Times New Roman"/>
          <w:color w:val="000000" w:themeColor="text1"/>
          <w:sz w:val="24"/>
        </w:rPr>
        <w:t xml:space="preserve"> </w:t>
      </w:r>
      <w:r w:rsidR="00DD42F6" w:rsidRPr="00351B1B">
        <w:rPr>
          <w:rFonts w:ascii="Cambria" w:eastAsia="宋体" w:hAnsi="Cambria" w:cs="Times New Roman"/>
          <w:color w:val="000000" w:themeColor="text1"/>
          <w:sz w:val="24"/>
        </w:rPr>
        <w:lastRenderedPageBreak/>
        <w:t xml:space="preserve">with approximately 3000 million </w:t>
      </w:r>
      <w:r w:rsidR="00905D18" w:rsidRPr="00351B1B">
        <w:rPr>
          <w:rFonts w:ascii="Cambria" w:eastAsia="宋体" w:hAnsi="Cambria" w:cs="Times New Roman"/>
          <w:color w:val="000000" w:themeColor="text1"/>
          <w:sz w:val="24"/>
        </w:rPr>
        <w:t>words in the corpus</w:t>
      </w:r>
      <w:r w:rsidR="00DD42F6" w:rsidRPr="00351B1B">
        <w:rPr>
          <w:rFonts w:ascii="Cambria" w:eastAsia="宋体" w:hAnsi="Cambria" w:cs="Times New Roman"/>
          <w:color w:val="000000" w:themeColor="text1"/>
          <w:sz w:val="24"/>
        </w:rPr>
        <w:t>. T</w:t>
      </w:r>
      <w:r w:rsidR="00905D18" w:rsidRPr="00351B1B">
        <w:rPr>
          <w:rFonts w:ascii="Cambria" w:eastAsia="宋体" w:hAnsi="Cambria" w:cs="Times New Roman"/>
          <w:color w:val="000000" w:themeColor="text1"/>
          <w:sz w:val="24"/>
        </w:rPr>
        <w:t>he model was trained on two NVIDIA Tesla V100 GPUs, taking three months to complete.</w:t>
      </w:r>
      <w:r w:rsidR="005C4C6E" w:rsidRPr="00351B1B">
        <w:rPr>
          <w:rFonts w:ascii="Cambria" w:eastAsia="宋体" w:hAnsi="Cambria" w:cs="Times New Roman"/>
          <w:color w:val="000000" w:themeColor="text1"/>
          <w:sz w:val="24"/>
        </w:rPr>
        <w:t xml:space="preserve"> </w:t>
      </w:r>
      <w:r w:rsidR="001863E0" w:rsidRPr="00351B1B">
        <w:rPr>
          <w:rFonts w:ascii="Cambria" w:eastAsia="宋体" w:hAnsi="Cambria" w:cs="Times New Roman"/>
          <w:color w:val="000000" w:themeColor="text1"/>
          <w:sz w:val="24"/>
        </w:rPr>
        <w:t xml:space="preserve">MaterialBERT models can be used as a starting point for transfer learning to generate a narrower domain-specific BERT model in </w:t>
      </w:r>
      <w:r w:rsidR="004B0A4E" w:rsidRPr="00351B1B">
        <w:rPr>
          <w:rFonts w:ascii="Cambria" w:eastAsia="宋体" w:hAnsi="Cambria" w:cs="Times New Roman"/>
          <w:color w:val="000000" w:themeColor="text1"/>
          <w:sz w:val="24"/>
        </w:rPr>
        <w:t xml:space="preserve">the </w:t>
      </w:r>
      <w:r w:rsidR="001863E0" w:rsidRPr="00351B1B">
        <w:rPr>
          <w:rFonts w:ascii="Cambria" w:eastAsia="宋体" w:hAnsi="Cambria" w:cs="Times New Roman"/>
          <w:color w:val="000000" w:themeColor="text1"/>
          <w:sz w:val="24"/>
        </w:rPr>
        <w:t>materials science field such as “phase diagram,” “resin,” “liquid crystal,” etc.</w:t>
      </w:r>
    </w:p>
    <w:p w14:paraId="35CAAEAC" w14:textId="4998662B" w:rsidR="00B42AE7" w:rsidRPr="00351B1B" w:rsidRDefault="00B45BF0" w:rsidP="00AF34B6">
      <w:pPr>
        <w:spacing w:line="360" w:lineRule="auto"/>
        <w:rPr>
          <w:rFonts w:ascii="Cambria" w:eastAsia="宋体" w:hAnsi="Cambria" w:cs="Times New Roman"/>
          <w:color w:val="000000" w:themeColor="text1"/>
          <w:sz w:val="24"/>
        </w:rPr>
      </w:pPr>
      <w:bookmarkStart w:id="17" w:name="_Hlk185017978"/>
      <w:r w:rsidRPr="00351B1B">
        <w:rPr>
          <w:rFonts w:ascii="Cambria" w:eastAsia="宋体" w:hAnsi="Cambria" w:cs="Times New Roman"/>
          <w:noProof/>
          <w:color w:val="000000" w:themeColor="text1"/>
          <w:sz w:val="24"/>
        </w:rPr>
        <w:drawing>
          <wp:inline distT="0" distB="0" distL="0" distR="0" wp14:anchorId="769453EA" wp14:editId="4C21E84B">
            <wp:extent cx="6093460" cy="2936690"/>
            <wp:effectExtent l="0" t="0" r="2540" b="0"/>
            <wp:docPr id="852549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54957" name=""/>
                    <pic:cNvPicPr/>
                  </pic:nvPicPr>
                  <pic:blipFill>
                    <a:blip r:embed="rId14"/>
                    <a:stretch>
                      <a:fillRect/>
                    </a:stretch>
                  </pic:blipFill>
                  <pic:spPr>
                    <a:xfrm>
                      <a:off x="0" y="0"/>
                      <a:ext cx="6097517" cy="2938645"/>
                    </a:xfrm>
                    <a:prstGeom prst="rect">
                      <a:avLst/>
                    </a:prstGeom>
                  </pic:spPr>
                </pic:pic>
              </a:graphicData>
            </a:graphic>
          </wp:inline>
        </w:drawing>
      </w:r>
    </w:p>
    <w:p w14:paraId="02DB21C2" w14:textId="3481B0B2" w:rsidR="00AF34B6" w:rsidRPr="00351B1B" w:rsidRDefault="00AF34B6" w:rsidP="002D00F1">
      <w:pPr>
        <w:spacing w:line="360" w:lineRule="auto"/>
        <w:rPr>
          <w:rFonts w:ascii="Cambria" w:eastAsia="宋体" w:hAnsi="Cambria" w:cs="Times New Roman"/>
          <w:b/>
          <w:bCs/>
          <w:color w:val="000000" w:themeColor="text1"/>
          <w:sz w:val="24"/>
        </w:rPr>
      </w:pPr>
      <w:r w:rsidRPr="00351B1B">
        <w:rPr>
          <w:rFonts w:ascii="Cambria" w:eastAsia="宋体" w:hAnsi="Cambria" w:cs="Times New Roman" w:hint="eastAsia"/>
          <w:color w:val="000000" w:themeColor="text1"/>
          <w:sz w:val="24"/>
        </w:rPr>
        <w:t>Figure</w:t>
      </w:r>
      <w:r w:rsidRPr="00351B1B">
        <w:rPr>
          <w:rFonts w:ascii="Cambria" w:eastAsia="宋体" w:hAnsi="Cambria" w:cs="Times New Roman"/>
          <w:color w:val="000000" w:themeColor="text1"/>
          <w:sz w:val="24"/>
        </w:rPr>
        <w:t xml:space="preserve"> </w:t>
      </w:r>
      <w:r w:rsidR="00E00082" w:rsidRPr="00351B1B">
        <w:rPr>
          <w:rFonts w:ascii="Cambria" w:eastAsia="宋体" w:hAnsi="Cambria" w:cs="Times New Roman"/>
          <w:color w:val="000000" w:themeColor="text1"/>
          <w:sz w:val="24"/>
        </w:rPr>
        <w:t>7</w:t>
      </w:r>
      <w:r w:rsidR="002D00F1" w:rsidRPr="00351B1B">
        <w:rPr>
          <w:rFonts w:ascii="Cambria" w:eastAsia="宋体" w:hAnsi="Cambria" w:cs="Times New Roman"/>
          <w:color w:val="000000" w:themeColor="text1"/>
          <w:sz w:val="24"/>
        </w:rPr>
        <w:t>.</w:t>
      </w:r>
      <w:r w:rsidRPr="00351B1B">
        <w:rPr>
          <w:rFonts w:ascii="Cambria" w:eastAsia="宋体" w:hAnsi="Cambria" w:cs="Times New Roman" w:hint="eastAsia"/>
          <w:color w:val="000000" w:themeColor="text1"/>
          <w:sz w:val="24"/>
        </w:rPr>
        <w:t xml:space="preserve"> </w:t>
      </w:r>
      <w:r w:rsidRPr="00351B1B">
        <w:rPr>
          <w:rFonts w:ascii="Cambria" w:eastAsia="宋体" w:hAnsi="Cambria" w:cs="Times New Roman"/>
          <w:color w:val="000000" w:themeColor="text1"/>
          <w:sz w:val="24"/>
        </w:rPr>
        <w:t>BERT models for materials and the applications in materials design</w:t>
      </w:r>
      <w:r w:rsidR="002D00F1" w:rsidRPr="00351B1B">
        <w:rPr>
          <w:rFonts w:ascii="Cambria" w:eastAsia="宋体" w:hAnsi="Cambria" w:cs="Times New Roman"/>
          <w:color w:val="000000" w:themeColor="text1"/>
          <w:sz w:val="24"/>
        </w:rPr>
        <w:t>. The BERT model by Google utilizing the Transformer framework serves as the foundation for materials BERT models. These specialized models are refined through pre-training and fine-tuning with targeted materials corpora, which can be utilized as encoders to generate numerical representations for materials information sequence, such as polymer chemical fingerprinting and synthesis routes, facilitating the establishment of correlations with material properties.</w:t>
      </w:r>
    </w:p>
    <w:bookmarkEnd w:id="17"/>
    <w:p w14:paraId="0FD6F6DF" w14:textId="69385240" w:rsidR="00AF34B6" w:rsidRPr="00351B1B" w:rsidRDefault="00153448" w:rsidP="00AF34B6">
      <w:pPr>
        <w:spacing w:line="360" w:lineRule="auto"/>
        <w:ind w:firstLineChars="200" w:firstLine="480"/>
        <w:rPr>
          <w:rFonts w:ascii="Cambria" w:eastAsia="宋体" w:hAnsi="Cambria" w:cs="Times New Roman"/>
          <w:color w:val="000000" w:themeColor="text1"/>
          <w:sz w:val="24"/>
        </w:rPr>
      </w:pPr>
      <w:r w:rsidRPr="00351B1B">
        <w:rPr>
          <w:rFonts w:ascii="Cambria" w:eastAsia="宋体" w:hAnsi="Cambria" w:cs="Times New Roman"/>
          <w:color w:val="000000" w:themeColor="text1"/>
          <w:sz w:val="24"/>
        </w:rPr>
        <w:t xml:space="preserve">By using the literature corpus in a specific material field and based on a certain version of the BERT model, a dedicated BERT model for </w:t>
      </w:r>
      <w:r w:rsidR="00710A1F" w:rsidRPr="00351B1B">
        <w:rPr>
          <w:rFonts w:ascii="Cambria" w:eastAsia="宋体" w:hAnsi="Cambria" w:cs="Times New Roman"/>
          <w:color w:val="000000" w:themeColor="text1"/>
          <w:sz w:val="24"/>
        </w:rPr>
        <w:t>a</w:t>
      </w:r>
      <w:r w:rsidRPr="00351B1B">
        <w:rPr>
          <w:rFonts w:ascii="Cambria" w:eastAsia="宋体" w:hAnsi="Cambria" w:cs="Times New Roman"/>
          <w:color w:val="000000" w:themeColor="text1"/>
          <w:sz w:val="24"/>
        </w:rPr>
        <w:t xml:space="preserve"> specific material field can be trained.</w:t>
      </w:r>
      <w:r w:rsidR="006C4247" w:rsidRPr="00351B1B">
        <w:rPr>
          <w:rFonts w:ascii="Cambria" w:eastAsia="宋体" w:hAnsi="Cambria" w:cs="Times New Roman"/>
          <w:color w:val="000000" w:themeColor="text1"/>
          <w:sz w:val="24"/>
        </w:rPr>
        <w:t xml:space="preserve"> </w:t>
      </w:r>
      <w:r w:rsidR="00DF51F0" w:rsidRPr="00351B1B">
        <w:rPr>
          <w:rFonts w:ascii="Cambria" w:eastAsia="宋体" w:hAnsi="Cambria" w:cs="Times New Roman"/>
          <w:color w:val="000000" w:themeColor="text1"/>
          <w:sz w:val="24"/>
        </w:rPr>
        <w:t xml:space="preserve">The scope of material </w:t>
      </w:r>
      <w:r w:rsidR="006444D7" w:rsidRPr="00351B1B">
        <w:rPr>
          <w:rFonts w:ascii="Cambria" w:eastAsia="宋体" w:hAnsi="Cambria" w:cs="Times New Roman"/>
          <w:color w:val="000000" w:themeColor="text1"/>
          <w:sz w:val="24"/>
        </w:rPr>
        <w:t xml:space="preserve">corpus </w:t>
      </w:r>
      <w:r w:rsidR="00DF51F0" w:rsidRPr="00351B1B">
        <w:rPr>
          <w:rFonts w:ascii="Cambria" w:eastAsia="宋体" w:hAnsi="Cambria" w:cs="Times New Roman"/>
          <w:color w:val="000000" w:themeColor="text1"/>
          <w:sz w:val="24"/>
        </w:rPr>
        <w:t xml:space="preserve">for training depends on the application of </w:t>
      </w:r>
      <w:r w:rsidR="008C6E09" w:rsidRPr="00351B1B">
        <w:rPr>
          <w:rFonts w:ascii="Cambria" w:eastAsia="宋体" w:hAnsi="Cambria" w:cs="Times New Roman"/>
          <w:color w:val="000000" w:themeColor="text1"/>
          <w:sz w:val="24"/>
        </w:rPr>
        <w:t xml:space="preserve">the </w:t>
      </w:r>
      <w:r w:rsidR="00DF51F0" w:rsidRPr="00351B1B">
        <w:rPr>
          <w:rFonts w:ascii="Cambria" w:eastAsia="宋体" w:hAnsi="Cambria" w:cs="Times New Roman"/>
          <w:color w:val="000000" w:themeColor="text1"/>
          <w:sz w:val="24"/>
        </w:rPr>
        <w:t xml:space="preserve">downstream task. </w:t>
      </w:r>
      <w:r w:rsidR="00A05B60" w:rsidRPr="00351B1B">
        <w:rPr>
          <w:rFonts w:ascii="Cambria" w:eastAsia="宋体" w:hAnsi="Cambria" w:cs="Times New Roman"/>
          <w:i/>
          <w:iCs/>
          <w:color w:val="000000" w:themeColor="text1"/>
          <w:sz w:val="24"/>
        </w:rPr>
        <w:t>Zhao</w:t>
      </w:r>
      <w:r w:rsidR="0052246A" w:rsidRPr="00351B1B">
        <w:rPr>
          <w:rFonts w:ascii="Cambria" w:eastAsia="宋体" w:hAnsi="Cambria" w:cs="Times New Roman"/>
          <w:i/>
          <w:iCs/>
          <w:color w:val="000000" w:themeColor="text1"/>
          <w:sz w:val="24"/>
        </w:rPr>
        <w:t xml:space="preserve"> et al.</w:t>
      </w:r>
      <w:r w:rsidR="00A05B60" w:rsidRPr="00351B1B">
        <w:rPr>
          <w:rFonts w:ascii="Cambria" w:eastAsia="宋体" w:hAnsi="Cambria" w:cs="Times New Roman"/>
          <w:color w:val="000000" w:themeColor="text1"/>
          <w:sz w:val="24"/>
        </w:rPr>
        <w:fldChar w:fldCharType="begin"/>
      </w:r>
      <w:r w:rsidR="00357ED4" w:rsidRPr="00351B1B">
        <w:rPr>
          <w:rFonts w:ascii="Cambria" w:eastAsia="宋体" w:hAnsi="Cambria" w:cs="Times New Roman"/>
          <w:color w:val="000000" w:themeColor="text1"/>
          <w:sz w:val="24"/>
        </w:rPr>
        <w:instrText xml:space="preserve"> ADDIN ZOTERO_ITEM CSL_CITATION {"citationID":"1DPY6Yrw","properties":{"formattedCitation":"\\super 119\\nosupersub{}","plainCitation":"119","noteIndex":0},"citationItems":[{"id":893,"uris":["http://zotero.org/users/9748826/items/2HH9U62A"],"itemData":{"id":893,"type":"article-journal","abstract":"Text mining in the optical-materials domain is becoming increasingly important as the number of scientific publications in this area grows rapidly. Language models such as Bidirectional Encoder Representations from Transformers (BERT) have opened up a new era and brought a significant boost to stateof-the-art natural-language-processing (NLP) tasks. In this paper, we present two “materials-aware” text-based language models for optical research, OpticalBERT and OpticalPureBERT, which are trained on a large corpus of scientific literature in the opticalmaterials domain. These two models outperform BERT and previous state-of-the-art models in a variety of text-mining tasks about optical materials. We also release the first “materials-aware” table-based language model, OpticalTable-SQA. This is a querying facility that solicits answers to questions about optical materials using tabular information that pertains to this scientific domain. The OpticalTable-SQA model was realized by fine-tuning the Tapas-SQA model using a manually annotated OpticalTableQA data set which was curated specifically for this work. While preserving its sequential question-answering performance on general tables, the OpticalTable-SQA model significantly outperforms Tapas-SQA on optical-materials-related tables. All models and data sets are available to the optical-materials-science community.","container-title":"Journal of Chemical Information and Modeling","DOI":"10.1021/acs.jcim.2c01259","ISSN":"1549-9596, 1549-960X","issue":"7","journalAbbreviation":"J. Chem. Inf. Model.","language":"en","page":"1961-1981","source":"DOI.org (Crossref)","title":"OpticalBERT and OpticalTable-SQA: Text- and Table-Based Language Models for the Optical-Materials Domain","title-short":"OpticalBERT and OpticalTable-SQA","volume":"63","author":[{"family":"Zhao","given":"Jiuyang"},{"family":"Huang","given":"Shu"},{"family":"Cole","given":"Jacqueline M."}],"issued":{"date-parts":[["2023",4,10]]}}}],"schema":"https://github.com/citation-style-language/schema/raw/master/csl-citation.json"} </w:instrText>
      </w:r>
      <w:r w:rsidR="00A05B60" w:rsidRPr="00351B1B">
        <w:rPr>
          <w:rFonts w:ascii="Cambria" w:eastAsia="宋体" w:hAnsi="Cambria" w:cs="Times New Roman"/>
          <w:color w:val="000000" w:themeColor="text1"/>
          <w:sz w:val="24"/>
        </w:rPr>
        <w:fldChar w:fldCharType="separate"/>
      </w:r>
      <w:r w:rsidR="00357ED4" w:rsidRPr="00351B1B">
        <w:rPr>
          <w:rFonts w:ascii="Cambria" w:hAnsi="Cambria" w:cs="Times New Roman"/>
          <w:color w:val="000000" w:themeColor="text1"/>
          <w:kern w:val="0"/>
          <w:sz w:val="24"/>
          <w:vertAlign w:val="superscript"/>
        </w:rPr>
        <w:t>119</w:t>
      </w:r>
      <w:r w:rsidR="00A05B60" w:rsidRPr="00351B1B">
        <w:rPr>
          <w:rFonts w:ascii="Cambria" w:eastAsia="宋体" w:hAnsi="Cambria" w:cs="Times New Roman"/>
          <w:color w:val="000000" w:themeColor="text1"/>
          <w:sz w:val="24"/>
        </w:rPr>
        <w:fldChar w:fldCharType="end"/>
      </w:r>
      <w:r w:rsidR="0052246A" w:rsidRPr="00351B1B">
        <w:rPr>
          <w:rFonts w:ascii="Cambria" w:eastAsia="宋体" w:hAnsi="Cambria" w:cs="Times New Roman"/>
          <w:color w:val="000000" w:themeColor="text1"/>
          <w:sz w:val="24"/>
        </w:rPr>
        <w:t xml:space="preserve"> introduced two "materials-aware" text-based language models for optical research, namely OpticalBERT, which </w:t>
      </w:r>
      <w:r w:rsidR="00BE49E0" w:rsidRPr="00351B1B">
        <w:rPr>
          <w:rFonts w:ascii="Cambria" w:eastAsia="宋体" w:hAnsi="Cambria" w:cs="Times New Roman"/>
          <w:color w:val="000000" w:themeColor="text1"/>
          <w:sz w:val="24"/>
        </w:rPr>
        <w:t>was</w:t>
      </w:r>
      <w:r w:rsidR="0052246A" w:rsidRPr="00351B1B">
        <w:rPr>
          <w:rFonts w:ascii="Cambria" w:eastAsia="宋体" w:hAnsi="Cambria" w:cs="Times New Roman"/>
          <w:color w:val="000000" w:themeColor="text1"/>
          <w:sz w:val="24"/>
        </w:rPr>
        <w:t xml:space="preserve"> trained on a corpus </w:t>
      </w:r>
      <w:r w:rsidR="005C4C6E" w:rsidRPr="00351B1B">
        <w:rPr>
          <w:rFonts w:ascii="Cambria" w:eastAsia="宋体" w:hAnsi="Cambria" w:cs="Times New Roman"/>
          <w:color w:val="000000" w:themeColor="text1"/>
          <w:sz w:val="24"/>
        </w:rPr>
        <w:t>of</w:t>
      </w:r>
      <w:r w:rsidR="0052246A" w:rsidRPr="00351B1B">
        <w:rPr>
          <w:rFonts w:ascii="Cambria" w:eastAsia="宋体" w:hAnsi="Cambria" w:cs="Times New Roman"/>
          <w:color w:val="000000" w:themeColor="text1"/>
          <w:sz w:val="24"/>
        </w:rPr>
        <w:t xml:space="preserve"> optical materials. </w:t>
      </w:r>
      <w:r w:rsidR="00710A1F" w:rsidRPr="00351B1B">
        <w:rPr>
          <w:rFonts w:ascii="Cambria" w:eastAsia="宋体" w:hAnsi="Cambria" w:cs="Times New Roman"/>
          <w:color w:val="000000" w:themeColor="text1"/>
          <w:sz w:val="24"/>
        </w:rPr>
        <w:t>They</w:t>
      </w:r>
      <w:r w:rsidR="00A05B60" w:rsidRPr="00351B1B">
        <w:rPr>
          <w:rFonts w:ascii="Cambria" w:eastAsia="宋体" w:hAnsi="Cambria" w:cs="Times New Roman"/>
          <w:i/>
          <w:iCs/>
          <w:color w:val="000000" w:themeColor="text1"/>
          <w:sz w:val="24"/>
        </w:rPr>
        <w:t xml:space="preserve"> </w:t>
      </w:r>
      <w:r w:rsidR="005C4C6E" w:rsidRPr="00351B1B">
        <w:rPr>
          <w:rFonts w:ascii="Cambria" w:eastAsia="宋体" w:hAnsi="Cambria" w:cs="Times New Roman"/>
          <w:color w:val="000000" w:themeColor="text1"/>
          <w:sz w:val="24"/>
        </w:rPr>
        <w:t xml:space="preserve">also </w:t>
      </w:r>
      <w:r w:rsidR="00400E51" w:rsidRPr="00351B1B">
        <w:rPr>
          <w:rFonts w:ascii="Cambria" w:eastAsia="宋体" w:hAnsi="Cambria" w:cs="Times New Roman"/>
          <w:color w:val="000000" w:themeColor="text1"/>
          <w:sz w:val="24"/>
        </w:rPr>
        <w:t xml:space="preserve">developed </w:t>
      </w:r>
      <w:r w:rsidR="00710A1F" w:rsidRPr="00351B1B">
        <w:rPr>
          <w:rFonts w:ascii="Cambria" w:eastAsia="宋体" w:hAnsi="Cambria" w:cs="Times New Roman"/>
          <w:color w:val="000000" w:themeColor="text1"/>
          <w:sz w:val="24"/>
        </w:rPr>
        <w:t xml:space="preserve">a </w:t>
      </w:r>
      <w:r w:rsidR="00400E51" w:rsidRPr="00351B1B">
        <w:rPr>
          <w:rFonts w:ascii="Cambria" w:eastAsia="宋体" w:hAnsi="Cambria" w:cs="Times New Roman"/>
          <w:color w:val="000000" w:themeColor="text1"/>
          <w:sz w:val="24"/>
        </w:rPr>
        <w:t>battery-focused BERT model</w:t>
      </w:r>
      <w:r w:rsidR="006C4247" w:rsidRPr="00351B1B">
        <w:rPr>
          <w:rFonts w:ascii="Cambria" w:eastAsia="宋体" w:hAnsi="Cambria" w:cs="Times New Roman"/>
          <w:color w:val="000000" w:themeColor="text1"/>
          <w:sz w:val="24"/>
        </w:rPr>
        <w:t>, called</w:t>
      </w:r>
      <w:r w:rsidR="00400E51" w:rsidRPr="00351B1B">
        <w:rPr>
          <w:rFonts w:ascii="Cambria" w:eastAsia="宋体" w:hAnsi="Cambria" w:cs="Times New Roman"/>
          <w:color w:val="000000" w:themeColor="text1"/>
          <w:sz w:val="24"/>
        </w:rPr>
        <w:t xml:space="preserve"> BatteryBERT, which </w:t>
      </w:r>
      <w:r w:rsidR="006C4247" w:rsidRPr="00351B1B">
        <w:rPr>
          <w:rFonts w:ascii="Cambria" w:eastAsia="宋体" w:hAnsi="Cambria" w:cs="Times New Roman"/>
          <w:color w:val="000000" w:themeColor="text1"/>
          <w:sz w:val="24"/>
        </w:rPr>
        <w:t>was</w:t>
      </w:r>
      <w:r w:rsidR="00400E51" w:rsidRPr="00351B1B">
        <w:rPr>
          <w:rFonts w:ascii="Cambria" w:eastAsia="宋体" w:hAnsi="Cambria" w:cs="Times New Roman"/>
          <w:color w:val="000000" w:themeColor="text1"/>
          <w:sz w:val="24"/>
        </w:rPr>
        <w:t xml:space="preserve"> trained on a dataset </w:t>
      </w:r>
      <w:r w:rsidR="005C4C6E" w:rsidRPr="00351B1B">
        <w:rPr>
          <w:rFonts w:ascii="Cambria" w:eastAsia="宋体" w:hAnsi="Cambria" w:cs="Times New Roman"/>
          <w:color w:val="000000" w:themeColor="text1"/>
          <w:sz w:val="24"/>
        </w:rPr>
        <w:t>of</w:t>
      </w:r>
      <w:r w:rsidR="00400E51" w:rsidRPr="00351B1B">
        <w:rPr>
          <w:rFonts w:ascii="Cambria" w:eastAsia="宋体" w:hAnsi="Cambria" w:cs="Times New Roman"/>
          <w:color w:val="000000" w:themeColor="text1"/>
          <w:sz w:val="24"/>
        </w:rPr>
        <w:t xml:space="preserve"> battery research papers</w:t>
      </w:r>
      <w:r w:rsidR="00400E51" w:rsidRPr="00351B1B">
        <w:rPr>
          <w:rFonts w:ascii="Cambria" w:eastAsia="宋体" w:hAnsi="Cambria" w:cs="Times New Roman"/>
          <w:color w:val="000000" w:themeColor="text1"/>
          <w:sz w:val="24"/>
        </w:rPr>
        <w:fldChar w:fldCharType="begin"/>
      </w:r>
      <w:r w:rsidR="00357ED4" w:rsidRPr="00351B1B">
        <w:rPr>
          <w:rFonts w:ascii="Cambria" w:eastAsia="宋体" w:hAnsi="Cambria" w:cs="Times New Roman"/>
          <w:color w:val="000000" w:themeColor="text1"/>
          <w:sz w:val="24"/>
        </w:rPr>
        <w:instrText xml:space="preserve"> ADDIN ZOTERO_ITEM CSL_CITATION {"citationID":"bu2gTFdR","properties":{"formattedCitation":"\\super 120\\nosupersub{}","plainCitation":"120","noteIndex":0},"citationItems":[{"id":894,"uris":["http://zotero.org/users/9748826/items/WEASYPBZ"],"itemData":{"id":894,"type":"article-journal","abstract":"A great number of scientific papers are published every year in the field of battery research, which forms a huge textual data source. However, it is difficult to explore and retrieve useful information efficiently from these large unstructured sets of text. The Bidirectional Encoder Representations from Transformers (BERT) model, trained on a large data set in an unsupervised way, provides a route to process the scientific text automatically with minimal human effort. To this end, we realized six battery-related BERT models, namely, BatteryBERT, BatteryOnlyBERT, and BatterySciBERT, each of which consists of both cased and uncased models. They have been trained specifically on a corpus of battery research papers. The pretrained BatteryBERT models were then fine-tuned on downstream tasks, including battery paper classification and extractive question-answering for battery device component classification that distinguishes anode, cathode, and electrolyte materials. Our BatteryBERT models were found to outperform the original BERT models on the specific battery tasks. The fine-tuned BatteryBERT was then used to perform battery database enhancement. We also provide a website application for its interactive use and visualization.","container-title":"Journal of Chemical Information and Modeling","DOI":"10.1021/acs.jcim.2c00035","ISSN":"1549-9596, 1549-960X","issue":"24","journalAbbreviation":"J. Chem. Inf. Model.","language":"en","page":"6365-6377","source":"DOI.org (Crossref)","title":"BatteryBERT: A Pretrained Language Model for Battery Database Enhancement","title-short":"BatteryBERT","volume":"62","author":[{"family":"Huang","given":"Shu"},{"family":"Cole","given":"Jacqueline M."}],"issued":{"date-parts":[["2022",12,26]]}}}],"schema":"https://github.com/citation-style-language/schema/raw/master/csl-citation.json"} </w:instrText>
      </w:r>
      <w:r w:rsidR="00400E51" w:rsidRPr="00351B1B">
        <w:rPr>
          <w:rFonts w:ascii="Cambria" w:eastAsia="宋体" w:hAnsi="Cambria" w:cs="Times New Roman"/>
          <w:color w:val="000000" w:themeColor="text1"/>
          <w:sz w:val="24"/>
        </w:rPr>
        <w:fldChar w:fldCharType="separate"/>
      </w:r>
      <w:r w:rsidR="00357ED4" w:rsidRPr="00351B1B">
        <w:rPr>
          <w:rFonts w:ascii="Cambria" w:hAnsi="Cambria" w:cs="Times New Roman"/>
          <w:color w:val="000000" w:themeColor="text1"/>
          <w:kern w:val="0"/>
          <w:sz w:val="24"/>
          <w:vertAlign w:val="superscript"/>
        </w:rPr>
        <w:t>120</w:t>
      </w:r>
      <w:r w:rsidR="00400E51" w:rsidRPr="00351B1B">
        <w:rPr>
          <w:rFonts w:ascii="Cambria" w:eastAsia="宋体" w:hAnsi="Cambria" w:cs="Times New Roman"/>
          <w:color w:val="000000" w:themeColor="text1"/>
          <w:sz w:val="24"/>
        </w:rPr>
        <w:fldChar w:fldCharType="end"/>
      </w:r>
      <w:r w:rsidR="00400E51" w:rsidRPr="00351B1B">
        <w:rPr>
          <w:rFonts w:ascii="Cambria" w:eastAsia="宋体" w:hAnsi="Cambria" w:cs="Times New Roman"/>
          <w:color w:val="000000" w:themeColor="text1"/>
          <w:sz w:val="24"/>
        </w:rPr>
        <w:t>. The pretrained BatteryBERT model w</w:t>
      </w:r>
      <w:r w:rsidR="004B0A4E" w:rsidRPr="00351B1B">
        <w:rPr>
          <w:rFonts w:ascii="Cambria" w:eastAsia="宋体" w:hAnsi="Cambria" w:cs="Times New Roman"/>
          <w:color w:val="000000" w:themeColor="text1"/>
          <w:sz w:val="24"/>
        </w:rPr>
        <w:t>as</w:t>
      </w:r>
      <w:r w:rsidR="00400E51" w:rsidRPr="00351B1B">
        <w:rPr>
          <w:rFonts w:ascii="Cambria" w:eastAsia="宋体" w:hAnsi="Cambria" w:cs="Times New Roman"/>
          <w:color w:val="000000" w:themeColor="text1"/>
          <w:sz w:val="24"/>
        </w:rPr>
        <w:t xml:space="preserve"> subsequently fine-tuned for specific downstream tasks, such as battery paper classification and question-answering for categorizing battery device components </w:t>
      </w:r>
      <w:r w:rsidR="004B0A4E" w:rsidRPr="00351B1B">
        <w:rPr>
          <w:rFonts w:ascii="Cambria" w:eastAsia="宋体" w:hAnsi="Cambria" w:cs="Times New Roman"/>
          <w:color w:val="000000" w:themeColor="text1"/>
          <w:sz w:val="24"/>
        </w:rPr>
        <w:t>such as</w:t>
      </w:r>
      <w:r w:rsidR="00400E51" w:rsidRPr="00351B1B">
        <w:rPr>
          <w:rFonts w:ascii="Cambria" w:eastAsia="宋体" w:hAnsi="Cambria" w:cs="Times New Roman"/>
          <w:color w:val="000000" w:themeColor="text1"/>
          <w:sz w:val="24"/>
        </w:rPr>
        <w:t xml:space="preserve"> anode, cathode, and electrolyte materials. </w:t>
      </w:r>
      <w:r w:rsidR="00710A1F" w:rsidRPr="00351B1B">
        <w:rPr>
          <w:rFonts w:ascii="Cambria" w:eastAsia="宋体" w:hAnsi="Cambria" w:cs="Times New Roman"/>
          <w:color w:val="000000" w:themeColor="text1"/>
          <w:sz w:val="24"/>
        </w:rPr>
        <w:t>Such</w:t>
      </w:r>
      <w:r w:rsidR="006C4247" w:rsidRPr="00351B1B">
        <w:rPr>
          <w:rFonts w:ascii="Cambria" w:eastAsia="宋体" w:hAnsi="Cambria" w:cs="Times New Roman"/>
          <w:color w:val="000000" w:themeColor="text1"/>
          <w:sz w:val="24"/>
        </w:rPr>
        <w:t xml:space="preserve"> dedicated BERT models </w:t>
      </w:r>
      <w:r w:rsidR="00400E51" w:rsidRPr="00351B1B">
        <w:rPr>
          <w:rFonts w:ascii="Cambria" w:eastAsia="宋体" w:hAnsi="Cambria" w:cs="Times New Roman"/>
          <w:color w:val="000000" w:themeColor="text1"/>
          <w:sz w:val="24"/>
        </w:rPr>
        <w:t xml:space="preserve">exhibit superior </w:t>
      </w:r>
      <w:r w:rsidR="00DF51F0" w:rsidRPr="00351B1B">
        <w:rPr>
          <w:rFonts w:ascii="Cambria" w:eastAsia="宋体" w:hAnsi="Cambria" w:cs="Times New Roman"/>
          <w:color w:val="000000" w:themeColor="text1"/>
          <w:sz w:val="24"/>
        </w:rPr>
        <w:t xml:space="preserve">text classification and NER </w:t>
      </w:r>
      <w:r w:rsidR="00400E51" w:rsidRPr="00351B1B">
        <w:rPr>
          <w:rFonts w:ascii="Cambria" w:eastAsia="宋体" w:hAnsi="Cambria" w:cs="Times New Roman"/>
          <w:color w:val="000000" w:themeColor="text1"/>
          <w:sz w:val="24"/>
        </w:rPr>
        <w:t xml:space="preserve">performance compared to the original </w:t>
      </w:r>
      <w:r w:rsidR="00400E51" w:rsidRPr="00351B1B">
        <w:rPr>
          <w:rFonts w:ascii="Cambria" w:eastAsia="宋体" w:hAnsi="Cambria" w:cs="Times New Roman"/>
          <w:color w:val="000000" w:themeColor="text1"/>
          <w:sz w:val="24"/>
        </w:rPr>
        <w:lastRenderedPageBreak/>
        <w:t xml:space="preserve">BERT models when evaluated on these </w:t>
      </w:r>
      <w:r w:rsidR="006C4247" w:rsidRPr="00351B1B">
        <w:rPr>
          <w:rFonts w:ascii="Cambria" w:eastAsia="宋体" w:hAnsi="Cambria" w:cs="Times New Roman"/>
          <w:color w:val="000000" w:themeColor="text1"/>
          <w:sz w:val="24"/>
        </w:rPr>
        <w:t>domain</w:t>
      </w:r>
      <w:r w:rsidR="00400E51" w:rsidRPr="00351B1B">
        <w:rPr>
          <w:rFonts w:ascii="Cambria" w:eastAsia="宋体" w:hAnsi="Cambria" w:cs="Times New Roman"/>
          <w:color w:val="000000" w:themeColor="text1"/>
          <w:sz w:val="24"/>
        </w:rPr>
        <w:t>-specific tasks.</w:t>
      </w:r>
    </w:p>
    <w:p w14:paraId="086AF2C8" w14:textId="5A33E6CD" w:rsidR="00D128DA" w:rsidRPr="00351B1B" w:rsidRDefault="00177507" w:rsidP="008C6BAA">
      <w:pPr>
        <w:spacing w:line="360" w:lineRule="auto"/>
        <w:ind w:firstLineChars="200" w:firstLine="480"/>
        <w:rPr>
          <w:rFonts w:ascii="Cambria" w:eastAsia="宋体" w:hAnsi="Cambria" w:cs="Times New Roman"/>
          <w:color w:val="000000" w:themeColor="text1"/>
          <w:sz w:val="24"/>
        </w:rPr>
      </w:pPr>
      <w:r w:rsidRPr="00351B1B">
        <w:rPr>
          <w:rFonts w:ascii="Cambria" w:eastAsia="宋体" w:hAnsi="Cambria" w:cs="Times New Roman"/>
          <w:color w:val="000000" w:themeColor="text1"/>
          <w:sz w:val="24"/>
        </w:rPr>
        <w:t>Beyond materials information extraction tasks, the dedicated BERT models can</w:t>
      </w:r>
      <w:r w:rsidR="00DF51F0" w:rsidRPr="00351B1B">
        <w:rPr>
          <w:rFonts w:ascii="Cambria" w:eastAsia="宋体" w:hAnsi="Cambria" w:cs="Times New Roman"/>
          <w:color w:val="000000" w:themeColor="text1"/>
          <w:sz w:val="24"/>
        </w:rPr>
        <w:t xml:space="preserve"> also</w:t>
      </w:r>
      <w:r w:rsidRPr="00351B1B">
        <w:rPr>
          <w:rFonts w:ascii="Cambria" w:eastAsia="宋体" w:hAnsi="Cambria" w:cs="Times New Roman"/>
          <w:color w:val="000000" w:themeColor="text1"/>
          <w:sz w:val="24"/>
        </w:rPr>
        <w:t xml:space="preserve"> be used </w:t>
      </w:r>
      <w:r w:rsidR="00DF51F0" w:rsidRPr="00351B1B">
        <w:rPr>
          <w:rFonts w:ascii="Cambria" w:eastAsia="宋体" w:hAnsi="Cambria" w:cs="Times New Roman"/>
          <w:color w:val="000000" w:themeColor="text1"/>
          <w:sz w:val="24"/>
        </w:rPr>
        <w:t>as an encoder to generate numerical representations for materials information sequence, such as polymer chemical fingerprinting</w:t>
      </w:r>
      <w:r w:rsidR="00C160F9" w:rsidRPr="00351B1B">
        <w:rPr>
          <w:rFonts w:ascii="Cambria" w:eastAsia="宋体" w:hAnsi="Cambria" w:cs="Times New Roman"/>
          <w:color w:val="000000" w:themeColor="text1"/>
          <w:sz w:val="24"/>
        </w:rPr>
        <w:t xml:space="preserve"> and synthesis routes</w:t>
      </w:r>
      <w:r w:rsidR="00DF51F0" w:rsidRPr="00351B1B">
        <w:rPr>
          <w:rFonts w:ascii="Cambria" w:eastAsia="宋体" w:hAnsi="Cambria" w:cs="Times New Roman"/>
          <w:color w:val="000000" w:themeColor="text1"/>
          <w:sz w:val="24"/>
        </w:rPr>
        <w:t xml:space="preserve">, which can be further used to establish relationship with properties. </w:t>
      </w:r>
      <w:r w:rsidR="00D567B5" w:rsidRPr="00351B1B">
        <w:rPr>
          <w:rFonts w:ascii="Times New Roman" w:hAnsi="Times New Roman" w:cs="Times New Roman"/>
          <w:i/>
          <w:iCs/>
          <w:color w:val="000000" w:themeColor="text1"/>
          <w:kern w:val="0"/>
          <w:sz w:val="24"/>
        </w:rPr>
        <w:t xml:space="preserve">Kuenneth </w:t>
      </w:r>
      <w:r w:rsidR="00D567B5" w:rsidRPr="00351B1B">
        <w:rPr>
          <w:rFonts w:ascii="Times New Roman" w:hAnsi="Times New Roman" w:cs="Times New Roman" w:hint="eastAsia"/>
          <w:i/>
          <w:iCs/>
          <w:color w:val="000000" w:themeColor="text1"/>
          <w:kern w:val="0"/>
          <w:sz w:val="24"/>
        </w:rPr>
        <w:t>et</w:t>
      </w:r>
      <w:r w:rsidR="00D567B5" w:rsidRPr="00351B1B">
        <w:rPr>
          <w:rFonts w:ascii="Times New Roman" w:hAnsi="Times New Roman" w:cs="Times New Roman"/>
          <w:i/>
          <w:iCs/>
          <w:color w:val="000000" w:themeColor="text1"/>
          <w:kern w:val="0"/>
          <w:sz w:val="24"/>
        </w:rPr>
        <w:t xml:space="preserve"> al.</w:t>
      </w:r>
      <w:r w:rsidR="00D567B5" w:rsidRPr="00351B1B">
        <w:rPr>
          <w:rFonts w:ascii="Cambria" w:eastAsia="宋体" w:hAnsi="Cambria" w:cs="Times New Roman"/>
          <w:color w:val="000000" w:themeColor="text1"/>
          <w:sz w:val="24"/>
        </w:rPr>
        <w:fldChar w:fldCharType="begin"/>
      </w:r>
      <w:r w:rsidR="00357ED4" w:rsidRPr="00351B1B">
        <w:rPr>
          <w:rFonts w:ascii="Cambria" w:eastAsia="宋体" w:hAnsi="Cambria" w:cs="Times New Roman"/>
          <w:color w:val="000000" w:themeColor="text1"/>
          <w:sz w:val="24"/>
        </w:rPr>
        <w:instrText xml:space="preserve"> ADDIN ZOTERO_ITEM CSL_CITATION {"citationID":"LtnCjEkg","properties":{"formattedCitation":"\\super 65\\nosupersub{}","plainCitation":"65","noteIndex":0},"citationItems":[{"id":1465,"uris":["http://zotero.org/users/9748826/items/J3UESHW5"],"itemData":{"id":1465,"type":"article-journal","abstract":"Abstract\n            Polymers are a vital part of everyday life. Their chemical universe is so large that it presents unprecedented opportunities as well as significant challenges to identify suitable application-specific candidates. We present a complete end-to-end machine-driven polymer informatics pipeline that can search this space for suitable candidates at unprecedented speed and accuracy. This pipeline includes a polymer chemical fingerprinting capability called polyBERT (inspired by Natural Language Processing concepts), and a multitask learning approach that maps the polyBERT fingerprints to a host of properties. polyBERT is a chemical linguist that treats the chemical structure of polymers as a chemical language. The present approach outstrips the best presently available concepts for polymer property prediction based on handcrafted fingerprint schemes in speed by two orders of magnitude while preserving accuracy, thus making it a strong candidate for deployment in scalable architectures including cloud infrastructures.","container-title":"Nature Communications","DOI":"10.1038/s41467-023-39868-6","ISSN":"2041-1723","issue":"1","journalAbbreviation":"Nat Commun","language":"en","page":"4099","source":"DOI.org (Crossref)","title":"polyBERT: a chemical language model to enable fully machine-driven ultrafast polymer informatics","title-short":"polyBERT","volume":"14","author":[{"family":"Kuenneth","given":"Christopher"},{"family":"Ramprasad","given":"Rampi"}],"issued":{"date-parts":[["2023",7,11]]}}}],"schema":"https://github.com/citation-style-language/schema/raw/master/csl-citation.json"} </w:instrText>
      </w:r>
      <w:r w:rsidR="00D567B5" w:rsidRPr="00351B1B">
        <w:rPr>
          <w:rFonts w:ascii="Cambria" w:eastAsia="宋体" w:hAnsi="Cambria" w:cs="Times New Roman"/>
          <w:color w:val="000000" w:themeColor="text1"/>
          <w:sz w:val="24"/>
        </w:rPr>
        <w:fldChar w:fldCharType="separate"/>
      </w:r>
      <w:r w:rsidR="00357ED4" w:rsidRPr="00351B1B">
        <w:rPr>
          <w:rFonts w:ascii="Cambria" w:hAnsi="Cambria" w:cs="Times New Roman"/>
          <w:color w:val="000000" w:themeColor="text1"/>
          <w:kern w:val="0"/>
          <w:sz w:val="24"/>
          <w:vertAlign w:val="superscript"/>
        </w:rPr>
        <w:t>65</w:t>
      </w:r>
      <w:r w:rsidR="00D567B5" w:rsidRPr="00351B1B">
        <w:rPr>
          <w:rFonts w:ascii="Cambria" w:eastAsia="宋体" w:hAnsi="Cambria" w:cs="Times New Roman"/>
          <w:color w:val="000000" w:themeColor="text1"/>
          <w:sz w:val="24"/>
        </w:rPr>
        <w:fldChar w:fldCharType="end"/>
      </w:r>
      <w:r w:rsidR="00967B7E" w:rsidRPr="00351B1B">
        <w:rPr>
          <w:rFonts w:ascii="Cambria" w:eastAsia="宋体" w:hAnsi="Cambria" w:cs="Times New Roman" w:hint="eastAsia"/>
          <w:color w:val="000000" w:themeColor="text1"/>
          <w:sz w:val="24"/>
        </w:rPr>
        <w:t xml:space="preserve"> </w:t>
      </w:r>
      <w:r w:rsidR="00D567B5" w:rsidRPr="00351B1B">
        <w:rPr>
          <w:rFonts w:ascii="Cambria" w:eastAsia="宋体" w:hAnsi="Cambria" w:cs="Times New Roman"/>
          <w:color w:val="000000" w:themeColor="text1"/>
          <w:sz w:val="24"/>
        </w:rPr>
        <w:t xml:space="preserve">trained </w:t>
      </w:r>
      <w:r w:rsidR="00DF51F0" w:rsidRPr="00351B1B">
        <w:rPr>
          <w:rFonts w:ascii="Cambria" w:eastAsia="宋体" w:hAnsi="Cambria" w:cs="Times New Roman"/>
          <w:color w:val="000000" w:themeColor="text1"/>
          <w:sz w:val="24"/>
        </w:rPr>
        <w:t xml:space="preserve">polyBERT </w:t>
      </w:r>
      <w:r w:rsidR="00710A1F" w:rsidRPr="00351B1B">
        <w:rPr>
          <w:rFonts w:ascii="Cambria" w:eastAsia="宋体" w:hAnsi="Cambria" w:cs="Times New Roman"/>
          <w:color w:val="000000" w:themeColor="text1"/>
          <w:sz w:val="24"/>
        </w:rPr>
        <w:t>using</w:t>
      </w:r>
      <w:r w:rsidR="00F71E3F" w:rsidRPr="00351B1B">
        <w:rPr>
          <w:rFonts w:ascii="Cambria" w:eastAsia="宋体" w:hAnsi="Cambria" w:cs="Times New Roman"/>
          <w:color w:val="000000" w:themeColor="text1"/>
          <w:sz w:val="24"/>
        </w:rPr>
        <w:t xml:space="preserve"> DeBERTa </w:t>
      </w:r>
      <w:r w:rsidR="00DF51F0" w:rsidRPr="00351B1B">
        <w:rPr>
          <w:rFonts w:ascii="Cambria" w:eastAsia="宋体" w:hAnsi="Cambria" w:cs="Times New Roman"/>
          <w:color w:val="000000" w:themeColor="text1"/>
          <w:sz w:val="24"/>
        </w:rPr>
        <w:t>on a dataset comprising 100 million hypothetical polymers generated by exhaustively combining chemical fragments derived from a database of over 13,000 synthesized polymers. Through training, polyBERT learns to convert input PSMILES strings into numerical representations as polymer fingerprints</w:t>
      </w:r>
      <w:r w:rsidR="00D567B5" w:rsidRPr="00351B1B">
        <w:rPr>
          <w:rFonts w:ascii="Cambria" w:eastAsia="宋体" w:hAnsi="Cambria" w:cs="Times New Roman"/>
          <w:color w:val="000000" w:themeColor="text1"/>
          <w:sz w:val="24"/>
        </w:rPr>
        <w:t>, and a</w:t>
      </w:r>
      <w:r w:rsidR="00967B7E" w:rsidRPr="00351B1B">
        <w:rPr>
          <w:rFonts w:ascii="Cambria" w:eastAsia="宋体" w:hAnsi="Cambria" w:cs="Times New Roman"/>
          <w:color w:val="000000" w:themeColor="text1"/>
          <w:sz w:val="24"/>
        </w:rPr>
        <w:t xml:space="preserve"> multitask ML framework then </w:t>
      </w:r>
      <w:r w:rsidR="00245933" w:rsidRPr="00351B1B">
        <w:rPr>
          <w:rFonts w:ascii="Cambria" w:eastAsia="宋体" w:hAnsi="Cambria" w:cs="Times New Roman"/>
          <w:color w:val="000000" w:themeColor="text1"/>
          <w:sz w:val="24"/>
        </w:rPr>
        <w:t>predicts</w:t>
      </w:r>
      <w:r w:rsidR="00967B7E" w:rsidRPr="00351B1B">
        <w:rPr>
          <w:rFonts w:ascii="Cambria" w:eastAsia="宋体" w:hAnsi="Cambria" w:cs="Times New Roman"/>
          <w:color w:val="000000" w:themeColor="text1"/>
          <w:sz w:val="24"/>
        </w:rPr>
        <w:t xml:space="preserve"> polymer propert</w:t>
      </w:r>
      <w:r w:rsidR="00245933" w:rsidRPr="00351B1B">
        <w:rPr>
          <w:rFonts w:ascii="Cambria" w:eastAsia="宋体" w:hAnsi="Cambria" w:cs="Times New Roman"/>
          <w:color w:val="000000" w:themeColor="text1"/>
          <w:sz w:val="24"/>
        </w:rPr>
        <w:t>ies</w:t>
      </w:r>
      <w:r w:rsidR="00967B7E" w:rsidRPr="00351B1B">
        <w:rPr>
          <w:rFonts w:ascii="Cambria" w:eastAsia="宋体" w:hAnsi="Cambria" w:cs="Times New Roman"/>
          <w:color w:val="000000" w:themeColor="text1"/>
          <w:sz w:val="24"/>
        </w:rPr>
        <w:t>. The total CO</w:t>
      </w:r>
      <w:r w:rsidR="00967B7E" w:rsidRPr="00351B1B">
        <w:rPr>
          <w:rFonts w:ascii="Cambria" w:eastAsia="宋体" w:hAnsi="Cambria" w:cs="Times New Roman"/>
          <w:color w:val="000000" w:themeColor="text1"/>
          <w:sz w:val="24"/>
          <w:vertAlign w:val="subscript"/>
        </w:rPr>
        <w:t>2</w:t>
      </w:r>
      <w:r w:rsidR="00967B7E" w:rsidRPr="00351B1B">
        <w:rPr>
          <w:rFonts w:ascii="Cambria" w:eastAsia="宋体" w:hAnsi="Cambria" w:cs="Times New Roman"/>
          <w:color w:val="000000" w:themeColor="text1"/>
          <w:sz w:val="24"/>
        </w:rPr>
        <w:t xml:space="preserve"> emissions for predicting 29 properties of 100 million hypothetical polymers </w:t>
      </w:r>
      <w:r w:rsidR="00245933" w:rsidRPr="00351B1B">
        <w:rPr>
          <w:rFonts w:ascii="Cambria" w:eastAsia="宋体" w:hAnsi="Cambria" w:cs="Times New Roman"/>
          <w:color w:val="000000" w:themeColor="text1"/>
          <w:sz w:val="24"/>
        </w:rPr>
        <w:t>is</w:t>
      </w:r>
      <w:r w:rsidR="00967B7E" w:rsidRPr="00351B1B">
        <w:rPr>
          <w:rFonts w:ascii="Cambria" w:eastAsia="宋体" w:hAnsi="Cambria" w:cs="Times New Roman"/>
          <w:color w:val="000000" w:themeColor="text1"/>
          <w:sz w:val="24"/>
        </w:rPr>
        <w:t xml:space="preserve"> estimated to be 5.5 kgCO</w:t>
      </w:r>
      <w:r w:rsidR="00967B7E" w:rsidRPr="00351B1B">
        <w:rPr>
          <w:rFonts w:ascii="Cambria" w:eastAsia="宋体" w:hAnsi="Cambria" w:cs="Times New Roman"/>
          <w:color w:val="000000" w:themeColor="text1"/>
          <w:sz w:val="24"/>
          <w:vertAlign w:val="subscript"/>
        </w:rPr>
        <w:t>2</w:t>
      </w:r>
      <w:r w:rsidR="00967B7E" w:rsidRPr="00351B1B">
        <w:rPr>
          <w:rFonts w:ascii="Cambria" w:eastAsia="宋体" w:hAnsi="Cambria" w:cs="Times New Roman"/>
          <w:color w:val="000000" w:themeColor="text1"/>
          <w:sz w:val="24"/>
        </w:rPr>
        <w:t xml:space="preserve">eq. </w:t>
      </w:r>
      <w:r w:rsidR="00245933" w:rsidRPr="00351B1B">
        <w:rPr>
          <w:rFonts w:ascii="Cambria" w:eastAsia="宋体" w:hAnsi="Cambria" w:cs="Times New Roman"/>
          <w:color w:val="000000" w:themeColor="text1"/>
          <w:sz w:val="24"/>
        </w:rPr>
        <w:t>At the same time</w:t>
      </w:r>
      <w:r w:rsidR="00967B7E" w:rsidRPr="00351B1B">
        <w:rPr>
          <w:rFonts w:ascii="Cambria" w:eastAsia="宋体" w:hAnsi="Cambria" w:cs="Times New Roman"/>
          <w:color w:val="000000" w:themeColor="text1"/>
          <w:sz w:val="24"/>
        </w:rPr>
        <w:t xml:space="preserve">, </w:t>
      </w:r>
      <w:r w:rsidR="0086426B" w:rsidRPr="00351B1B">
        <w:rPr>
          <w:rFonts w:ascii="Cambria" w:eastAsia="宋体" w:hAnsi="Cambria" w:cs="Times New Roman"/>
          <w:i/>
          <w:iCs/>
          <w:color w:val="000000" w:themeColor="text1"/>
          <w:sz w:val="24"/>
        </w:rPr>
        <w:t>Xu</w:t>
      </w:r>
      <w:r w:rsidR="00BB5AE3" w:rsidRPr="00351B1B">
        <w:rPr>
          <w:rFonts w:ascii="Cambria" w:eastAsia="宋体" w:hAnsi="Cambria" w:cs="Times New Roman"/>
          <w:i/>
          <w:iCs/>
          <w:color w:val="000000" w:themeColor="text1"/>
          <w:sz w:val="24"/>
        </w:rPr>
        <w:t xml:space="preserve"> et al.</w:t>
      </w:r>
      <w:r w:rsidR="00D567B5" w:rsidRPr="00351B1B">
        <w:rPr>
          <w:rFonts w:ascii="Cambria" w:eastAsia="宋体" w:hAnsi="Cambria" w:cs="Times New Roman"/>
          <w:color w:val="000000" w:themeColor="text1"/>
          <w:sz w:val="24"/>
        </w:rPr>
        <w:fldChar w:fldCharType="begin"/>
      </w:r>
      <w:r w:rsidR="00357ED4" w:rsidRPr="00351B1B">
        <w:rPr>
          <w:rFonts w:ascii="Cambria" w:eastAsia="宋体" w:hAnsi="Cambria" w:cs="Times New Roman"/>
          <w:color w:val="000000" w:themeColor="text1"/>
          <w:sz w:val="24"/>
        </w:rPr>
        <w:instrText xml:space="preserve"> ADDIN ZOTERO_ITEM CSL_CITATION {"citationID":"f85uXAj7","properties":{"formattedCitation":"\\super 121\\nosupersub{}","plainCitation":"121","noteIndex":0},"citationItems":[{"id":1463,"uris":["http://zotero.org/users/9748826/items/WSY9GSKJ"],"itemData":{"id":1463,"type":"article-journal","abstract":"Abstract\n            Accurate and efficient prediction of polymer properties is of great significance in polymer design. Conventionally, expensive and time-consuming experiments or simulations are required to evaluate polymer functions. Recently, Transformer models, equipped with self-attention mechanisms, have exhibited superior performance in natural language processing. However, such methods have not been investigated in polymer sciences. Herein, we report TransPolymer, a Transformer-based language model for polymer property prediction. Our proposed polymer tokenizer with chemical awareness enables learning representations from polymer sequences. Rigorous experiments on ten polymer property prediction benchmarks demonstrate the superior performance of TransPolymer. Moreover, we show that TransPolymer benefits from pretraining on large unlabeled dataset via Masked Language Modeling. Experimental results further manifest the important role of self-attention in modeling polymer sequences. We highlight this model as a promising computational tool for promoting rational polymer design and understanding structure-property relationships from a data science view.","container-title":"npj Computational Materials","DOI":"10.1038/s41524-023-01016-5","ISSN":"2057-3960","issue":"1","journalAbbreviation":"npj Comput Mater","language":"en","page":"64","source":"DOI.org (Crossref)","title":"TransPolymer: a Transformer-based language model for polymer property predictions","title-short":"TransPolymer","volume":"9","author":[{"family":"Xu","given":"Changwen"},{"family":"Wang","given":"Yuyang"},{"family":"Barati Farimani","given":"Amir"}],"issued":{"date-parts":[["2023",4,22]]}}}],"schema":"https://github.com/citation-style-language/schema/raw/master/csl-citation.json"} </w:instrText>
      </w:r>
      <w:r w:rsidR="00D567B5" w:rsidRPr="00351B1B">
        <w:rPr>
          <w:rFonts w:ascii="Cambria" w:eastAsia="宋体" w:hAnsi="Cambria" w:cs="Times New Roman"/>
          <w:color w:val="000000" w:themeColor="text1"/>
          <w:sz w:val="24"/>
        </w:rPr>
        <w:fldChar w:fldCharType="separate"/>
      </w:r>
      <w:r w:rsidR="00357ED4" w:rsidRPr="00351B1B">
        <w:rPr>
          <w:rFonts w:ascii="Cambria" w:hAnsi="Cambria" w:cs="Times New Roman"/>
          <w:color w:val="000000" w:themeColor="text1"/>
          <w:kern w:val="0"/>
          <w:sz w:val="24"/>
          <w:vertAlign w:val="superscript"/>
        </w:rPr>
        <w:t>121</w:t>
      </w:r>
      <w:r w:rsidR="00D567B5" w:rsidRPr="00351B1B">
        <w:rPr>
          <w:rFonts w:ascii="Cambria" w:eastAsia="宋体" w:hAnsi="Cambria" w:cs="Times New Roman"/>
          <w:color w:val="000000" w:themeColor="text1"/>
          <w:sz w:val="24"/>
        </w:rPr>
        <w:fldChar w:fldCharType="end"/>
      </w:r>
      <w:r w:rsidR="00BB5AE3" w:rsidRPr="00351B1B">
        <w:rPr>
          <w:rFonts w:ascii="Cambria" w:eastAsia="宋体" w:hAnsi="Cambria" w:cs="Times New Roman"/>
          <w:color w:val="000000" w:themeColor="text1"/>
          <w:sz w:val="24"/>
        </w:rPr>
        <w:t xml:space="preserve"> introduced </w:t>
      </w:r>
      <w:r w:rsidR="006F27F1" w:rsidRPr="00351B1B">
        <w:rPr>
          <w:rFonts w:ascii="Cambria" w:eastAsia="宋体" w:hAnsi="Cambria" w:cs="Times New Roman"/>
          <w:color w:val="000000" w:themeColor="text1"/>
          <w:sz w:val="24"/>
        </w:rPr>
        <w:t xml:space="preserve">TransPolymer </w:t>
      </w:r>
      <w:r w:rsidR="00967B7E" w:rsidRPr="00351B1B">
        <w:rPr>
          <w:rFonts w:ascii="Cambria" w:eastAsia="宋体" w:hAnsi="Cambria" w:cs="Times New Roman"/>
          <w:color w:val="000000" w:themeColor="text1"/>
          <w:sz w:val="24"/>
        </w:rPr>
        <w:t>for polymer property predictions</w:t>
      </w:r>
      <w:r w:rsidR="0086426B" w:rsidRPr="00351B1B">
        <w:rPr>
          <w:rFonts w:ascii="Cambria" w:eastAsia="宋体" w:hAnsi="Cambria" w:cs="Times New Roman"/>
          <w:color w:val="000000" w:themeColor="text1"/>
          <w:sz w:val="24"/>
        </w:rPr>
        <w:t>, which</w:t>
      </w:r>
      <w:r w:rsidR="00967B7E" w:rsidRPr="00351B1B">
        <w:rPr>
          <w:rFonts w:ascii="Cambria" w:eastAsia="宋体" w:hAnsi="Cambria" w:cs="Times New Roman"/>
          <w:color w:val="000000" w:themeColor="text1"/>
          <w:sz w:val="24"/>
        </w:rPr>
        <w:t xml:space="preserve"> is </w:t>
      </w:r>
      <w:r w:rsidR="00245933" w:rsidRPr="00351B1B">
        <w:rPr>
          <w:rFonts w:ascii="Cambria" w:eastAsia="宋体" w:hAnsi="Cambria" w:cs="Times New Roman"/>
          <w:color w:val="000000" w:themeColor="text1"/>
          <w:sz w:val="24"/>
        </w:rPr>
        <w:t>pre</w:t>
      </w:r>
      <w:r w:rsidR="00967B7E" w:rsidRPr="00351B1B">
        <w:rPr>
          <w:rFonts w:ascii="Cambria" w:eastAsia="宋体" w:hAnsi="Cambria" w:cs="Times New Roman"/>
          <w:color w:val="000000" w:themeColor="text1"/>
          <w:sz w:val="24"/>
        </w:rPr>
        <w:t>trained through MLM with approximately 5 million augmented unlabeled polymers from the PI1M database. In</w:t>
      </w:r>
      <w:r w:rsidR="00C20A26" w:rsidRPr="00351B1B">
        <w:rPr>
          <w:rFonts w:ascii="Cambria" w:eastAsia="宋体" w:hAnsi="Cambria" w:cs="Times New Roman"/>
          <w:color w:val="000000" w:themeColor="text1"/>
          <w:sz w:val="24"/>
        </w:rPr>
        <w:t xml:space="preserve"> </w:t>
      </w:r>
      <w:r w:rsidR="00967B7E" w:rsidRPr="00351B1B">
        <w:rPr>
          <w:rFonts w:ascii="Cambria" w:eastAsia="宋体" w:hAnsi="Cambria" w:cs="Times New Roman"/>
          <w:color w:val="000000" w:themeColor="text1"/>
          <w:sz w:val="24"/>
        </w:rPr>
        <w:t xml:space="preserve">MLM, tokens in sequences are randomly masked </w:t>
      </w:r>
      <w:r w:rsidR="00245933" w:rsidRPr="00351B1B">
        <w:rPr>
          <w:rFonts w:ascii="Cambria" w:eastAsia="宋体" w:hAnsi="Cambria" w:cs="Times New Roman"/>
          <w:color w:val="000000" w:themeColor="text1"/>
          <w:sz w:val="24"/>
        </w:rPr>
        <w:t xml:space="preserve">with </w:t>
      </w:r>
      <w:r w:rsidR="00967B7E" w:rsidRPr="00351B1B">
        <w:rPr>
          <w:rFonts w:ascii="Cambria" w:eastAsia="宋体" w:hAnsi="Cambria" w:cs="Times New Roman"/>
          <w:color w:val="000000" w:themeColor="text1"/>
          <w:sz w:val="24"/>
        </w:rPr>
        <w:t xml:space="preserve">the objective to recover the original tokens based on the context. TransPolymer is finetuned on ten datasets of polymers </w:t>
      </w:r>
      <w:r w:rsidR="00245933" w:rsidRPr="00351B1B">
        <w:rPr>
          <w:rFonts w:ascii="Cambria" w:eastAsia="宋体" w:hAnsi="Cambria" w:cs="Times New Roman"/>
          <w:color w:val="000000" w:themeColor="text1"/>
          <w:sz w:val="24"/>
        </w:rPr>
        <w:t>with</w:t>
      </w:r>
      <w:r w:rsidR="00967B7E" w:rsidRPr="00351B1B">
        <w:rPr>
          <w:rFonts w:ascii="Cambria" w:eastAsia="宋体" w:hAnsi="Cambria" w:cs="Times New Roman"/>
          <w:color w:val="000000" w:themeColor="text1"/>
          <w:sz w:val="24"/>
        </w:rPr>
        <w:t xml:space="preserve"> various properties, covering polymer electrolyte conductivity, band gap, electron affinity, ionization energy, crystallization tendency, dielectric constant, refractive index, and p-type polymer OPV power conversion efficiency.</w:t>
      </w:r>
      <w:r w:rsidR="008C6BAA" w:rsidRPr="00351B1B">
        <w:rPr>
          <w:rFonts w:ascii="Cambria" w:eastAsia="宋体" w:hAnsi="Cambria" w:cs="Times New Roman"/>
          <w:color w:val="000000" w:themeColor="text1"/>
          <w:sz w:val="24"/>
        </w:rPr>
        <w:t xml:space="preserve"> </w:t>
      </w:r>
    </w:p>
    <w:p w14:paraId="480E37DE" w14:textId="7F6B83DC" w:rsidR="00C20A26" w:rsidRPr="00351B1B" w:rsidRDefault="00245933" w:rsidP="0017219C">
      <w:pPr>
        <w:spacing w:line="360" w:lineRule="auto"/>
        <w:ind w:firstLineChars="200" w:firstLine="480"/>
        <w:rPr>
          <w:rFonts w:ascii="Cambria" w:eastAsia="宋体" w:hAnsi="Cambria" w:cs="Times New Roman"/>
          <w:color w:val="000000" w:themeColor="text1"/>
          <w:sz w:val="24"/>
        </w:rPr>
      </w:pPr>
      <w:bookmarkStart w:id="18" w:name="_Hlk185017988"/>
      <w:r w:rsidRPr="00351B1B">
        <w:rPr>
          <w:rFonts w:ascii="Cambria" w:eastAsia="宋体" w:hAnsi="Cambria" w:cs="Times New Roman"/>
          <w:color w:val="000000" w:themeColor="text1"/>
          <w:sz w:val="24"/>
        </w:rPr>
        <w:t>For</w:t>
      </w:r>
      <w:r w:rsidR="00B72390" w:rsidRPr="00351B1B">
        <w:rPr>
          <w:rFonts w:ascii="Cambria" w:eastAsia="宋体" w:hAnsi="Cambria" w:cs="Times New Roman"/>
          <w:color w:val="000000" w:themeColor="text1"/>
          <w:sz w:val="24"/>
        </w:rPr>
        <w:t xml:space="preserve"> alloys, </w:t>
      </w:r>
      <w:r w:rsidR="00BF7FB8" w:rsidRPr="00351B1B">
        <w:rPr>
          <w:rFonts w:ascii="Cambria" w:eastAsia="宋体" w:hAnsi="Cambria" w:cs="Times New Roman"/>
          <w:i/>
          <w:iCs/>
          <w:color w:val="000000" w:themeColor="text1"/>
          <w:sz w:val="24"/>
        </w:rPr>
        <w:t>Tian</w:t>
      </w:r>
      <w:r w:rsidR="00C20A26" w:rsidRPr="00351B1B">
        <w:rPr>
          <w:rFonts w:ascii="Cambria" w:eastAsia="宋体" w:hAnsi="Cambria" w:cs="Times New Roman"/>
          <w:color w:val="000000" w:themeColor="text1"/>
          <w:sz w:val="24"/>
        </w:rPr>
        <w:t xml:space="preserve"> </w:t>
      </w:r>
      <w:r w:rsidR="00C20A26" w:rsidRPr="00351B1B">
        <w:rPr>
          <w:rFonts w:ascii="Cambria" w:eastAsia="宋体" w:hAnsi="Cambria" w:cs="Times New Roman"/>
          <w:i/>
          <w:iCs/>
          <w:color w:val="000000" w:themeColor="text1"/>
          <w:sz w:val="24"/>
        </w:rPr>
        <w:t>et al</w:t>
      </w:r>
      <w:r w:rsidR="00BA2C3F" w:rsidRPr="00351B1B">
        <w:rPr>
          <w:rFonts w:ascii="Cambria" w:eastAsia="宋体" w:hAnsi="Cambria" w:cs="Times New Roman"/>
          <w:i/>
          <w:iCs/>
          <w:color w:val="000000" w:themeColor="text1"/>
          <w:sz w:val="24"/>
        </w:rPr>
        <w:t>.</w:t>
      </w:r>
      <w:r w:rsidR="00574877" w:rsidRPr="00351B1B">
        <w:rPr>
          <w:rFonts w:ascii="Cambria" w:eastAsia="宋体" w:hAnsi="Cambria" w:cs="Times New Roman"/>
          <w:i/>
          <w:iCs/>
          <w:color w:val="000000" w:themeColor="text1"/>
          <w:sz w:val="24"/>
        </w:rPr>
        <w:fldChar w:fldCharType="begin"/>
      </w:r>
      <w:r w:rsidR="00357ED4" w:rsidRPr="00351B1B">
        <w:rPr>
          <w:rFonts w:ascii="Cambria" w:eastAsia="宋体" w:hAnsi="Cambria" w:cs="Times New Roman"/>
          <w:i/>
          <w:iCs/>
          <w:color w:val="000000" w:themeColor="text1"/>
          <w:sz w:val="24"/>
        </w:rPr>
        <w:instrText xml:space="preserve"> ADDIN ZOTERO_ITEM CSL_CITATION {"citationID":"eKehMaxq","properties":{"formattedCitation":"\\super 122\\nosupersub{}","plainCitation":"122","noteIndex":0},"citationItems":[{"id":2502,"uris":["http://zotero.org/users/9748826/items/LQH5S29I"],"itemData":{"id":2502,"type":"article-journal","abstract":"The success of artificial intelligence (AI) in materials research heavily relies on the integrity of structured data and the construction of precise descriptors. In this study, we present an end-to-end pipeline from materials text to properties for steels based on a large language model. The objective is to enable quantitative predictions of properties with high-accuracy and explore new steels. The pipeline includes a materials language encoder, named SteelBERT, and a multimodal deep learning framework that maps the composition and text sequence of complex fabrication processes to mechanical properties. We demonstrate high accuracy on mechanical properties, including yield strength (YS), ultimate tensile strength (UTS), and elongation (EL) by predicting determination coefficients (R2) reaching 78.17 % ( ± 3.40 %), 82.56 % ( ± 1.96 %), and 81.44 % ( ± 2.98 %) respectively. Further, through an additional fine-tuning strategy for the design of specific steels with small datasets, we show how the performance can be refined. With only 64 experimental samples of 15Cr austenitic stainless steels, we obtain an optimized model with R2 of 89.85 % ( ± 6.17 %), 88.34 % ( ± 5.95 %) and 87.24 % ( ± 5.15 %) for YS, UTS and EL, that requires the user to input composition and text sequence for processing and which outputs mechanical properties. The model efficiently optimizes the text sequence for the fabrication process by suggesting a secondary round of cold rolling and tempering to yield an exceptional YS of 960 MPa, UTS of 1138 MPa, and EL of 32.5 %, exceeding those of reported 15Cr austenitic stainless steels.","container-title":"Acta Materialia","DOI":"10.1016/j.actamat.2024.120663","ISSN":"13596454","journalAbbreviation":"Acta Materialia","language":"en","page":"120663","source":"DOI.org (Crossref)","title":"Steel design based on a large language model","volume":"285","author":[{"family":"Tian","given":"Shaohan"},{"family":"Jiang","given":"Xue"},{"family":"Wang","given":"Weiren"},{"family":"Jing","given":"Zhihua"},{"family":"Zhang","given":"Chi"},{"family":"Zhang","given":"Cheng"},{"family":"Lookman","given":"Turab"},{"family":"Su","given":"Yanjing"}],"issued":{"date-parts":[["2025",2]]}}}],"schema":"https://github.com/citation-style-language/schema/raw/master/csl-citation.json"} </w:instrText>
      </w:r>
      <w:r w:rsidR="00574877" w:rsidRPr="00351B1B">
        <w:rPr>
          <w:rFonts w:ascii="Cambria" w:eastAsia="宋体" w:hAnsi="Cambria" w:cs="Times New Roman"/>
          <w:i/>
          <w:iCs/>
          <w:color w:val="000000" w:themeColor="text1"/>
          <w:sz w:val="24"/>
        </w:rPr>
        <w:fldChar w:fldCharType="separate"/>
      </w:r>
      <w:r w:rsidR="00357ED4" w:rsidRPr="00351B1B">
        <w:rPr>
          <w:rFonts w:ascii="Cambria" w:hAnsi="Cambria" w:cs="Times New Roman"/>
          <w:color w:val="000000" w:themeColor="text1"/>
          <w:kern w:val="0"/>
          <w:sz w:val="24"/>
          <w:vertAlign w:val="superscript"/>
        </w:rPr>
        <w:t>122</w:t>
      </w:r>
      <w:r w:rsidR="00574877" w:rsidRPr="00351B1B">
        <w:rPr>
          <w:rFonts w:ascii="Cambria" w:eastAsia="宋体" w:hAnsi="Cambria" w:cs="Times New Roman"/>
          <w:i/>
          <w:iCs/>
          <w:color w:val="000000" w:themeColor="text1"/>
          <w:sz w:val="24"/>
        </w:rPr>
        <w:fldChar w:fldCharType="end"/>
      </w:r>
      <w:r w:rsidR="00C20A26" w:rsidRPr="00351B1B">
        <w:rPr>
          <w:rFonts w:ascii="Cambria" w:eastAsia="宋体" w:hAnsi="Cambria" w:cs="Times New Roman"/>
          <w:color w:val="000000" w:themeColor="text1"/>
          <w:sz w:val="24"/>
        </w:rPr>
        <w:t xml:space="preserve"> p</w:t>
      </w:r>
      <w:r w:rsidRPr="00351B1B">
        <w:rPr>
          <w:rFonts w:ascii="Cambria" w:eastAsia="宋体" w:hAnsi="Cambria" w:cs="Times New Roman"/>
          <w:color w:val="000000" w:themeColor="text1"/>
          <w:sz w:val="24"/>
        </w:rPr>
        <w:t>retrained</w:t>
      </w:r>
      <w:r w:rsidR="00C20A26" w:rsidRPr="00351B1B">
        <w:rPr>
          <w:rFonts w:ascii="Cambria" w:eastAsia="宋体" w:hAnsi="Cambria" w:cs="Times New Roman"/>
          <w:color w:val="000000" w:themeColor="text1"/>
          <w:sz w:val="24"/>
        </w:rPr>
        <w:t xml:space="preserve"> SteelBERT</w:t>
      </w:r>
      <w:r w:rsidRPr="00351B1B">
        <w:rPr>
          <w:rFonts w:ascii="Cambria" w:eastAsia="宋体" w:hAnsi="Cambria" w:cs="Times New Roman"/>
          <w:color w:val="000000" w:themeColor="text1"/>
          <w:sz w:val="24"/>
        </w:rPr>
        <w:t xml:space="preserve"> using</w:t>
      </w:r>
      <w:r w:rsidR="00B72390" w:rsidRPr="00351B1B">
        <w:rPr>
          <w:rFonts w:ascii="Cambria" w:eastAsia="宋体" w:hAnsi="Cambria" w:cs="Times New Roman"/>
          <w:color w:val="000000" w:themeColor="text1"/>
          <w:sz w:val="24"/>
        </w:rPr>
        <w:t xml:space="preserve"> DeBERTa on a corpus comprising 4.2 million abstracts related to materials science and 55,000 full-text articles on steels</w:t>
      </w:r>
      <w:r w:rsidR="008010D4" w:rsidRPr="00351B1B">
        <w:rPr>
          <w:rFonts w:ascii="Cambria" w:eastAsia="宋体" w:hAnsi="Cambria" w:cs="Times New Roman"/>
          <w:color w:val="000000" w:themeColor="text1"/>
          <w:sz w:val="24"/>
        </w:rPr>
        <w:t xml:space="preserve">, as illustrated in Figure </w:t>
      </w:r>
      <w:r w:rsidR="00E00082" w:rsidRPr="00351B1B">
        <w:rPr>
          <w:rFonts w:ascii="Cambria" w:eastAsia="宋体" w:hAnsi="Cambria" w:cs="Times New Roman"/>
          <w:color w:val="000000" w:themeColor="text1"/>
          <w:sz w:val="24"/>
        </w:rPr>
        <w:t>8</w:t>
      </w:r>
      <w:r w:rsidR="00B72390" w:rsidRPr="00351B1B">
        <w:rPr>
          <w:rFonts w:ascii="Cambria" w:eastAsia="宋体" w:hAnsi="Cambria" w:cs="Times New Roman"/>
          <w:color w:val="000000" w:themeColor="text1"/>
          <w:sz w:val="24"/>
        </w:rPr>
        <w:t xml:space="preserve">. </w:t>
      </w:r>
      <w:bookmarkEnd w:id="18"/>
      <w:r w:rsidR="0017219C" w:rsidRPr="00351B1B">
        <w:rPr>
          <w:rFonts w:ascii="Cambria" w:eastAsia="宋体" w:hAnsi="Cambria" w:cs="Times New Roman"/>
          <w:color w:val="000000" w:themeColor="text1"/>
          <w:sz w:val="24"/>
        </w:rPr>
        <w:t>SteelBERT is a linguist specialized in the language of steel materials. A</w:t>
      </w:r>
      <w:r w:rsidR="0017219C" w:rsidRPr="00351B1B">
        <w:rPr>
          <w:rFonts w:ascii="Cambria" w:eastAsia="宋体" w:hAnsi="Cambria" w:cs="Times New Roman" w:hint="eastAsia"/>
          <w:color w:val="000000" w:themeColor="text1"/>
          <w:sz w:val="24"/>
        </w:rPr>
        <w:t>fter</w:t>
      </w:r>
      <w:r w:rsidR="0017219C" w:rsidRPr="00351B1B">
        <w:rPr>
          <w:rFonts w:ascii="Cambria" w:eastAsia="宋体" w:hAnsi="Cambria" w:cs="Times New Roman"/>
          <w:color w:val="000000" w:themeColor="text1"/>
          <w:sz w:val="24"/>
        </w:rPr>
        <w:t xml:space="preserve"> tokenization, the training corpus is passed to DeBERTa</w:t>
      </w:r>
      <w:r w:rsidR="00B11CDA" w:rsidRPr="00351B1B">
        <w:rPr>
          <w:rFonts w:ascii="Cambria" w:eastAsia="宋体" w:hAnsi="Cambria" w:cs="Times New Roman"/>
          <w:color w:val="000000" w:themeColor="text1"/>
          <w:sz w:val="24"/>
        </w:rPr>
        <w:t xml:space="preserve"> </w:t>
      </w:r>
      <w:r w:rsidR="00633E51" w:rsidRPr="00351B1B">
        <w:rPr>
          <w:rFonts w:ascii="Cambria" w:eastAsia="宋体" w:hAnsi="Cambria" w:cs="Times New Roman"/>
          <w:color w:val="000000" w:themeColor="text1"/>
          <w:sz w:val="24"/>
        </w:rPr>
        <w:t>with</w:t>
      </w:r>
      <w:r w:rsidR="0017219C" w:rsidRPr="00351B1B">
        <w:rPr>
          <w:rFonts w:ascii="Cambria" w:eastAsia="宋体" w:hAnsi="Cambria" w:cs="Times New Roman"/>
          <w:color w:val="000000" w:themeColor="text1"/>
          <w:sz w:val="24"/>
        </w:rPr>
        <w:t>12 attention heads</w:t>
      </w:r>
      <w:r w:rsidR="00633E51" w:rsidRPr="00351B1B">
        <w:rPr>
          <w:rFonts w:ascii="Cambria" w:eastAsia="宋体" w:hAnsi="Cambria" w:cs="Times New Roman"/>
          <w:color w:val="000000" w:themeColor="text1"/>
          <w:sz w:val="24"/>
        </w:rPr>
        <w:t xml:space="preserve"> in each of the 12 Transformer encoders</w:t>
      </w:r>
      <w:r w:rsidR="0017219C" w:rsidRPr="00351B1B">
        <w:rPr>
          <w:rFonts w:ascii="Cambria" w:eastAsia="宋体" w:hAnsi="Cambria" w:cs="Times New Roman"/>
          <w:color w:val="000000" w:themeColor="text1"/>
          <w:sz w:val="24"/>
        </w:rPr>
        <w:t xml:space="preserve">. SteelBERT is used to generate embeddings with 768 dimensions for textual processing routes and chemical compositions. </w:t>
      </w:r>
      <w:r w:rsidR="00633E51" w:rsidRPr="00351B1B">
        <w:rPr>
          <w:rFonts w:ascii="Cambria" w:eastAsia="宋体" w:hAnsi="Cambria" w:cs="Times New Roman"/>
          <w:color w:val="000000" w:themeColor="text1"/>
          <w:sz w:val="24"/>
        </w:rPr>
        <w:t>Subsequently,</w:t>
      </w:r>
      <w:r w:rsidR="0017219C" w:rsidRPr="00351B1B">
        <w:rPr>
          <w:rFonts w:ascii="Cambria" w:eastAsia="宋体" w:hAnsi="Cambria" w:cs="Times New Roman"/>
          <w:color w:val="000000" w:themeColor="text1"/>
          <w:sz w:val="24"/>
        </w:rPr>
        <w:t xml:space="preserve"> a deep learning network </w:t>
      </w:r>
      <w:r w:rsidR="00633E51" w:rsidRPr="00351B1B">
        <w:rPr>
          <w:rFonts w:ascii="Cambria" w:eastAsia="宋体" w:hAnsi="Cambria" w:cs="Times New Roman"/>
          <w:color w:val="000000" w:themeColor="text1"/>
          <w:sz w:val="24"/>
        </w:rPr>
        <w:t xml:space="preserve">model </w:t>
      </w:r>
      <w:r w:rsidR="0017219C" w:rsidRPr="00351B1B">
        <w:rPr>
          <w:rFonts w:ascii="Cambria" w:eastAsia="宋体" w:hAnsi="Cambria" w:cs="Times New Roman"/>
          <w:color w:val="000000" w:themeColor="text1"/>
          <w:sz w:val="24"/>
        </w:rPr>
        <w:t xml:space="preserve">is </w:t>
      </w:r>
      <w:r w:rsidR="00633E51" w:rsidRPr="00351B1B">
        <w:rPr>
          <w:rFonts w:ascii="Cambria" w:eastAsia="宋体" w:hAnsi="Cambria" w:cs="Times New Roman"/>
          <w:color w:val="000000" w:themeColor="text1"/>
          <w:sz w:val="24"/>
        </w:rPr>
        <w:t>trained</w:t>
      </w:r>
      <w:r w:rsidR="0017219C" w:rsidRPr="00351B1B">
        <w:rPr>
          <w:rFonts w:ascii="Cambria" w:eastAsia="宋体" w:hAnsi="Cambria" w:cs="Times New Roman"/>
          <w:color w:val="000000" w:themeColor="text1"/>
          <w:sz w:val="24"/>
        </w:rPr>
        <w:t xml:space="preserve"> to </w:t>
      </w:r>
      <w:r w:rsidR="00633E51" w:rsidRPr="00351B1B">
        <w:rPr>
          <w:rFonts w:ascii="Cambria" w:eastAsia="宋体" w:hAnsi="Cambria" w:cs="Times New Roman"/>
          <w:color w:val="000000" w:themeColor="text1"/>
          <w:sz w:val="24"/>
        </w:rPr>
        <w:t>receive the</w:t>
      </w:r>
      <w:r w:rsidR="0017219C" w:rsidRPr="00351B1B">
        <w:rPr>
          <w:rFonts w:ascii="Cambria" w:eastAsia="宋体" w:hAnsi="Cambria" w:cs="Times New Roman"/>
          <w:color w:val="000000" w:themeColor="text1"/>
          <w:sz w:val="24"/>
        </w:rPr>
        <w:t xml:space="preserve"> embedded composition and text </w:t>
      </w:r>
      <w:r w:rsidR="00633E51" w:rsidRPr="00351B1B">
        <w:rPr>
          <w:rFonts w:ascii="Cambria" w:eastAsia="宋体" w:hAnsi="Cambria" w:cs="Times New Roman"/>
          <w:color w:val="000000" w:themeColor="text1"/>
          <w:sz w:val="24"/>
        </w:rPr>
        <w:t xml:space="preserve">associated with the </w:t>
      </w:r>
      <w:r w:rsidR="0017219C" w:rsidRPr="00351B1B">
        <w:rPr>
          <w:rFonts w:ascii="Cambria" w:eastAsia="宋体" w:hAnsi="Cambria" w:cs="Times New Roman"/>
          <w:color w:val="000000" w:themeColor="text1"/>
          <w:sz w:val="24"/>
        </w:rPr>
        <w:t xml:space="preserve">processing route as input to predict mechanical properties. </w:t>
      </w:r>
      <w:r w:rsidR="00EB1D36" w:rsidRPr="00351B1B">
        <w:rPr>
          <w:rFonts w:ascii="Cambria" w:eastAsia="宋体" w:hAnsi="Cambria" w:cs="Times New Roman"/>
          <w:color w:val="000000" w:themeColor="text1"/>
          <w:sz w:val="24"/>
        </w:rPr>
        <w:t>T</w:t>
      </w:r>
      <w:r w:rsidRPr="00351B1B">
        <w:rPr>
          <w:rFonts w:ascii="Cambria" w:eastAsia="宋体" w:hAnsi="Cambria" w:cs="Times New Roman"/>
          <w:color w:val="000000" w:themeColor="text1"/>
          <w:sz w:val="24"/>
        </w:rPr>
        <w:t>he</w:t>
      </w:r>
      <w:r w:rsidR="00B72390" w:rsidRPr="00351B1B">
        <w:rPr>
          <w:rFonts w:ascii="Cambria" w:eastAsia="宋体" w:hAnsi="Cambria" w:cs="Times New Roman"/>
          <w:color w:val="000000" w:themeColor="text1"/>
          <w:sz w:val="24"/>
        </w:rPr>
        <w:t xml:space="preserve"> </w:t>
      </w:r>
      <w:r w:rsidRPr="00351B1B">
        <w:rPr>
          <w:rFonts w:ascii="Cambria" w:eastAsia="宋体" w:hAnsi="Cambria" w:cs="Times New Roman"/>
          <w:color w:val="000000" w:themeColor="text1"/>
          <w:sz w:val="24"/>
        </w:rPr>
        <w:t>determination coefficients (R</w:t>
      </w:r>
      <w:r w:rsidRPr="00351B1B">
        <w:rPr>
          <w:rFonts w:ascii="Cambria" w:eastAsia="宋体" w:hAnsi="Cambria" w:cs="Times New Roman"/>
          <w:color w:val="000000" w:themeColor="text1"/>
          <w:sz w:val="24"/>
          <w:vertAlign w:val="superscript"/>
        </w:rPr>
        <w:t>2</w:t>
      </w:r>
      <w:r w:rsidRPr="00351B1B">
        <w:rPr>
          <w:rFonts w:ascii="Cambria" w:eastAsia="宋体" w:hAnsi="Cambria" w:cs="Times New Roman"/>
          <w:color w:val="000000" w:themeColor="text1"/>
          <w:sz w:val="24"/>
        </w:rPr>
        <w:t xml:space="preserve">) </w:t>
      </w:r>
      <w:r w:rsidR="00633E51" w:rsidRPr="00351B1B">
        <w:rPr>
          <w:rFonts w:ascii="Cambria" w:eastAsia="宋体" w:hAnsi="Cambria" w:cs="Times New Roman"/>
          <w:color w:val="000000" w:themeColor="text1"/>
          <w:sz w:val="24"/>
        </w:rPr>
        <w:t>for</w:t>
      </w:r>
      <w:r w:rsidR="0017219C" w:rsidRPr="00351B1B">
        <w:rPr>
          <w:rFonts w:ascii="Cambria" w:eastAsia="宋体" w:hAnsi="Cambria" w:cs="Times New Roman"/>
          <w:color w:val="000000" w:themeColor="text1"/>
          <w:sz w:val="24"/>
        </w:rPr>
        <w:t xml:space="preserve"> yield strength, ultimate tensile strength, and total elongation</w:t>
      </w:r>
      <w:r w:rsidR="000429CD" w:rsidRPr="00351B1B">
        <w:rPr>
          <w:rFonts w:ascii="Cambria" w:eastAsia="宋体" w:hAnsi="Cambria" w:cs="Times New Roman"/>
          <w:color w:val="000000" w:themeColor="text1"/>
          <w:sz w:val="24"/>
        </w:rPr>
        <w:t xml:space="preserve"> </w:t>
      </w:r>
      <w:r w:rsidR="00B72390" w:rsidRPr="00351B1B">
        <w:rPr>
          <w:rFonts w:ascii="Cambria" w:eastAsia="宋体" w:hAnsi="Cambria" w:cs="Times New Roman"/>
          <w:color w:val="000000" w:themeColor="text1"/>
          <w:sz w:val="24"/>
        </w:rPr>
        <w:t>reach 78.17% (±3.40%), 82.56% (±1.96%), and 81.44% (±2.98%)</w:t>
      </w:r>
      <w:r w:rsidRPr="00351B1B">
        <w:rPr>
          <w:rFonts w:ascii="Cambria" w:eastAsia="宋体" w:hAnsi="Cambria" w:cs="Times New Roman"/>
          <w:color w:val="000000" w:themeColor="text1"/>
          <w:sz w:val="24"/>
        </w:rPr>
        <w:t>,</w:t>
      </w:r>
      <w:r w:rsidR="00B72390" w:rsidRPr="00351B1B">
        <w:rPr>
          <w:rFonts w:ascii="Cambria" w:eastAsia="宋体" w:hAnsi="Cambria" w:cs="Times New Roman"/>
          <w:color w:val="000000" w:themeColor="text1"/>
          <w:sz w:val="24"/>
        </w:rPr>
        <w:t xml:space="preserve"> respectively</w:t>
      </w:r>
      <w:r w:rsidR="00354BE7" w:rsidRPr="00351B1B">
        <w:rPr>
          <w:rFonts w:ascii="Cambria" w:eastAsia="宋体" w:hAnsi="Cambria" w:cs="Times New Roman"/>
          <w:color w:val="000000" w:themeColor="text1"/>
          <w:sz w:val="24"/>
        </w:rPr>
        <w:t xml:space="preserve"> </w:t>
      </w:r>
      <w:r w:rsidR="00354BE7" w:rsidRPr="00351B1B">
        <w:rPr>
          <w:rFonts w:ascii="Cambria" w:eastAsia="宋体" w:hAnsi="Cambria" w:cs="Times New Roman" w:hint="eastAsia"/>
          <w:color w:val="000000" w:themeColor="text1"/>
          <w:sz w:val="24"/>
        </w:rPr>
        <w:t>for</w:t>
      </w:r>
      <w:r w:rsidR="00354BE7" w:rsidRPr="00351B1B">
        <w:rPr>
          <w:rFonts w:ascii="Cambria" w:eastAsia="宋体" w:hAnsi="Cambria" w:cs="Times New Roman"/>
          <w:color w:val="000000" w:themeColor="text1"/>
          <w:sz w:val="24"/>
        </w:rPr>
        <w:t xml:space="preserve"> 18 </w:t>
      </w:r>
      <w:r w:rsidR="00633E51" w:rsidRPr="00351B1B">
        <w:rPr>
          <w:rFonts w:ascii="Cambria" w:eastAsia="宋体" w:hAnsi="Cambria" w:cs="Times New Roman"/>
          <w:color w:val="000000" w:themeColor="text1"/>
          <w:sz w:val="24"/>
        </w:rPr>
        <w:t>recently</w:t>
      </w:r>
      <w:r w:rsidR="00354BE7" w:rsidRPr="00351B1B">
        <w:rPr>
          <w:rFonts w:ascii="Cambria" w:eastAsia="宋体" w:hAnsi="Cambria" w:cs="Times New Roman"/>
          <w:color w:val="000000" w:themeColor="text1"/>
          <w:sz w:val="24"/>
        </w:rPr>
        <w:t xml:space="preserve"> reported steels</w:t>
      </w:r>
      <w:r w:rsidR="00B72390" w:rsidRPr="00351B1B">
        <w:rPr>
          <w:rFonts w:ascii="Cambria" w:eastAsia="宋体" w:hAnsi="Cambria" w:cs="Times New Roman"/>
          <w:color w:val="000000" w:themeColor="text1"/>
          <w:sz w:val="24"/>
        </w:rPr>
        <w:t xml:space="preserve">. Further, through an additional fine-tuning strategy with small </w:t>
      </w:r>
      <w:r w:rsidR="0017219C" w:rsidRPr="00351B1B">
        <w:rPr>
          <w:rFonts w:ascii="Cambria" w:eastAsia="宋体" w:hAnsi="Cambria" w:cs="Times New Roman"/>
          <w:color w:val="000000" w:themeColor="text1"/>
          <w:sz w:val="24"/>
        </w:rPr>
        <w:t xml:space="preserve">laboratory </w:t>
      </w:r>
      <w:r w:rsidR="00B72390" w:rsidRPr="00351B1B">
        <w:rPr>
          <w:rFonts w:ascii="Cambria" w:eastAsia="宋体" w:hAnsi="Cambria" w:cs="Times New Roman"/>
          <w:color w:val="000000" w:themeColor="text1"/>
          <w:sz w:val="24"/>
        </w:rPr>
        <w:t xml:space="preserve">datasets, </w:t>
      </w:r>
      <w:r w:rsidR="00EB1D36" w:rsidRPr="00351B1B">
        <w:rPr>
          <w:rFonts w:ascii="Cambria" w:eastAsia="宋体" w:hAnsi="Cambria" w:cs="Times New Roman"/>
          <w:color w:val="000000" w:themeColor="text1"/>
          <w:sz w:val="24"/>
        </w:rPr>
        <w:t>t</w:t>
      </w:r>
      <w:r w:rsidR="00B72390" w:rsidRPr="00351B1B">
        <w:rPr>
          <w:rFonts w:ascii="Cambria" w:eastAsia="宋体" w:hAnsi="Cambria" w:cs="Times New Roman"/>
          <w:color w:val="000000" w:themeColor="text1"/>
          <w:sz w:val="24"/>
        </w:rPr>
        <w:t>he model efficiently optimizes the</w:t>
      </w:r>
      <w:r w:rsidR="00EB1D36" w:rsidRPr="00351B1B">
        <w:rPr>
          <w:rFonts w:ascii="Cambria" w:eastAsia="宋体" w:hAnsi="Cambria" w:cs="Times New Roman"/>
          <w:color w:val="000000" w:themeColor="text1"/>
          <w:sz w:val="24"/>
        </w:rPr>
        <w:t xml:space="preserve"> novel</w:t>
      </w:r>
      <w:r w:rsidR="00B72390" w:rsidRPr="00351B1B">
        <w:rPr>
          <w:rFonts w:ascii="Cambria" w:eastAsia="宋体" w:hAnsi="Cambria" w:cs="Times New Roman"/>
          <w:color w:val="000000" w:themeColor="text1"/>
          <w:sz w:val="24"/>
        </w:rPr>
        <w:t xml:space="preserve"> text sequence for the fabrication process, exceeding those of reported 15Cr austenitic stainless steels.</w:t>
      </w:r>
      <w:r w:rsidR="0017219C" w:rsidRPr="00351B1B">
        <w:rPr>
          <w:rFonts w:ascii="Cambria" w:eastAsia="宋体" w:hAnsi="Cambria" w:cs="Times New Roman"/>
          <w:color w:val="000000" w:themeColor="text1"/>
          <w:sz w:val="24"/>
        </w:rPr>
        <w:t xml:space="preserve"> </w:t>
      </w:r>
    </w:p>
    <w:p w14:paraId="1222E4B7" w14:textId="6FA0906F" w:rsidR="0075048E" w:rsidRPr="00351B1B" w:rsidRDefault="0075048E" w:rsidP="0075048E">
      <w:pPr>
        <w:spacing w:line="360" w:lineRule="auto"/>
        <w:jc w:val="center"/>
        <w:rPr>
          <w:rFonts w:ascii="Cambria" w:eastAsia="宋体" w:hAnsi="Cambria" w:cs="Times New Roman"/>
          <w:color w:val="000000" w:themeColor="text1"/>
          <w:sz w:val="24"/>
        </w:rPr>
      </w:pPr>
      <w:bookmarkStart w:id="19" w:name="_Hlk185017992"/>
      <w:r w:rsidRPr="00351B1B">
        <w:rPr>
          <w:rFonts w:ascii="Cambria" w:eastAsia="宋体" w:hAnsi="Cambria" w:cs="Times New Roman"/>
          <w:noProof/>
          <w:color w:val="000000" w:themeColor="text1"/>
          <w:sz w:val="24"/>
        </w:rPr>
        <w:lastRenderedPageBreak/>
        <w:drawing>
          <wp:inline distT="0" distB="0" distL="0" distR="0" wp14:anchorId="3A68ED20" wp14:editId="1481A359">
            <wp:extent cx="5531160" cy="3741165"/>
            <wp:effectExtent l="0" t="0" r="0" b="5715"/>
            <wp:docPr id="16125261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526165" name=""/>
                    <pic:cNvPicPr/>
                  </pic:nvPicPr>
                  <pic:blipFill>
                    <a:blip r:embed="rId15"/>
                    <a:stretch>
                      <a:fillRect/>
                    </a:stretch>
                  </pic:blipFill>
                  <pic:spPr>
                    <a:xfrm>
                      <a:off x="0" y="0"/>
                      <a:ext cx="5566972" cy="3765387"/>
                    </a:xfrm>
                    <a:prstGeom prst="rect">
                      <a:avLst/>
                    </a:prstGeom>
                  </pic:spPr>
                </pic:pic>
              </a:graphicData>
            </a:graphic>
          </wp:inline>
        </w:drawing>
      </w:r>
    </w:p>
    <w:p w14:paraId="7DD1E70F" w14:textId="0248DC7B" w:rsidR="0075048E" w:rsidRPr="00351B1B" w:rsidRDefault="0075048E" w:rsidP="0042717E">
      <w:pPr>
        <w:spacing w:line="360" w:lineRule="auto"/>
        <w:rPr>
          <w:rFonts w:ascii="Cambria" w:eastAsia="宋体" w:hAnsi="Cambria" w:cs="Times New Roman"/>
          <w:color w:val="000000" w:themeColor="text1"/>
          <w:sz w:val="24"/>
        </w:rPr>
      </w:pPr>
      <w:r w:rsidRPr="00351B1B">
        <w:rPr>
          <w:rFonts w:ascii="Cambria" w:eastAsia="宋体" w:hAnsi="Cambria" w:cs="Times New Roman" w:hint="eastAsia"/>
          <w:color w:val="000000" w:themeColor="text1"/>
          <w:sz w:val="24"/>
        </w:rPr>
        <w:t>Figure</w:t>
      </w:r>
      <w:r w:rsidRPr="00351B1B">
        <w:rPr>
          <w:rFonts w:ascii="Cambria" w:eastAsia="宋体" w:hAnsi="Cambria" w:cs="Times New Roman"/>
          <w:color w:val="000000" w:themeColor="text1"/>
          <w:sz w:val="24"/>
        </w:rPr>
        <w:t xml:space="preserve"> </w:t>
      </w:r>
      <w:r w:rsidR="00E00082" w:rsidRPr="00351B1B">
        <w:rPr>
          <w:rFonts w:ascii="Cambria" w:eastAsia="宋体" w:hAnsi="Cambria" w:cs="Times New Roman"/>
          <w:color w:val="000000" w:themeColor="text1"/>
          <w:sz w:val="24"/>
        </w:rPr>
        <w:t>8</w:t>
      </w:r>
      <w:r w:rsidRPr="00351B1B">
        <w:rPr>
          <w:rFonts w:ascii="Cambria" w:eastAsia="宋体" w:hAnsi="Cambria" w:cs="Times New Roman"/>
          <w:color w:val="000000" w:themeColor="text1"/>
          <w:sz w:val="24"/>
        </w:rPr>
        <w:t>.</w:t>
      </w:r>
      <w:r w:rsidRPr="00351B1B">
        <w:rPr>
          <w:rFonts w:ascii="Cambria" w:eastAsia="宋体" w:hAnsi="Cambria" w:cs="Times New Roman" w:hint="eastAsia"/>
          <w:color w:val="000000" w:themeColor="text1"/>
          <w:sz w:val="24"/>
        </w:rPr>
        <w:t xml:space="preserve"> </w:t>
      </w:r>
      <w:r w:rsidRPr="00351B1B">
        <w:rPr>
          <w:rFonts w:ascii="Cambria" w:eastAsia="宋体" w:hAnsi="Cambria" w:cs="Times New Roman"/>
          <w:color w:val="000000" w:themeColor="text1"/>
          <w:sz w:val="24"/>
        </w:rPr>
        <w:t>Quantitative mechanical propert</w:t>
      </w:r>
      <w:r w:rsidR="003B1C73" w:rsidRPr="00351B1B">
        <w:rPr>
          <w:rFonts w:ascii="Cambria" w:eastAsia="宋体" w:hAnsi="Cambria" w:cs="Times New Roman"/>
          <w:color w:val="000000" w:themeColor="text1"/>
          <w:sz w:val="24"/>
        </w:rPr>
        <w:t>y</w:t>
      </w:r>
      <w:r w:rsidRPr="00351B1B">
        <w:rPr>
          <w:rFonts w:ascii="Cambria" w:eastAsia="宋体" w:hAnsi="Cambria" w:cs="Times New Roman" w:hint="eastAsia"/>
          <w:color w:val="000000" w:themeColor="text1"/>
          <w:sz w:val="24"/>
        </w:rPr>
        <w:t xml:space="preserve"> prediction</w:t>
      </w:r>
      <w:r w:rsidRPr="00351B1B">
        <w:rPr>
          <w:rFonts w:ascii="Cambria" w:eastAsia="宋体" w:hAnsi="Cambria" w:cs="Times New Roman"/>
          <w:color w:val="000000" w:themeColor="text1"/>
          <w:sz w:val="24"/>
        </w:rPr>
        <w:t xml:space="preserve"> with SteelBERT</w:t>
      </w:r>
      <w:bookmarkStart w:id="20" w:name="_Hlk153010006"/>
      <w:bookmarkStart w:id="21" w:name="_Hlk153058563"/>
      <w:bookmarkStart w:id="22" w:name="_Hlk153058584"/>
      <w:r w:rsidRPr="00351B1B">
        <w:rPr>
          <w:rFonts w:ascii="Cambria" w:eastAsia="宋体" w:hAnsi="Cambria" w:cs="Times New Roman" w:hint="eastAsia"/>
          <w:color w:val="000000" w:themeColor="text1"/>
          <w:sz w:val="24"/>
        </w:rPr>
        <w:t>,</w:t>
      </w:r>
      <w:r w:rsidRPr="00351B1B">
        <w:rPr>
          <w:rFonts w:ascii="Cambria" w:eastAsia="宋体" w:hAnsi="Cambria" w:cs="Times New Roman"/>
          <w:color w:val="000000" w:themeColor="text1"/>
          <w:sz w:val="24"/>
        </w:rPr>
        <w:t xml:space="preserve"> encompassing several steps of corpus </w:t>
      </w:r>
      <w:r w:rsidR="009369E9" w:rsidRPr="00351B1B">
        <w:rPr>
          <w:rFonts w:ascii="Cambria" w:eastAsia="宋体" w:hAnsi="Cambria" w:cs="Times New Roman" w:hint="eastAsia"/>
          <w:color w:val="000000" w:themeColor="text1"/>
          <w:sz w:val="24"/>
        </w:rPr>
        <w:t>collection</w:t>
      </w:r>
      <w:r w:rsidRPr="00351B1B">
        <w:rPr>
          <w:rFonts w:ascii="Cambria" w:eastAsia="宋体" w:hAnsi="Cambria" w:cs="Times New Roman"/>
          <w:color w:val="000000" w:themeColor="text1"/>
          <w:sz w:val="24"/>
        </w:rPr>
        <w:t>, pretraining</w:t>
      </w:r>
      <w:bookmarkStart w:id="23" w:name="_Hlk153058509"/>
      <w:bookmarkStart w:id="24" w:name="_Hlk153058643"/>
      <w:r w:rsidRPr="00351B1B">
        <w:rPr>
          <w:rFonts w:ascii="Cambria" w:eastAsia="宋体" w:hAnsi="Cambria" w:cs="Times New Roman"/>
          <w:color w:val="000000" w:themeColor="text1"/>
          <w:sz w:val="24"/>
        </w:rPr>
        <w:t>, context-aware representation of steel information</w:t>
      </w:r>
      <w:bookmarkEnd w:id="20"/>
      <w:bookmarkEnd w:id="21"/>
      <w:bookmarkEnd w:id="22"/>
      <w:bookmarkEnd w:id="23"/>
      <w:bookmarkEnd w:id="24"/>
      <w:r w:rsidRPr="00351B1B">
        <w:rPr>
          <w:rFonts w:ascii="Cambria" w:eastAsia="宋体" w:hAnsi="Cambria" w:cs="Times New Roman"/>
          <w:color w:val="000000" w:themeColor="text1"/>
          <w:sz w:val="24"/>
        </w:rPr>
        <w:t xml:space="preserve">, </w:t>
      </w:r>
      <w:r w:rsidR="003B1C73" w:rsidRPr="00351B1B">
        <w:rPr>
          <w:rFonts w:ascii="Cambria" w:eastAsia="宋体" w:hAnsi="Cambria" w:cs="Times New Roman"/>
          <w:color w:val="000000" w:themeColor="text1"/>
          <w:sz w:val="24"/>
        </w:rPr>
        <w:t xml:space="preserve">a </w:t>
      </w:r>
      <w:r w:rsidRPr="00351B1B">
        <w:rPr>
          <w:rFonts w:ascii="Cambria" w:eastAsia="宋体" w:hAnsi="Cambria" w:cs="Times New Roman"/>
          <w:color w:val="000000" w:themeColor="text1"/>
          <w:sz w:val="24"/>
        </w:rPr>
        <w:t xml:space="preserve">predictive model using a deep learning network and fine-tuning on laboratory dataset for austenitic </w:t>
      </w:r>
      <w:r w:rsidR="00361486" w:rsidRPr="00351B1B">
        <w:rPr>
          <w:rFonts w:ascii="Cambria" w:eastAsia="宋体" w:hAnsi="Cambria" w:cs="Times New Roman"/>
          <w:color w:val="000000" w:themeColor="text1"/>
          <w:sz w:val="24"/>
        </w:rPr>
        <w:t>stainless-steel</w:t>
      </w:r>
      <w:r w:rsidRPr="00351B1B">
        <w:rPr>
          <w:rFonts w:ascii="Cambria" w:eastAsia="宋体" w:hAnsi="Cambria" w:cs="Times New Roman"/>
          <w:color w:val="000000" w:themeColor="text1"/>
          <w:sz w:val="24"/>
        </w:rPr>
        <w:t xml:space="preserve"> design.</w:t>
      </w:r>
    </w:p>
    <w:bookmarkEnd w:id="19"/>
    <w:p w14:paraId="354811D4" w14:textId="09646975" w:rsidR="00C1627E" w:rsidRPr="00351B1B" w:rsidRDefault="00E06D44" w:rsidP="00C1627E">
      <w:pPr>
        <w:spacing w:line="360" w:lineRule="auto"/>
        <w:ind w:firstLineChars="200" w:firstLine="480"/>
        <w:rPr>
          <w:rFonts w:ascii="Cambria" w:eastAsia="宋体" w:hAnsi="Cambria" w:cs="Times New Roman"/>
          <w:color w:val="000000" w:themeColor="text1"/>
          <w:sz w:val="24"/>
        </w:rPr>
      </w:pPr>
      <w:r w:rsidRPr="00351B1B">
        <w:rPr>
          <w:rFonts w:ascii="Cambria" w:eastAsia="宋体" w:hAnsi="Cambria" w:cs="Times New Roman"/>
          <w:color w:val="000000" w:themeColor="text1"/>
          <w:sz w:val="24"/>
        </w:rPr>
        <w:t xml:space="preserve">To fully harness the potential of LLMs, fine-tuning GPT models with materials-related datasets can align LLMs towards scientific inquiry in the materials domain </w:t>
      </w:r>
      <w:r w:rsidRPr="00351B1B">
        <w:rPr>
          <w:rFonts w:ascii="Cambria" w:eastAsia="宋体" w:hAnsi="Cambria" w:cs="Times New Roman"/>
          <w:color w:val="000000" w:themeColor="text1"/>
          <w:sz w:val="24"/>
        </w:rPr>
        <w:fldChar w:fldCharType="begin"/>
      </w:r>
      <w:r w:rsidR="00357ED4" w:rsidRPr="00351B1B">
        <w:rPr>
          <w:rFonts w:ascii="Cambria" w:eastAsia="宋体" w:hAnsi="Cambria" w:cs="Times New Roman"/>
          <w:color w:val="000000" w:themeColor="text1"/>
          <w:sz w:val="24"/>
        </w:rPr>
        <w:instrText xml:space="preserve"> ADDIN ZOTERO_ITEM CSL_CITATION {"citationID":"7YHkuKuM","properties":{"formattedCitation":"\\super 123\\nosupersub{}","plainCitation":"123","noteIndex":0},"citationItems":[{"id":896,"uris":["http://zotero.org/users/9748826/items/UR4FHH3Z"],"itemData":{"id":896,"type":"article","abstract":"The amount of data has growing signi</w:instrText>
      </w:r>
      <w:r w:rsidR="00357ED4" w:rsidRPr="00351B1B">
        <w:rPr>
          <w:rFonts w:ascii="Times New Roman" w:eastAsia="宋体" w:hAnsi="Times New Roman" w:cs="Times New Roman"/>
          <w:color w:val="000000" w:themeColor="text1"/>
          <w:sz w:val="24"/>
        </w:rPr>
        <w:instrText>ﬁ</w:instrText>
      </w:r>
      <w:r w:rsidR="00357ED4" w:rsidRPr="00351B1B">
        <w:rPr>
          <w:rFonts w:ascii="Cambria" w:eastAsia="宋体" w:hAnsi="Cambria" w:cs="Times New Roman"/>
          <w:color w:val="000000" w:themeColor="text1"/>
          <w:sz w:val="24"/>
        </w:rPr>
        <w:instrText xml:space="preserve">cance in exploring cutting-edge materials and a number of datasets have been generated either by hand or automated approaches. However, the materials science </w:instrText>
      </w:r>
      <w:r w:rsidR="00357ED4" w:rsidRPr="00351B1B">
        <w:rPr>
          <w:rFonts w:ascii="Times New Roman" w:eastAsia="宋体" w:hAnsi="Times New Roman" w:cs="Times New Roman"/>
          <w:color w:val="000000" w:themeColor="text1"/>
          <w:sz w:val="24"/>
        </w:rPr>
        <w:instrText>ﬁ</w:instrText>
      </w:r>
      <w:r w:rsidR="00357ED4" w:rsidRPr="00351B1B">
        <w:rPr>
          <w:rFonts w:ascii="Cambria" w:eastAsia="宋体" w:hAnsi="Cambria" w:cs="Times New Roman"/>
          <w:color w:val="000000" w:themeColor="text1"/>
          <w:sz w:val="24"/>
        </w:rPr>
        <w:instrText>eld struggles to effectively utilize the abundance of data, especially in applied disciplines where materials are evaluated based on device performance rather than their properties. This article presents a new natural language processing (NLP) task called structured information inference (SII) to address the complexities of information extraction at the device level in material science. We accomplished this task by tuning GPT-3 on an existing perovskite solar cell FAIR (Findable, Accessible, Interoperable, Reusable) dataset with 91.8% F1-score and extended the dataset with data published since its release. The produced data is formatted and normalized, enabling its direct utilization as input in subsequent data analysis. This feature empowers material scientists to develop models by selecting high-quality review articles within their domain. Additionally, we designed experiments to predict the electrical performance of solar cells and design materials or devices with targeted parameters using large language models (LLMs). Our results demonstrate comparable performance to traditional machine learning methods without feature selection, highlighting the potential of LLMs to acquire scienti</w:instrText>
      </w:r>
      <w:r w:rsidR="00357ED4" w:rsidRPr="00351B1B">
        <w:rPr>
          <w:rFonts w:ascii="Times New Roman" w:eastAsia="宋体" w:hAnsi="Times New Roman" w:cs="Times New Roman"/>
          <w:color w:val="000000" w:themeColor="text1"/>
          <w:sz w:val="24"/>
        </w:rPr>
        <w:instrText>ﬁ</w:instrText>
      </w:r>
      <w:r w:rsidR="00357ED4" w:rsidRPr="00351B1B">
        <w:rPr>
          <w:rFonts w:ascii="Cambria" w:eastAsia="宋体" w:hAnsi="Cambria" w:cs="Times New Roman"/>
          <w:color w:val="000000" w:themeColor="text1"/>
          <w:sz w:val="24"/>
        </w:rPr>
        <w:instrText xml:space="preserve">c knowledge and design new materials akin to materials scientists.","language":"en","note":"arXiv:2304.02213 [cs]","number":"arXiv:2304.02213","publisher":"arXiv","source":"arXiv.org","title":"Large Language Models as Master Key: Unlocking the Secrets of Materials Science with GPT","title-short":"Large Language Models as Master Key","URL":"http://arxiv.org/abs/2304.02213","author":[{"family":"Xie","given":"Tong"},{"family":"Wan","given":"Yuwei"},{"family":"Huang","given":"Wei"},{"family":"Zhou","given":"Yufei"},{"family":"Liu","given":"Yixuan"},{"family":"Linghu","given":"Qingyuan"},{"family":"Wang","given":"Shaozhou"},{"family":"Kit","given":"Chunyu"},{"family":"Grazian","given":"Clara"},{"family":"Zhang","given":"Wenjie"},{"family":"Hoex","given":"Bram"}],"accessed":{"date-parts":[["2023",5,15]]},"issued":{"date-parts":[["2023",4,12]]}}}],"schema":"https://github.com/citation-style-language/schema/raw/master/csl-citation.json"} </w:instrText>
      </w:r>
      <w:r w:rsidRPr="00351B1B">
        <w:rPr>
          <w:rFonts w:ascii="Cambria" w:eastAsia="宋体" w:hAnsi="Cambria" w:cs="Times New Roman"/>
          <w:color w:val="000000" w:themeColor="text1"/>
          <w:sz w:val="24"/>
        </w:rPr>
        <w:fldChar w:fldCharType="separate"/>
      </w:r>
      <w:r w:rsidR="00357ED4" w:rsidRPr="00351B1B">
        <w:rPr>
          <w:rFonts w:ascii="Cambria" w:hAnsi="Cambria" w:cs="Times New Roman"/>
          <w:color w:val="000000" w:themeColor="text1"/>
          <w:kern w:val="0"/>
          <w:sz w:val="24"/>
          <w:vertAlign w:val="superscript"/>
        </w:rPr>
        <w:t>123</w:t>
      </w:r>
      <w:r w:rsidRPr="00351B1B">
        <w:rPr>
          <w:rFonts w:ascii="Cambria" w:eastAsia="宋体" w:hAnsi="Cambria" w:cs="Times New Roman"/>
          <w:color w:val="000000" w:themeColor="text1"/>
          <w:sz w:val="24"/>
        </w:rPr>
        <w:fldChar w:fldCharType="end"/>
      </w:r>
      <w:r w:rsidRPr="00351B1B">
        <w:rPr>
          <w:rFonts w:ascii="Cambria" w:eastAsia="宋体" w:hAnsi="Cambria" w:cs="Times New Roman"/>
          <w:color w:val="000000" w:themeColor="text1"/>
          <w:sz w:val="24"/>
        </w:rPr>
        <w:t>. Xie et al.</w:t>
      </w:r>
      <w:r w:rsidRPr="00351B1B">
        <w:rPr>
          <w:rFonts w:ascii="Cambria" w:eastAsia="宋体" w:hAnsi="Cambria" w:cs="Times New Roman"/>
          <w:color w:val="000000" w:themeColor="text1"/>
          <w:sz w:val="24"/>
        </w:rPr>
        <w:fldChar w:fldCharType="begin"/>
      </w:r>
      <w:r w:rsidR="00357ED4" w:rsidRPr="00351B1B">
        <w:rPr>
          <w:rFonts w:ascii="Cambria" w:eastAsia="宋体" w:hAnsi="Cambria" w:cs="Times New Roman"/>
          <w:color w:val="000000" w:themeColor="text1"/>
          <w:sz w:val="24"/>
        </w:rPr>
        <w:instrText xml:space="preserve"> ADDIN ZOTERO_ITEM CSL_CITATION {"citationID":"Kf95SDYn","properties":{"formattedCitation":"\\super 124\\nosupersub{}","plainCitation":"124","noteIndex":0},"citationItems":[{"id":1541,"uris":["http://zotero.org/users/9748826/items/TGMJGWSE"],"itemData":{"id":1541,"type":"article","abstract":"Emerging tools bring forth fresh approaches to work, and the field of natural science is no different. In natural science, traditional manual, serial, and labour-intensive work is being augmented by automated, parallel, and iterative processes driven by artificial intelligence-based experimental automation and more. To add new capabilities in natural science, enabling the acceleration and enrichment of automation of the discovery process, we present DARWIN, a series of tailored LLMs for natural science, mainly in physics, chemistry, and material science. This series relies on opensource LLM, incorporating structured and unstructured scientific knowledge from public datasets and literature. We fine-tuned the models using over 60,000 instruction data points, emphasizing factual correctness. During the fine-tuning, we introduce the Scientific Instruction Generation (SIG) model, automating instruction generation from scientific texts. This eliminates the need for manual extraction or domain-specific knowledge graphs and efficiently injects scientific knowledge into the model. We also explore multi-task training strategies, revealing interconnections between scientific tasks. DARWIN series not only achieves state-of-the-art results on various scientific tasks but also diminishes reliance on closed-source AI models. Our research showcases the ability of LLM in the scientific domain, with the overarching goal of fostering prosperity within the broader AI for science community.","language":"en","note":"arXiv:2308.13565 [cond-mat, physics:physics]","number":"arXiv:2308.13565","publisher":"arXiv","source":"arXiv.org","title":"DARWIN Series: Domain Specific Large Language Models for Natural Science","title-short":"DARWIN Series","URL":"http://arxiv.org/abs/2308.13565","author":[{"family":"Xie","given":"Tong"},{"family":"Wan","given":"Yuwei"},{"family":"Huang","given":"Wei"},{"family":"Yin","given":"Zhenyu"},{"family":"Liu","given":"Yixuan"},{"family":"Wang","given":"Shaozhou"},{"family":"Linghu","given":"Qingyuan"},{"family":"Kit","given":"Chunyu"},{"family":"Grazian","given":"Clara"},{"family":"Zhang","given":"Wenjie"},{"family":"Razzak","given":"Imran"},{"family":"Hoex","given":"Bram"}],"accessed":{"date-parts":[["2024",1,18]]},"issued":{"date-parts":[["2023",8,24]]}}}],"schema":"https://github.com/citation-style-language/schema/raw/master/csl-citation.json"} </w:instrText>
      </w:r>
      <w:r w:rsidRPr="00351B1B">
        <w:rPr>
          <w:rFonts w:ascii="Cambria" w:eastAsia="宋体" w:hAnsi="Cambria" w:cs="Times New Roman"/>
          <w:color w:val="000000" w:themeColor="text1"/>
          <w:sz w:val="24"/>
        </w:rPr>
        <w:fldChar w:fldCharType="separate"/>
      </w:r>
      <w:r w:rsidR="00357ED4" w:rsidRPr="00351B1B">
        <w:rPr>
          <w:rFonts w:ascii="Cambria" w:hAnsi="Cambria" w:cs="Times New Roman"/>
          <w:color w:val="000000" w:themeColor="text1"/>
          <w:kern w:val="0"/>
          <w:sz w:val="24"/>
          <w:vertAlign w:val="superscript"/>
        </w:rPr>
        <w:t>124</w:t>
      </w:r>
      <w:r w:rsidRPr="00351B1B">
        <w:rPr>
          <w:rFonts w:ascii="Cambria" w:eastAsia="宋体" w:hAnsi="Cambria" w:cs="Times New Roman"/>
          <w:color w:val="000000" w:themeColor="text1"/>
          <w:sz w:val="24"/>
        </w:rPr>
        <w:fldChar w:fldCharType="end"/>
      </w:r>
      <w:r w:rsidRPr="00351B1B">
        <w:rPr>
          <w:rFonts w:ascii="Cambria" w:eastAsia="宋体" w:hAnsi="Cambria" w:cs="Times New Roman"/>
          <w:color w:val="000000" w:themeColor="text1"/>
          <w:sz w:val="24"/>
        </w:rPr>
        <w:t xml:space="preserve"> introduced DARWIN, a collection of specialized LLaMA designed for natural sciences, particularly in the fields of physics, chemistry, and materials science. These tailored LLMs utilize open-source frameworks and integrate both structured and unstructured scientific information sourced from public datasets and the literature. DARWIN is trained to be equipped to perform a wide range of tasks related to materials and device predictions, including classification, regression, </w:t>
      </w:r>
      <w:r w:rsidRPr="00351B1B">
        <w:rPr>
          <w:rFonts w:ascii="Cambria" w:eastAsia="宋体" w:hAnsi="Cambria" w:cs="Times New Roman" w:hint="eastAsia"/>
          <w:color w:val="000000" w:themeColor="text1"/>
          <w:sz w:val="24"/>
        </w:rPr>
        <w:t>and</w:t>
      </w:r>
      <w:r w:rsidRPr="00351B1B">
        <w:rPr>
          <w:rFonts w:ascii="Cambria" w:eastAsia="宋体" w:hAnsi="Cambria" w:cs="Times New Roman"/>
          <w:color w:val="000000" w:themeColor="text1"/>
          <w:sz w:val="24"/>
        </w:rPr>
        <w:t xml:space="preserve"> inverse design. GPT models can serve as material generation tools to expand the chemical space and identify materials with desired properties. Mok et al.</w:t>
      </w:r>
      <w:r w:rsidRPr="00351B1B">
        <w:rPr>
          <w:rFonts w:ascii="Cambria" w:eastAsia="宋体" w:hAnsi="Cambria" w:cs="Times New Roman"/>
          <w:color w:val="000000" w:themeColor="text1"/>
          <w:sz w:val="24"/>
        </w:rPr>
        <w:fldChar w:fldCharType="begin"/>
      </w:r>
      <w:r w:rsidR="00357ED4" w:rsidRPr="00351B1B">
        <w:rPr>
          <w:rFonts w:ascii="Cambria" w:eastAsia="宋体" w:hAnsi="Cambria" w:cs="Times New Roman"/>
          <w:color w:val="000000" w:themeColor="text1"/>
          <w:sz w:val="24"/>
        </w:rPr>
        <w:instrText xml:space="preserve"> ADDIN ZOTERO_ITEM CSL_CITATION {"citationID":"6WmroQ3o","properties":{"formattedCitation":"\\super 125\\nosupersub{}","plainCitation":"125","noteIndex":0},"citationItems":[{"id":2500,"uris":["http://zotero.org/users/9748826/items/FQVRHM3X"],"itemData":{"id":2500,"type":"article-journal","abstract":"Discovery of novel and promising materials is a critical challenge in the field of chemistry and material science, traditionally approached through methodologies ranging from trialand-error to machine-learning-driven inverse design. Recent studies suggest that transformer-based language models can be utilized as material generative models to expand the chemical space and explore materials with desired properties. In this work, we introduce the catalyst generative pretrained transformer (CatGPT), trained to generate string representations of inorganic catalyst structures from a vast chemical space. CatGPT not only demonstrates high performance in generating valid and accurate catalyst structures but also serves as a foundation model for generating the desired types of catalysts by text-conditioning and fine-tuning. As an example, we fine-tuned the pretrained CatGPT using a binary alloy catalyst data set designed for screening twoelectron oxygen reduction reaction (2e-ORR) catalyst and generated catalyst structures specialized for 2e-ORR. Our work demonstrates the potential of generative language models as generative tools for catalyst discovery.","container-title":"Journal of the American Chemical Society","DOI":"10.1021/jacs.4c11504","ISSN":"0002-7863, 1520-5126","journalAbbreviation":"J. Am. Chem. Soc.","language":"en","license":"https://doi.org/10.15223/policy-029","page":"jacs.4c11504","source":"DOI.org (Crossref)","title":"Generative Pretrained Transformer for Heterogeneous Catalysts","author":[{"family":"Mok","given":"Dong Hyeon"},{"family":"Back","given":"Seoin"}],"issued":{"date-parts":[["2024",11,22]]}}}],"schema":"https://github.com/citation-style-language/schema/raw/master/csl-citation.json"} </w:instrText>
      </w:r>
      <w:r w:rsidRPr="00351B1B">
        <w:rPr>
          <w:rFonts w:ascii="Cambria" w:eastAsia="宋体" w:hAnsi="Cambria" w:cs="Times New Roman"/>
          <w:color w:val="000000" w:themeColor="text1"/>
          <w:sz w:val="24"/>
        </w:rPr>
        <w:fldChar w:fldCharType="separate"/>
      </w:r>
      <w:r w:rsidR="00357ED4" w:rsidRPr="00351B1B">
        <w:rPr>
          <w:rFonts w:ascii="Cambria" w:hAnsi="Cambria" w:cs="Times New Roman"/>
          <w:color w:val="000000" w:themeColor="text1"/>
          <w:kern w:val="0"/>
          <w:sz w:val="24"/>
          <w:vertAlign w:val="superscript"/>
        </w:rPr>
        <w:t>125</w:t>
      </w:r>
      <w:r w:rsidRPr="00351B1B">
        <w:rPr>
          <w:rFonts w:ascii="Cambria" w:eastAsia="宋体" w:hAnsi="Cambria" w:cs="Times New Roman"/>
          <w:color w:val="000000" w:themeColor="text1"/>
          <w:sz w:val="24"/>
        </w:rPr>
        <w:fldChar w:fldCharType="end"/>
      </w:r>
      <w:r w:rsidRPr="00351B1B">
        <w:rPr>
          <w:rFonts w:ascii="Cambria" w:eastAsia="宋体" w:hAnsi="Cambria" w:cs="Times New Roman"/>
          <w:color w:val="000000" w:themeColor="text1"/>
          <w:sz w:val="24"/>
        </w:rPr>
        <w:t xml:space="preserve"> introduced the Catalyst Generation Pretrained Transformer (CatGPT), a model trained to generate string representations of inorganic catalyst structures across a broad chemical space. CatGPT generates catalyst structures and serves as a base model for targeted catalyst generation through text conditioning and fine-tuning.</w:t>
      </w:r>
      <w:r w:rsidRPr="00351B1B">
        <w:rPr>
          <w:rFonts w:ascii="Cambria" w:eastAsia="宋体" w:hAnsi="Cambria" w:cs="Times New Roman" w:hint="eastAsia"/>
          <w:color w:val="000000" w:themeColor="text1"/>
          <w:sz w:val="24"/>
        </w:rPr>
        <w:t xml:space="preserve"> </w:t>
      </w:r>
      <w:r w:rsidRPr="00351B1B">
        <w:rPr>
          <w:rFonts w:ascii="Cambria" w:eastAsia="宋体" w:hAnsi="Cambria" w:cs="Times New Roman"/>
          <w:color w:val="000000" w:themeColor="text1"/>
          <w:sz w:val="24"/>
        </w:rPr>
        <w:t>The model was fine-tuned using a binary alloy catalyst dataset, enabling the g</w:t>
      </w:r>
      <w:r w:rsidRPr="00351B1B">
        <w:rPr>
          <w:rFonts w:ascii="Cambria" w:eastAsia="宋体" w:hAnsi="Cambria" w:cs="Times New Roman"/>
          <w:i/>
          <w:iCs/>
          <w:color w:val="000000" w:themeColor="text1"/>
          <w:sz w:val="24"/>
        </w:rPr>
        <w:t xml:space="preserve">eneration </w:t>
      </w:r>
      <w:r w:rsidRPr="00351B1B">
        <w:rPr>
          <w:rFonts w:ascii="Cambria" w:eastAsia="宋体" w:hAnsi="Cambria" w:cs="Times New Roman"/>
          <w:color w:val="000000" w:themeColor="text1"/>
          <w:sz w:val="24"/>
        </w:rPr>
        <w:lastRenderedPageBreak/>
        <w:t>of catalyst structures specifically tailored for two-electron oxygen reduction reaction.</w:t>
      </w:r>
    </w:p>
    <w:p w14:paraId="403F0B76" w14:textId="77777777" w:rsidR="00677464" w:rsidRPr="00351B1B" w:rsidRDefault="00677464" w:rsidP="0042717E">
      <w:pPr>
        <w:spacing w:line="360" w:lineRule="auto"/>
        <w:rPr>
          <w:rFonts w:ascii="Cambria" w:eastAsia="宋体" w:hAnsi="Cambria" w:cs="Times New Roman"/>
          <w:b/>
          <w:bCs/>
          <w:color w:val="000000" w:themeColor="text1"/>
          <w:sz w:val="24"/>
        </w:rPr>
      </w:pPr>
    </w:p>
    <w:p w14:paraId="4C576D21" w14:textId="69B43E2E" w:rsidR="00D063E4" w:rsidRPr="00351B1B" w:rsidRDefault="000953D2" w:rsidP="006432E4">
      <w:pPr>
        <w:pStyle w:val="3"/>
        <w:ind w:firstLineChars="50" w:firstLine="141"/>
        <w:rPr>
          <w:rFonts w:ascii="Cambria" w:eastAsiaTheme="minorEastAsia" w:hAnsi="Cambria"/>
          <w:color w:val="000000" w:themeColor="text1"/>
        </w:rPr>
      </w:pPr>
      <w:r w:rsidRPr="00351B1B">
        <w:rPr>
          <w:rFonts w:ascii="Cambria" w:hAnsi="Cambria"/>
          <w:color w:val="000000" w:themeColor="text1"/>
        </w:rPr>
        <w:t>4</w:t>
      </w:r>
      <w:r w:rsidR="00D063E4" w:rsidRPr="00351B1B">
        <w:rPr>
          <w:rFonts w:ascii="Cambria" w:hAnsi="Cambria"/>
          <w:color w:val="000000" w:themeColor="text1"/>
        </w:rPr>
        <w:t xml:space="preserve">.3 </w:t>
      </w:r>
      <w:r w:rsidR="00CA5E2E" w:rsidRPr="00351B1B">
        <w:rPr>
          <w:rFonts w:ascii="Cambria" w:eastAsiaTheme="minorEastAsia" w:hAnsi="Cambria" w:cs="Times New Roman"/>
          <w:color w:val="000000" w:themeColor="text1"/>
        </w:rPr>
        <w:t>AI agents for autonomous research in materials science</w:t>
      </w:r>
    </w:p>
    <w:p w14:paraId="23BD92F7" w14:textId="684E1606" w:rsidR="008E466C" w:rsidRPr="00351B1B" w:rsidRDefault="00CA5E2E" w:rsidP="00A06AA6">
      <w:pPr>
        <w:spacing w:line="360" w:lineRule="auto"/>
        <w:ind w:firstLineChars="200" w:firstLine="480"/>
        <w:rPr>
          <w:rFonts w:ascii="Cambria" w:eastAsia="宋体" w:hAnsi="Cambria" w:cs="Times New Roman"/>
          <w:color w:val="000000" w:themeColor="text1"/>
          <w:sz w:val="24"/>
        </w:rPr>
      </w:pPr>
      <w:bookmarkStart w:id="25" w:name="_Hlk185016732"/>
      <w:r w:rsidRPr="00351B1B">
        <w:rPr>
          <w:rFonts w:ascii="Cambria" w:eastAsia="宋体" w:hAnsi="Cambria" w:cs="Times New Roman"/>
          <w:color w:val="000000" w:themeColor="text1"/>
          <w:sz w:val="24"/>
        </w:rPr>
        <w:t>Fine-tuning improves a model's performance on specific tasks, such as materials property prediction, whereas AI agents powered by LLMs and integrated tools are trained to autonomously solve complex tasks. An AI agent is equipped to plan, make decisions, and call up tools. Its role is defined through prompt engineering so that users can customize the agent's behavior to meet specific requirements. In-context learning allows an AI agent to accumulate experience and evolve so that its actions become increasingly consistent, logical, and effective over time. Techniques such as chain-of-thought and tree-of-thought approaches allow to decompose complex tasks into smaller, more manageable sub-tasks. By interacting with external tools, the plans devised by AI agents are translated into actionable steps and executed effectively.</w:t>
      </w:r>
    </w:p>
    <w:bookmarkEnd w:id="25"/>
    <w:p w14:paraId="1C0FE82F" w14:textId="48776ED2" w:rsidR="00307193" w:rsidRPr="00351B1B" w:rsidRDefault="002D40DD" w:rsidP="00307193">
      <w:pPr>
        <w:spacing w:line="360" w:lineRule="auto"/>
        <w:ind w:firstLineChars="200" w:firstLine="480"/>
        <w:rPr>
          <w:rFonts w:ascii="Cambria" w:eastAsia="宋体" w:hAnsi="Cambria" w:cs="Times New Roman"/>
          <w:color w:val="000000" w:themeColor="text1"/>
          <w:sz w:val="24"/>
        </w:rPr>
      </w:pPr>
      <w:r w:rsidRPr="00351B1B">
        <w:rPr>
          <w:rFonts w:ascii="Cambria" w:eastAsia="宋体" w:hAnsi="Cambria" w:cs="Times New Roman"/>
          <w:color w:val="000000" w:themeColor="text1"/>
          <w:sz w:val="24"/>
        </w:rPr>
        <w:t>AI agents have also recently been applied to autonomous materials design and experiments. By integrating LLMs with retrieval tools, agents can autonomously retrieve information from documents, databases, knowledge bases, and knowledge graphs. They perform tasks such as summarization, program planning, and task execution, enabling materials knowledge question-answer, hypothesis generation, performance and structure prediction, and automated experimentation.</w:t>
      </w:r>
    </w:p>
    <w:p w14:paraId="7EAB7385" w14:textId="38EA34A2" w:rsidR="00B84823" w:rsidRPr="00351B1B" w:rsidRDefault="00922EAE" w:rsidP="00307193">
      <w:pPr>
        <w:spacing w:line="360" w:lineRule="auto"/>
        <w:ind w:firstLineChars="200" w:firstLine="480"/>
        <w:rPr>
          <w:rFonts w:ascii="Cambria" w:eastAsia="宋体" w:hAnsi="Cambria" w:cs="Times New Roman"/>
          <w:color w:val="000000" w:themeColor="text1"/>
          <w:sz w:val="24"/>
        </w:rPr>
      </w:pPr>
      <w:r w:rsidRPr="00351B1B">
        <w:rPr>
          <w:rFonts w:ascii="Cambria" w:eastAsia="宋体" w:hAnsi="Cambria" w:cs="Times New Roman"/>
          <w:color w:val="000000" w:themeColor="text1"/>
          <w:sz w:val="24"/>
        </w:rPr>
        <w:t>For hypothesis generation, Ghafarollahi et al.</w:t>
      </w:r>
      <w:r w:rsidRPr="00351B1B">
        <w:rPr>
          <w:rFonts w:ascii="Cambria" w:eastAsia="宋体" w:hAnsi="Cambria" w:cs="Times New Roman"/>
          <w:color w:val="000000" w:themeColor="text1"/>
          <w:sz w:val="24"/>
        </w:rPr>
        <w:fldChar w:fldCharType="begin"/>
      </w:r>
      <w:r w:rsidR="00357ED4" w:rsidRPr="00351B1B">
        <w:rPr>
          <w:rFonts w:ascii="Cambria" w:eastAsia="宋体" w:hAnsi="Cambria" w:cs="Times New Roman"/>
          <w:color w:val="000000" w:themeColor="text1"/>
          <w:sz w:val="24"/>
        </w:rPr>
        <w:instrText xml:space="preserve"> ADDIN ZOTERO_ITEM CSL_CITATION {"citationID":"J5CwdeDE","properties":{"formattedCitation":"\\super 126\\nosupersub{}","plainCitation":"126","noteIndex":0},"citationItems":[{"id":2447,"uris":["http://zotero.org/users/9748826/items/YIL2JNZI"],"itemData":{"id":2447,"type":"article-journal","abstract":"A key challenge in artificial intelligence is the creation of systems capable of autonomously advancing scientific understanding by exploring novel domains, identifying complex patterns, and uncovering previously unseen connections in vast scientific data. In this work, we present SciAgents, an approach that leverages three core concepts: (1) the use of large-scale ontological knowledge graphs to organize and interconnect diverse scientific concepts, (2) a suite of large language models (LLMs) and data retrieval tools, and (3) multi-agent systems with in-situ learning capabilities. Applied to biologically inspired materials, SciAgents reveals hidden interdisciplinary relationships that were previously considered unrelated, achieving a scale, precision, and exploratory power that surpasses traditional human-driven research methods. The framework autonomously generates and refines research hypotheses, elucidating underlying mechanisms, design principles, and unexpected material properties. By integrating these capabilities in a modular fashion, the intelligent system yields material discoveries, critique and improve existing hypotheses, retrieve up-to-date data about existing research, and highlights their strengths and limitations. Our case studies demonstrate scalable capabilities to combine generative AI, ontological representations, and multi-agent modeling, harnessing a ‘swarm of intelligence’ similar to biological systems. This provides new avenues for materials discovery and accelerates the development of advanced materials by unlocking Nature’s design principles.","language":"en","source":"Zotero","title":"SCIAGENTS: AUTOMATING SCIENTIFIC DISCOVERY THROUGH MULTI-AGENT INTELLIGENT GRAPH REASONING","author":[{"family":"Ghafarollahi","given":"Alireza"},{"family":"Buehler","given":"Markus J"}]}}],"schema":"https://github.com/citation-style-language/schema/raw/master/csl-citation.json"} </w:instrText>
      </w:r>
      <w:r w:rsidRPr="00351B1B">
        <w:rPr>
          <w:rFonts w:ascii="Cambria" w:eastAsia="宋体" w:hAnsi="Cambria" w:cs="Times New Roman"/>
          <w:color w:val="000000" w:themeColor="text1"/>
          <w:sz w:val="24"/>
        </w:rPr>
        <w:fldChar w:fldCharType="separate"/>
      </w:r>
      <w:r w:rsidR="00357ED4" w:rsidRPr="00351B1B">
        <w:rPr>
          <w:rFonts w:ascii="Cambria" w:hAnsi="Cambria" w:cs="Times New Roman"/>
          <w:color w:val="000000" w:themeColor="text1"/>
          <w:kern w:val="0"/>
          <w:sz w:val="24"/>
          <w:vertAlign w:val="superscript"/>
        </w:rPr>
        <w:t>126</w:t>
      </w:r>
      <w:r w:rsidRPr="00351B1B">
        <w:rPr>
          <w:rFonts w:ascii="Cambria" w:eastAsia="宋体" w:hAnsi="Cambria" w:cs="Times New Roman"/>
          <w:color w:val="000000" w:themeColor="text1"/>
          <w:sz w:val="24"/>
        </w:rPr>
        <w:fldChar w:fldCharType="end"/>
      </w:r>
      <w:r w:rsidRPr="00351B1B">
        <w:rPr>
          <w:rFonts w:ascii="Cambria" w:eastAsia="宋体" w:hAnsi="Cambria" w:cs="Times New Roman"/>
          <w:color w:val="000000" w:themeColor="text1"/>
          <w:sz w:val="24"/>
        </w:rPr>
        <w:t xml:space="preserve"> introduced SciAgents, an AI system that helps discover new ideas in materials science by generating and refining research hypotheses. Using a combination of language models, knowledge graphs, and specialized AI agents, SciAgents finds hidden connections between scientific concepts and explores new materials properties. The system automates complex research tasks, allowing agents to propose and improve ideas together. This approach speeds up discovery, suggesting that AI could become a valuable tool in advancing scientific research.</w:t>
      </w:r>
    </w:p>
    <w:p w14:paraId="113980DF" w14:textId="6FBF39F4" w:rsidR="0001732D" w:rsidRPr="00351B1B" w:rsidRDefault="00922EAE" w:rsidP="0094045F">
      <w:pPr>
        <w:spacing w:line="360" w:lineRule="auto"/>
        <w:ind w:firstLineChars="200" w:firstLine="480"/>
        <w:rPr>
          <w:rFonts w:ascii="Cambria" w:eastAsia="宋体" w:hAnsi="Cambria" w:cs="Times New Roman"/>
          <w:color w:val="000000" w:themeColor="text1"/>
          <w:sz w:val="24"/>
        </w:rPr>
      </w:pPr>
      <w:r w:rsidRPr="00351B1B">
        <w:rPr>
          <w:rFonts w:ascii="Cambria" w:eastAsia="宋体" w:hAnsi="Cambria" w:cs="Times New Roman"/>
          <w:color w:val="000000" w:themeColor="text1"/>
          <w:sz w:val="24"/>
        </w:rPr>
        <w:t>In particular, for performance and structure prediction</w:t>
      </w:r>
      <w:r w:rsidRPr="00351B1B">
        <w:rPr>
          <w:rFonts w:ascii="Cambria" w:eastAsia="宋体" w:hAnsi="Cambria" w:cs="Times New Roman" w:hint="eastAsia"/>
          <w:color w:val="000000" w:themeColor="text1"/>
          <w:sz w:val="24"/>
        </w:rPr>
        <w:t>,</w:t>
      </w:r>
      <w:r w:rsidRPr="00351B1B">
        <w:rPr>
          <w:rFonts w:ascii="Cambria" w:eastAsia="宋体" w:hAnsi="Cambria" w:cs="Times New Roman"/>
          <w:color w:val="000000" w:themeColor="text1"/>
          <w:sz w:val="24"/>
        </w:rPr>
        <w:t xml:space="preserve"> Ghafarollahi </w:t>
      </w:r>
      <w:r w:rsidRPr="00351B1B">
        <w:rPr>
          <w:rFonts w:ascii="Cambria" w:eastAsia="宋体" w:hAnsi="Cambria" w:cs="Times New Roman" w:hint="eastAsia"/>
          <w:color w:val="000000" w:themeColor="text1"/>
          <w:sz w:val="24"/>
        </w:rPr>
        <w:t>et</w:t>
      </w:r>
      <w:r w:rsidRPr="00351B1B">
        <w:rPr>
          <w:rFonts w:ascii="Cambria" w:eastAsia="宋体" w:hAnsi="Cambria" w:cs="Times New Roman"/>
          <w:color w:val="000000" w:themeColor="text1"/>
          <w:sz w:val="24"/>
        </w:rPr>
        <w:t xml:space="preserve"> al.</w:t>
      </w:r>
      <w:r w:rsidRPr="00351B1B">
        <w:rPr>
          <w:rFonts w:ascii="Cambria" w:eastAsia="宋体" w:hAnsi="Cambria" w:cs="Times New Roman"/>
          <w:color w:val="000000" w:themeColor="text1"/>
          <w:sz w:val="24"/>
        </w:rPr>
        <w:fldChar w:fldCharType="begin"/>
      </w:r>
      <w:r w:rsidR="00357ED4" w:rsidRPr="00351B1B">
        <w:rPr>
          <w:rFonts w:ascii="Cambria" w:eastAsia="宋体" w:hAnsi="Cambria" w:cs="Times New Roman"/>
          <w:color w:val="000000" w:themeColor="text1"/>
          <w:sz w:val="24"/>
        </w:rPr>
        <w:instrText xml:space="preserve"> ADDIN ZOTERO_ITEM CSL_CITATION {"citationID":"j7vEuITq","properties":{"formattedCitation":"\\super 127\\nosupersub{}","plainCitation":"127","noteIndex":0},"citationItems":[{"id":2493,"uris":["http://zotero.org/users/9748826/items/KVNG5AU7"],"itemData":{"id":2493,"type":"article","abstract":"The design of new alloys is a multi-scale problem that requires a holistic approach that involves retrieving relevant knowledge, applying advanced computational methods, conducting experimental validations, and analyzing the results, a process that is typically slow and reserved for human experts. Machine learning (ML) can help accelerate this process, for instance, through the use of deep surrogate models that connect structural and chemical features to material properties, or vice versa. However, existing data-driven models often target specific material objectives, offering limited flexibility to integrate out-of-domain knowledge and cannot adapt to new, unforeseen challenges. Here, we overcome these limitations by leveraging the distinct capabilities of multiple AI agents that collaborate autonomously within a dynamic environment to solve complex materials design tasks. The proposed physics-aware generative AI platform, AtomAgents, synergizes the intelligence of large language models (LLM) the dynamic collaboration among AI agents with expertise in various domains, including knowledge retrieval, multi-modal data integration, physics-based simulations, and comprehensive results analysis across modalities that includes numerical data and images of physical simulation results. The concerted effort of the multi-agent system allows for addressing complex materials design problems, as demonstrated by examples that include autonomously designing metallic alloys with enhanced properties compared to their pure counterparts. Our results enable accurate prediction of key characteristics across alloys and highlight the crucial role of solid solution alloying to steer the development of advanced metallic alloys. Our framework enhances the efficiency of complex multi-objective design tasks and opens new avenues in fields such as biomedical materials engineering, renewable energy, and environmental sustainability.","language":"en","note":"arXiv:2407.10022 [cs]","number":"arXiv:2407.10022","publisher":"arXiv","source":"arXiv.org","title":"AtomAgents: Alloy design and discovery through physics-aware multi-modal multi-agent artificial intelligence","title-short":"AtomAgents","URL":"http://arxiv.org/abs/2407.10022","author":[{"family":"Ghafarollahi","given":"Alireza"},{"family":"Buehler","given":"Markus J."}],"accessed":{"date-parts":[["2024",12,7]]},"issued":{"date-parts":[["2024",7,13]]}}}],"schema":"https://github.com/citation-style-language/schema/raw/master/csl-citation.json"} </w:instrText>
      </w:r>
      <w:r w:rsidRPr="00351B1B">
        <w:rPr>
          <w:rFonts w:ascii="Cambria" w:eastAsia="宋体" w:hAnsi="Cambria" w:cs="Times New Roman"/>
          <w:color w:val="000000" w:themeColor="text1"/>
          <w:sz w:val="24"/>
        </w:rPr>
        <w:fldChar w:fldCharType="separate"/>
      </w:r>
      <w:r w:rsidR="00357ED4" w:rsidRPr="00351B1B">
        <w:rPr>
          <w:rFonts w:ascii="Cambria" w:hAnsi="Cambria" w:cs="Times New Roman"/>
          <w:color w:val="000000" w:themeColor="text1"/>
          <w:kern w:val="0"/>
          <w:sz w:val="24"/>
          <w:vertAlign w:val="superscript"/>
        </w:rPr>
        <w:t>127</w:t>
      </w:r>
      <w:r w:rsidRPr="00351B1B">
        <w:rPr>
          <w:rFonts w:ascii="Cambria" w:eastAsia="宋体" w:hAnsi="Cambria" w:cs="Times New Roman"/>
          <w:color w:val="000000" w:themeColor="text1"/>
          <w:sz w:val="24"/>
        </w:rPr>
        <w:fldChar w:fldCharType="end"/>
      </w:r>
      <w:r w:rsidRPr="00351B1B">
        <w:rPr>
          <w:rFonts w:ascii="Cambria" w:eastAsia="宋体" w:hAnsi="Cambria" w:cs="Times New Roman"/>
          <w:color w:val="000000" w:themeColor="text1"/>
          <w:sz w:val="24"/>
        </w:rPr>
        <w:t xml:space="preserve"> introduced the AtomAgents platform, featuring AI agents that collaborate in a dynamic environment to automate complex materials design processes. By combining LLMs with knowledge retrieval, </w:t>
      </w:r>
      <w:r w:rsidRPr="00351B1B">
        <w:rPr>
          <w:rFonts w:ascii="Cambria" w:eastAsia="宋体" w:hAnsi="Cambria" w:cs="Times New Roman"/>
          <w:color w:val="000000" w:themeColor="text1"/>
          <w:sz w:val="24"/>
        </w:rPr>
        <w:lastRenderedPageBreak/>
        <w:t>multi-modal data integration, and physics-based simulations, AtomAgents effectively perform alloy design. Computational experiments then reveal the proficiency in material property calculations and defect analysis, enabling the autonomous design of alloys with superior properties compared to pure metals.</w:t>
      </w:r>
      <w:r w:rsidRPr="00351B1B">
        <w:rPr>
          <w:rFonts w:ascii="Cambria" w:eastAsia="宋体" w:hAnsi="Cambria" w:cs="Times New Roman" w:hint="eastAsia"/>
          <w:color w:val="000000" w:themeColor="text1"/>
          <w:sz w:val="24"/>
        </w:rPr>
        <w:t xml:space="preserve"> </w:t>
      </w:r>
      <w:r w:rsidRPr="00351B1B">
        <w:rPr>
          <w:rFonts w:ascii="Cambria" w:eastAsia="宋体" w:hAnsi="Cambria" w:cs="Times New Roman"/>
          <w:color w:val="000000" w:themeColor="text1"/>
          <w:sz w:val="24"/>
        </w:rPr>
        <w:t>Ding et al.</w:t>
      </w:r>
      <w:r w:rsidRPr="00351B1B">
        <w:rPr>
          <w:rFonts w:ascii="Cambria" w:eastAsia="宋体" w:hAnsi="Cambria" w:cs="Times New Roman"/>
          <w:color w:val="000000" w:themeColor="text1"/>
          <w:sz w:val="24"/>
        </w:rPr>
        <w:fldChar w:fldCharType="begin"/>
      </w:r>
      <w:r w:rsidR="00357ED4" w:rsidRPr="00351B1B">
        <w:rPr>
          <w:rFonts w:ascii="Cambria" w:eastAsia="宋体" w:hAnsi="Cambria" w:cs="Times New Roman"/>
          <w:color w:val="000000" w:themeColor="text1"/>
          <w:sz w:val="24"/>
        </w:rPr>
        <w:instrText xml:space="preserve"> ADDIN ZOTERO_ITEM CSL_CITATION {"citationID":"eeI9rBf4","properties":{"formattedCitation":"\\super 128\\nosupersub{}","plainCitation":"128","noteIndex":0},"citationItems":[{"id":2495,"uris":["http://zotero.org/users/9748826/items/2ZABI8ML"],"itemData":{"id":2495,"type":"article","abstract":"Material discovery is a critical research area with profound implications for various industries. In this work, we introduce MatExpert, a novel framework that leverages Large Language Models (LLMs) and contrastive learning to accelerate the discovery and design of new solid-state materials. Inspired by the workflow of human materials design experts, our approach integrates three key stages: retrieval, transition, and generation. First, in the retrieval stage, MatExpert identifies an existing material that closely matches the desired criteria. Second, in the transition stage, MatExpert outlines the necessary modifications to transform this material formulation to meet specific requirements outlined by the initial user query. Third, in the generation state, MatExpert performs detailed computations and structural generation to create new materials based on the provided information. Our experimental results demonstrate that MatExpert outperforms stateof-the-art methods in material generation tasks, achieving superior performance across various metrics including validity, distribution, and stability. As such, MatExpert represents a meaningful advancement in computational material discovery using langauge-based generative models.","language":"en","note":"arXiv:2410.21317 [cond-mat]","number":"arXiv:2410.21317","publisher":"arXiv","source":"arXiv.org","title":"MatExpert: Decomposing Materials Discovery by Mimicking Human Experts","title-short":"MatExpert","URL":"http://arxiv.org/abs/2410.21317","author":[{"family":"Ding","given":"Qianggang"},{"family":"Miret","given":"Santiago"},{"family":"Liu","given":"Bang"}],"accessed":{"date-parts":[["2024",12,7]]},"issued":{"date-parts":[["2024",10,26]]}}}],"schema":"https://github.com/citation-style-language/schema/raw/master/csl-citation.json"} </w:instrText>
      </w:r>
      <w:r w:rsidRPr="00351B1B">
        <w:rPr>
          <w:rFonts w:ascii="Cambria" w:eastAsia="宋体" w:hAnsi="Cambria" w:cs="Times New Roman"/>
          <w:color w:val="000000" w:themeColor="text1"/>
          <w:sz w:val="24"/>
        </w:rPr>
        <w:fldChar w:fldCharType="separate"/>
      </w:r>
      <w:r w:rsidR="00357ED4" w:rsidRPr="00351B1B">
        <w:rPr>
          <w:rFonts w:ascii="Cambria" w:hAnsi="Cambria" w:cs="Times New Roman"/>
          <w:color w:val="000000" w:themeColor="text1"/>
          <w:kern w:val="0"/>
          <w:sz w:val="24"/>
          <w:vertAlign w:val="superscript"/>
        </w:rPr>
        <w:t>128</w:t>
      </w:r>
      <w:r w:rsidRPr="00351B1B">
        <w:rPr>
          <w:rFonts w:ascii="Cambria" w:eastAsia="宋体" w:hAnsi="Cambria" w:cs="Times New Roman"/>
          <w:color w:val="000000" w:themeColor="text1"/>
          <w:sz w:val="24"/>
        </w:rPr>
        <w:fldChar w:fldCharType="end"/>
      </w:r>
      <w:r w:rsidRPr="00351B1B">
        <w:rPr>
          <w:rFonts w:ascii="Cambria" w:eastAsia="宋体" w:hAnsi="Cambria" w:cs="Times New Roman"/>
          <w:color w:val="000000" w:themeColor="text1"/>
          <w:sz w:val="24"/>
        </w:rPr>
        <w:t xml:space="preserve"> introduce MatExpert to leverages LLMs and contrastive learning for crystal generation. MatExpert performs detailed computations and structural generation and outperforms state-of-the-art methods in material generation tasks. Zhang et al.</w:t>
      </w:r>
      <w:r w:rsidRPr="00351B1B">
        <w:rPr>
          <w:rFonts w:ascii="Cambria" w:eastAsia="宋体" w:hAnsi="Cambria" w:cs="Times New Roman"/>
          <w:color w:val="000000" w:themeColor="text1"/>
          <w:sz w:val="24"/>
        </w:rPr>
        <w:fldChar w:fldCharType="begin"/>
      </w:r>
      <w:r w:rsidR="00357ED4" w:rsidRPr="00351B1B">
        <w:rPr>
          <w:rFonts w:ascii="Cambria" w:eastAsia="宋体" w:hAnsi="Cambria" w:cs="Times New Roman"/>
          <w:color w:val="000000" w:themeColor="text1"/>
          <w:sz w:val="24"/>
        </w:rPr>
        <w:instrText xml:space="preserve"> ADDIN ZOTERO_ITEM CSL_CITATION {"citationID":"5E6ZxLNe","properties":{"formattedCitation":"\\super 129\\nosupersub{}","plainCitation":"129","noteIndex":0},"citationItems":[{"id":2497,"uris":["http://zotero.org/users/9748826/items/UTFJEL2G"],"itemData":{"id":2497,"type":"article","abstract":"The emergence of specialized large language models (LLMs) has shown promise in addressing complex tasks for materials science. Many LLMs, however, often struggle with distinct complexities of material science tasks, such as materials science computational tasks, and often rely heavily on outdated implicit knowledge, leading to inaccuracies and hallucinations. To address these challenges, we introduce HoneyComb, the first LLM-based agent system specifically designed for materials science. HoneyComb leverages a novel, high-quality materials science knowledge base (MatSciKB) and a sophisticated tool hub (ToolHub) to enhance its reasoning and computational capabilities tailored to materials science. MatSciKB is a curated, structured knowledge collection based on reliable literature, while ToolHub employs an Inductive Tool Construction method to generate, decompose, and refine API tools for materials science. Additionally, HoneyComb leverages a retriever module that adaptively selects the appropriate knowledge source or tools for specific tasks, thereby ensuring accuracy and relevance. Our results demonstrate that HoneyComb significantly outperforms baseline models across various tasks in materials science, effectively bridging the gap between current LLM capabilities and the specialized needs of this domain. Furthermore, our adaptable framework can be easily extended to other scientific domains, highlighting its potential for broad applicability in advancing scientific research and applications.","language":"en","note":"arXiv:2409.00135 [cs]","number":"arXiv:2409.00135","publisher":"arXiv","source":"arXiv.org","title":"HoneyComb: A Flexible LLM-Based Agent System for Materials Science","title-short":"HoneyComb","URL":"http://arxiv.org/abs/2409.00135","author":[{"family":"Zhang","given":"Huan"},{"family":"Song","given":"Yu"},{"family":"Hou","given":"Ziyu"},{"family":"Miret","given":"Santiago"},{"family":"Liu","given":"Bang"}],"accessed":{"date-parts":[["2024",12,7]]},"issued":{"date-parts":[["2024",8,29]]}}}],"schema":"https://github.com/citation-style-language/schema/raw/master/csl-citation.json"} </w:instrText>
      </w:r>
      <w:r w:rsidRPr="00351B1B">
        <w:rPr>
          <w:rFonts w:ascii="Cambria" w:eastAsia="宋体" w:hAnsi="Cambria" w:cs="Times New Roman"/>
          <w:color w:val="000000" w:themeColor="text1"/>
          <w:sz w:val="24"/>
        </w:rPr>
        <w:fldChar w:fldCharType="separate"/>
      </w:r>
      <w:r w:rsidR="00357ED4" w:rsidRPr="00351B1B">
        <w:rPr>
          <w:rFonts w:ascii="Cambria" w:hAnsi="Cambria" w:cs="Times New Roman"/>
          <w:color w:val="000000" w:themeColor="text1"/>
          <w:kern w:val="0"/>
          <w:sz w:val="24"/>
          <w:vertAlign w:val="superscript"/>
        </w:rPr>
        <w:t>129</w:t>
      </w:r>
      <w:r w:rsidRPr="00351B1B">
        <w:rPr>
          <w:rFonts w:ascii="Cambria" w:eastAsia="宋体" w:hAnsi="Cambria" w:cs="Times New Roman"/>
          <w:color w:val="000000" w:themeColor="text1"/>
          <w:sz w:val="24"/>
        </w:rPr>
        <w:fldChar w:fldCharType="end"/>
      </w:r>
      <w:r w:rsidRPr="00351B1B">
        <w:rPr>
          <w:rFonts w:ascii="Cambria" w:eastAsia="宋体" w:hAnsi="Cambria" w:cs="Times New Roman"/>
          <w:color w:val="000000" w:themeColor="text1"/>
          <w:sz w:val="24"/>
        </w:rPr>
        <w:t xml:space="preserve"> introduced HoneyComb, a framework that integrates a high-quality knowledge base (MatSciKB), a sophisticated tool hub, and an efficient retriever module to enhance LLM performance in materials science tasks, achieving improvements of up to 20.61% on the MaScQA dataset and 45.73% on the SciQA dataset.</w:t>
      </w:r>
      <w:r w:rsidRPr="00351B1B">
        <w:rPr>
          <w:rFonts w:ascii="Cambria" w:eastAsia="宋体" w:hAnsi="Cambria" w:cs="Times New Roman" w:hint="eastAsia"/>
          <w:color w:val="000000" w:themeColor="text1"/>
          <w:sz w:val="24"/>
        </w:rPr>
        <w:t xml:space="preserve"> </w:t>
      </w:r>
      <w:r w:rsidRPr="00351B1B">
        <w:rPr>
          <w:rFonts w:ascii="Cambria" w:eastAsia="宋体" w:hAnsi="Cambria" w:cs="Times New Roman"/>
          <w:color w:val="000000" w:themeColor="text1"/>
          <w:sz w:val="24"/>
        </w:rPr>
        <w:t>Kang et al.</w:t>
      </w:r>
      <w:r w:rsidRPr="00351B1B">
        <w:rPr>
          <w:rFonts w:ascii="Cambria" w:eastAsia="宋体" w:hAnsi="Cambria" w:cs="Times New Roman"/>
          <w:color w:val="000000" w:themeColor="text1"/>
          <w:sz w:val="24"/>
        </w:rPr>
        <w:fldChar w:fldCharType="begin"/>
      </w:r>
      <w:r w:rsidR="00357ED4" w:rsidRPr="00351B1B">
        <w:rPr>
          <w:rFonts w:ascii="Cambria" w:eastAsia="宋体" w:hAnsi="Cambria" w:cs="Times New Roman"/>
          <w:color w:val="000000" w:themeColor="text1"/>
          <w:sz w:val="24"/>
        </w:rPr>
        <w:instrText xml:space="preserve"> ADDIN ZOTERO_ITEM CSL_CITATION {"citationID":"ULgUWrG3","properties":{"formattedCitation":"\\super 66\\nosupersub{}","plainCitation":"66","noteIndex":0},"citationItems":[{"id":1656,"uris":["http://zotero.org/users/9748826/items/WAE769S7"],"itemData":{"id":1656,"type":"article-journal","container-title":"Nature Communications","language":"en","source":"Zotero","title":"ChatMOF: an artificial intelligence system for predicting and generating metal-organic frameworks using large language models","author":[{"family":"Kang","given":"Yeonghun"}],"issued":{"date-parts":[["2024"]]}}}],"schema":"https://github.com/citation-style-language/schema/raw/master/csl-citation.json"} </w:instrText>
      </w:r>
      <w:r w:rsidRPr="00351B1B">
        <w:rPr>
          <w:rFonts w:ascii="Cambria" w:eastAsia="宋体" w:hAnsi="Cambria" w:cs="Times New Roman"/>
          <w:color w:val="000000" w:themeColor="text1"/>
          <w:sz w:val="24"/>
        </w:rPr>
        <w:fldChar w:fldCharType="separate"/>
      </w:r>
      <w:r w:rsidR="00357ED4" w:rsidRPr="00351B1B">
        <w:rPr>
          <w:rFonts w:ascii="Cambria" w:hAnsi="Cambria" w:cs="Times New Roman"/>
          <w:color w:val="000000" w:themeColor="text1"/>
          <w:kern w:val="0"/>
          <w:sz w:val="24"/>
          <w:vertAlign w:val="superscript"/>
        </w:rPr>
        <w:t>66</w:t>
      </w:r>
      <w:r w:rsidRPr="00351B1B">
        <w:rPr>
          <w:rFonts w:ascii="Cambria" w:eastAsia="宋体" w:hAnsi="Cambria" w:cs="Times New Roman"/>
          <w:color w:val="000000" w:themeColor="text1"/>
          <w:sz w:val="24"/>
        </w:rPr>
        <w:fldChar w:fldCharType="end"/>
      </w:r>
      <w:r w:rsidRPr="00351B1B">
        <w:rPr>
          <w:rFonts w:ascii="Cambria" w:eastAsia="宋体" w:hAnsi="Cambria" w:cs="Times New Roman"/>
          <w:color w:val="000000" w:themeColor="text1"/>
          <w:sz w:val="24"/>
        </w:rPr>
        <w:t xml:space="preserve"> built an AI system called ChatMOF to manage data retrieval, property prediction, and structure generation tasks by leveraging a large-scale language model (GPT-4, GPT-3.5-turbo, and GPT-3.5-turbo-16k). ChatMOF shows high accuracy rates of 96.9% for text-based data searching, 95.7% for property predicting, and 87.5% for structure generating tasks with GPT-4. Furthermore, ChatMOF successfully generates materials that meet user-defined requirements, such as structures with largest surface area or targeted hydrogen uptake targets. Zhang et al. </w:t>
      </w:r>
      <w:r w:rsidRPr="00351B1B">
        <w:rPr>
          <w:rFonts w:ascii="Cambria" w:eastAsia="宋体" w:hAnsi="Cambria" w:cs="Times New Roman"/>
          <w:color w:val="000000" w:themeColor="text1"/>
          <w:sz w:val="24"/>
        </w:rPr>
        <w:fldChar w:fldCharType="begin"/>
      </w:r>
      <w:r w:rsidR="00357ED4" w:rsidRPr="00351B1B">
        <w:rPr>
          <w:rFonts w:ascii="Cambria" w:eastAsia="宋体" w:hAnsi="Cambria" w:cs="Times New Roman"/>
          <w:color w:val="000000" w:themeColor="text1"/>
          <w:sz w:val="24"/>
        </w:rPr>
        <w:instrText xml:space="preserve"> ADDIN ZOTERO_ITEM CSL_CITATION {"citationID":"RgX4MD2n","properties":{"formattedCitation":"\\super 130\\nosupersub{}","plainCitation":"130","noteIndex":0},"citationItems":[{"id":2481,"uris":["http://zotero.org/users/9748826/items/SEQ7RQE6"],"itemData":{"id":2481,"type":"article-journal","abstract":"Abstract\n            \n              Large language models (LLMs) have attracted widespread attention recently, however, their application in specialized scientific fields still requires deep adaptation. Here</w:instrText>
      </w:r>
      <w:r w:rsidR="00357ED4" w:rsidRPr="00351B1B">
        <w:rPr>
          <w:rFonts w:ascii="Cambria" w:eastAsia="宋体" w:hAnsi="Cambria" w:cs="Times New Roman" w:hint="eastAsia"/>
          <w:color w:val="000000" w:themeColor="text1"/>
          <w:sz w:val="24"/>
        </w:rPr>
        <w:instrText>, an artificial intelligence (AI) agent for organic field</w:instrText>
      </w:r>
      <w:r w:rsidR="00357ED4" w:rsidRPr="00351B1B">
        <w:rPr>
          <w:rFonts w:ascii="Cambria" w:eastAsia="宋体" w:hAnsi="Cambria" w:cs="Times New Roman" w:hint="eastAsia"/>
          <w:color w:val="000000" w:themeColor="text1"/>
          <w:sz w:val="24"/>
        </w:rPr>
        <w:instrText>‐</w:instrText>
      </w:r>
      <w:r w:rsidR="00357ED4" w:rsidRPr="00351B1B">
        <w:rPr>
          <w:rFonts w:ascii="Cambria" w:eastAsia="宋体" w:hAnsi="Cambria" w:cs="Times New Roman" w:hint="eastAsia"/>
          <w:color w:val="000000" w:themeColor="text1"/>
          <w:sz w:val="24"/>
        </w:rPr>
        <w:instrText>effect transistors (OFETs) is designed by integrating the generative pre</w:instrText>
      </w:r>
      <w:r w:rsidR="00357ED4" w:rsidRPr="00351B1B">
        <w:rPr>
          <w:rFonts w:ascii="Cambria" w:eastAsia="宋体" w:hAnsi="Cambria" w:cs="Times New Roman" w:hint="eastAsia"/>
          <w:color w:val="000000" w:themeColor="text1"/>
          <w:sz w:val="24"/>
        </w:rPr>
        <w:instrText>‐</w:instrText>
      </w:r>
      <w:r w:rsidR="00357ED4" w:rsidRPr="00351B1B">
        <w:rPr>
          <w:rFonts w:ascii="Cambria" w:eastAsia="宋体" w:hAnsi="Cambria" w:cs="Times New Roman" w:hint="eastAsia"/>
          <w:color w:val="000000" w:themeColor="text1"/>
          <w:sz w:val="24"/>
        </w:rPr>
        <w:instrText>trained transformer 4 (GPT</w:instrText>
      </w:r>
      <w:r w:rsidR="00357ED4" w:rsidRPr="00351B1B">
        <w:rPr>
          <w:rFonts w:ascii="Cambria" w:eastAsia="宋体" w:hAnsi="Cambria" w:cs="Times New Roman" w:hint="eastAsia"/>
          <w:color w:val="000000" w:themeColor="text1"/>
          <w:sz w:val="24"/>
        </w:rPr>
        <w:instrText>‐</w:instrText>
      </w:r>
      <w:r w:rsidR="00357ED4" w:rsidRPr="00351B1B">
        <w:rPr>
          <w:rFonts w:ascii="Cambria" w:eastAsia="宋体" w:hAnsi="Cambria" w:cs="Times New Roman" w:hint="eastAsia"/>
          <w:color w:val="000000" w:themeColor="text1"/>
          <w:sz w:val="24"/>
        </w:rPr>
        <w:instrText>4) model with well</w:instrText>
      </w:r>
      <w:r w:rsidR="00357ED4" w:rsidRPr="00351B1B">
        <w:rPr>
          <w:rFonts w:ascii="Cambria" w:eastAsia="宋体" w:hAnsi="Cambria" w:cs="Times New Roman" w:hint="eastAsia"/>
          <w:color w:val="000000" w:themeColor="text1"/>
          <w:sz w:val="24"/>
        </w:rPr>
        <w:instrText>‐</w:instrText>
      </w:r>
      <w:r w:rsidR="00357ED4" w:rsidRPr="00351B1B">
        <w:rPr>
          <w:rFonts w:ascii="Cambria" w:eastAsia="宋体" w:hAnsi="Cambria" w:cs="Times New Roman" w:hint="eastAsia"/>
          <w:color w:val="000000" w:themeColor="text1"/>
          <w:sz w:val="24"/>
        </w:rPr>
        <w:instrText>trained machine learning (ML) algorithms. It can efficiently extract the experimental parameters of OFETs from scientific literature and reshape them into a structured database, achieving precision and recall rates both exceeding 92%. Combined with well</w:instrText>
      </w:r>
      <w:r w:rsidR="00357ED4" w:rsidRPr="00351B1B">
        <w:rPr>
          <w:rFonts w:ascii="Cambria" w:eastAsia="宋体" w:hAnsi="Cambria" w:cs="Times New Roman" w:hint="eastAsia"/>
          <w:color w:val="000000" w:themeColor="text1"/>
          <w:sz w:val="24"/>
        </w:rPr>
        <w:instrText>‐</w:instrText>
      </w:r>
      <w:r w:rsidR="00357ED4" w:rsidRPr="00351B1B">
        <w:rPr>
          <w:rFonts w:ascii="Cambria" w:eastAsia="宋体" w:hAnsi="Cambria" w:cs="Times New Roman" w:hint="eastAsia"/>
          <w:color w:val="000000" w:themeColor="text1"/>
          <w:sz w:val="24"/>
        </w:rPr>
        <w:instrText>trained ML models, this AI agent can further provide targeted guidance and suggestions for device design. With prompt engineering and human</w:instrText>
      </w:r>
      <w:r w:rsidR="00357ED4" w:rsidRPr="00351B1B">
        <w:rPr>
          <w:rFonts w:ascii="Cambria" w:eastAsia="宋体" w:hAnsi="Cambria" w:cs="Times New Roman" w:hint="eastAsia"/>
          <w:color w:val="000000" w:themeColor="text1"/>
          <w:sz w:val="24"/>
        </w:rPr>
        <w:instrText>‐</w:instrText>
      </w:r>
      <w:r w:rsidR="00357ED4" w:rsidRPr="00351B1B">
        <w:rPr>
          <w:rFonts w:ascii="Cambria" w:eastAsia="宋体" w:hAnsi="Cambria" w:cs="Times New Roman" w:hint="eastAsia"/>
          <w:color w:val="000000" w:themeColor="text1"/>
          <w:sz w:val="24"/>
        </w:rPr>
        <w:instrText>in</w:instrText>
      </w:r>
      <w:r w:rsidR="00357ED4" w:rsidRPr="00351B1B">
        <w:rPr>
          <w:rFonts w:ascii="Cambria" w:eastAsia="宋体" w:hAnsi="Cambria" w:cs="Times New Roman" w:hint="eastAsia"/>
          <w:color w:val="000000" w:themeColor="text1"/>
          <w:sz w:val="24"/>
        </w:rPr>
        <w:instrText>‐</w:instrText>
      </w:r>
      <w:r w:rsidR="00357ED4" w:rsidRPr="00351B1B">
        <w:rPr>
          <w:rFonts w:ascii="Cambria" w:eastAsia="宋体" w:hAnsi="Cambria" w:cs="Times New Roman" w:hint="eastAsia"/>
          <w:color w:val="000000" w:themeColor="text1"/>
          <w:sz w:val="24"/>
        </w:rPr>
        <w:instrText>loop strategies, the agent extracts sufficient information of 709 OFETs from 277 research articles across different publishers and gathers them into a standardized database containing more than 10 000 device parameters. Using this database, a ML model based on Extreme Gradient Boosting is trained for device performance judgment. Combined with the interpretation of the high</w:instrText>
      </w:r>
      <w:r w:rsidR="00357ED4" w:rsidRPr="00351B1B">
        <w:rPr>
          <w:rFonts w:ascii="Cambria" w:eastAsia="宋体" w:hAnsi="Cambria" w:cs="Times New Roman" w:hint="eastAsia"/>
          <w:color w:val="000000" w:themeColor="text1"/>
          <w:sz w:val="24"/>
        </w:rPr>
        <w:instrText>‐</w:instrText>
      </w:r>
      <w:r w:rsidR="00357ED4" w:rsidRPr="00351B1B">
        <w:rPr>
          <w:rFonts w:ascii="Cambria" w:eastAsia="宋体" w:hAnsi="Cambria" w:cs="Times New Roman" w:hint="eastAsia"/>
          <w:color w:val="000000" w:themeColor="text1"/>
          <w:sz w:val="24"/>
        </w:rPr>
        <w:instrText>precision model, the agent has provided a feasible optimization scheme that has tripled the charge transport properties of 2,6</w:instrText>
      </w:r>
      <w:r w:rsidR="00357ED4" w:rsidRPr="00351B1B">
        <w:rPr>
          <w:rFonts w:ascii="Cambria" w:eastAsia="宋体" w:hAnsi="Cambria" w:cs="Times New Roman" w:hint="eastAsia"/>
          <w:color w:val="000000" w:themeColor="text1"/>
          <w:sz w:val="24"/>
        </w:rPr>
        <w:instrText>‐</w:instrText>
      </w:r>
      <w:r w:rsidR="00357ED4" w:rsidRPr="00351B1B">
        <w:rPr>
          <w:rFonts w:ascii="Cambria" w:eastAsia="宋体" w:hAnsi="Cambria" w:cs="Times New Roman" w:hint="eastAsia"/>
          <w:color w:val="000000" w:themeColor="text1"/>
          <w:sz w:val="24"/>
        </w:rPr>
        <w:instrText>diphenyldithieno[3,2</w:instrText>
      </w:r>
      <w:r w:rsidR="00357ED4" w:rsidRPr="00351B1B">
        <w:rPr>
          <w:rFonts w:ascii="Cambria" w:eastAsia="宋体" w:hAnsi="Cambria" w:cs="Times New Roman" w:hint="eastAsia"/>
          <w:color w:val="000000" w:themeColor="text1"/>
          <w:sz w:val="24"/>
        </w:rPr>
        <w:instrText>‐</w:instrText>
      </w:r>
      <w:r w:rsidR="00357ED4" w:rsidRPr="00351B1B">
        <w:rPr>
          <w:rFonts w:ascii="Cambria" w:eastAsia="宋体" w:hAnsi="Cambria" w:cs="Times New Roman" w:hint="eastAsia"/>
          <w:color w:val="000000" w:themeColor="text1"/>
          <w:sz w:val="24"/>
        </w:rPr>
        <w:instrText>\n              b\n              :2</w:instrText>
      </w:r>
      <w:r w:rsidR="00357ED4" w:rsidRPr="00351B1B">
        <w:rPr>
          <w:rFonts w:ascii="Cambria" w:eastAsia="宋体" w:hAnsi="Cambria" w:cs="Times New Roman" w:hint="eastAsia"/>
          <w:color w:val="000000" w:themeColor="text1"/>
          <w:sz w:val="24"/>
        </w:rPr>
        <w:instrText>′</w:instrText>
      </w:r>
      <w:r w:rsidR="00357ED4" w:rsidRPr="00351B1B">
        <w:rPr>
          <w:rFonts w:ascii="Cambria" w:eastAsia="宋体" w:hAnsi="Cambria" w:cs="Times New Roman" w:hint="eastAsia"/>
          <w:color w:val="000000" w:themeColor="text1"/>
          <w:sz w:val="24"/>
        </w:rPr>
        <w:instrText>,3</w:instrText>
      </w:r>
      <w:r w:rsidR="00357ED4" w:rsidRPr="00351B1B">
        <w:rPr>
          <w:rFonts w:ascii="Cambria" w:eastAsia="宋体" w:hAnsi="Cambria" w:cs="Times New Roman" w:hint="eastAsia"/>
          <w:color w:val="000000" w:themeColor="text1"/>
          <w:sz w:val="24"/>
        </w:rPr>
        <w:instrText>′‐</w:instrText>
      </w:r>
      <w:r w:rsidR="00357ED4" w:rsidRPr="00351B1B">
        <w:rPr>
          <w:rFonts w:ascii="Cambria" w:eastAsia="宋体" w:hAnsi="Cambria" w:cs="Times New Roman" w:hint="eastAsia"/>
          <w:color w:val="000000" w:themeColor="text1"/>
          <w:sz w:val="24"/>
        </w:rPr>
        <w:instrText>\n              d\n              ]thiophene OFETs. This work is an effective practice of LLMs in the field of organic optoelectronic devi</w:instrText>
      </w:r>
      <w:r w:rsidR="00357ED4" w:rsidRPr="00351B1B">
        <w:rPr>
          <w:rFonts w:ascii="Cambria" w:eastAsia="宋体" w:hAnsi="Cambria" w:cs="Times New Roman"/>
          <w:color w:val="000000" w:themeColor="text1"/>
          <w:sz w:val="24"/>
        </w:rPr>
        <w:instrText>ces and expands the research paradigm of organic optoelectronic materials and devices.","container-title":"Advanced Materials","DOI":"10.1002/adma.202405163","ISSN":"0935-9648, 1521-4095","issue":"32","journalAbbreviation":"Advanced Materials","language":</w:instrText>
      </w:r>
      <w:r w:rsidR="00357ED4" w:rsidRPr="00351B1B">
        <w:rPr>
          <w:rFonts w:ascii="Cambria" w:eastAsia="宋体" w:hAnsi="Cambria" w:cs="Times New Roman" w:hint="eastAsia"/>
          <w:color w:val="000000" w:themeColor="text1"/>
          <w:sz w:val="24"/>
        </w:rPr>
        <w:instrText>"en","page":"2405163","source":"DOI.org (Crossref)","title":"Large</w:instrText>
      </w:r>
      <w:r w:rsidR="00357ED4" w:rsidRPr="00351B1B">
        <w:rPr>
          <w:rFonts w:ascii="Cambria" w:eastAsia="宋体" w:hAnsi="Cambria" w:cs="Times New Roman" w:hint="eastAsia"/>
          <w:color w:val="000000" w:themeColor="text1"/>
          <w:sz w:val="24"/>
        </w:rPr>
        <w:instrText>‐</w:instrText>
      </w:r>
      <w:r w:rsidR="00357ED4" w:rsidRPr="00351B1B">
        <w:rPr>
          <w:rFonts w:ascii="Cambria" w:eastAsia="宋体" w:hAnsi="Cambria" w:cs="Times New Roman" w:hint="eastAsia"/>
          <w:color w:val="000000" w:themeColor="text1"/>
          <w:sz w:val="24"/>
        </w:rPr>
        <w:instrText>Language</w:instrText>
      </w:r>
      <w:r w:rsidR="00357ED4" w:rsidRPr="00351B1B">
        <w:rPr>
          <w:rFonts w:ascii="Cambria" w:eastAsia="宋体" w:hAnsi="Cambria" w:cs="Times New Roman" w:hint="eastAsia"/>
          <w:color w:val="000000" w:themeColor="text1"/>
          <w:sz w:val="24"/>
        </w:rPr>
        <w:instrText>‐</w:instrText>
      </w:r>
      <w:r w:rsidR="00357ED4" w:rsidRPr="00351B1B">
        <w:rPr>
          <w:rFonts w:ascii="Cambria" w:eastAsia="宋体" w:hAnsi="Cambria" w:cs="Times New Roman" w:hint="eastAsia"/>
          <w:color w:val="000000" w:themeColor="text1"/>
          <w:sz w:val="24"/>
        </w:rPr>
        <w:instrText>Model</w:instrText>
      </w:r>
      <w:r w:rsidR="00357ED4" w:rsidRPr="00351B1B">
        <w:rPr>
          <w:rFonts w:ascii="Cambria" w:eastAsia="宋体" w:hAnsi="Cambria" w:cs="Times New Roman" w:hint="eastAsia"/>
          <w:color w:val="000000" w:themeColor="text1"/>
          <w:sz w:val="24"/>
        </w:rPr>
        <w:instrText>‐</w:instrText>
      </w:r>
      <w:r w:rsidR="00357ED4" w:rsidRPr="00351B1B">
        <w:rPr>
          <w:rFonts w:ascii="Cambria" w:eastAsia="宋体" w:hAnsi="Cambria" w:cs="Times New Roman" w:hint="eastAsia"/>
          <w:color w:val="000000" w:themeColor="text1"/>
          <w:sz w:val="24"/>
        </w:rPr>
        <w:instrText>Based AI Agent for Organic Semiconductor Device Research","volume":"36","author":[{"family":"Zhang","given":"Qian"},{"family":"Hu","given":"Yongxu"},{"family":"Yan","given":</w:instrText>
      </w:r>
      <w:r w:rsidR="00357ED4" w:rsidRPr="00351B1B">
        <w:rPr>
          <w:rFonts w:ascii="Cambria" w:eastAsia="宋体" w:hAnsi="Cambria" w:cs="Times New Roman"/>
          <w:color w:val="000000" w:themeColor="text1"/>
          <w:sz w:val="24"/>
        </w:rPr>
        <w:instrText xml:space="preserve">"Jiaxin"},{"family":"Zhang","given":"Hengyue"},{"family":"Xie","given":"Xinyi"},{"family":"Zhu","given":"Jie"},{"family":"Li","given":"Huchao"},{"family":"Niu","given":"Xinxin"},{"family":"Li","given":"Liqiang"},{"family":"Sun","given":"Yajing"},{"family":"Hu","given":"Wenping"}],"issued":{"date-parts":[["2024",8]]}}}],"schema":"https://github.com/citation-style-language/schema/raw/master/csl-citation.json"} </w:instrText>
      </w:r>
      <w:r w:rsidRPr="00351B1B">
        <w:rPr>
          <w:rFonts w:ascii="Cambria" w:eastAsia="宋体" w:hAnsi="Cambria" w:cs="Times New Roman"/>
          <w:color w:val="000000" w:themeColor="text1"/>
          <w:sz w:val="24"/>
        </w:rPr>
        <w:fldChar w:fldCharType="separate"/>
      </w:r>
      <w:r w:rsidR="00357ED4" w:rsidRPr="00351B1B">
        <w:rPr>
          <w:rFonts w:ascii="Cambria" w:hAnsi="Cambria" w:cs="Times New Roman"/>
          <w:color w:val="000000" w:themeColor="text1"/>
          <w:kern w:val="0"/>
          <w:sz w:val="24"/>
          <w:vertAlign w:val="superscript"/>
        </w:rPr>
        <w:t>130</w:t>
      </w:r>
      <w:r w:rsidRPr="00351B1B">
        <w:rPr>
          <w:rFonts w:ascii="Cambria" w:eastAsia="宋体" w:hAnsi="Cambria" w:cs="Times New Roman"/>
          <w:color w:val="000000" w:themeColor="text1"/>
          <w:sz w:val="24"/>
        </w:rPr>
        <w:fldChar w:fldCharType="end"/>
      </w:r>
      <w:r w:rsidRPr="00351B1B">
        <w:rPr>
          <w:rFonts w:ascii="Cambria" w:eastAsia="宋体" w:hAnsi="Cambria" w:cs="Times New Roman"/>
          <w:color w:val="000000" w:themeColor="text1"/>
          <w:sz w:val="24"/>
        </w:rPr>
        <w:t xml:space="preserve"> developed an AI agent for organic field-effect transistors (OFETs) by integrating a generative pre-trained GPT-4 with a well-trained ML algorithm. This system extracts experimental parameters for OFETs from the scientific literature, achieving over 92% accuracy and recall. Additionally, the AI agent provides a feasible optimization scheme that has tripled the charge transport properties of 2,6-diphenyldithieno[3,2-b:2′,3′-d]thiophene OFETs.</w:t>
      </w:r>
    </w:p>
    <w:p w14:paraId="785B4111" w14:textId="014CDC1D" w:rsidR="00B84823" w:rsidRPr="00351B1B" w:rsidRDefault="00922EAE" w:rsidP="00307193">
      <w:pPr>
        <w:spacing w:line="360" w:lineRule="auto"/>
        <w:ind w:firstLineChars="200" w:firstLine="480"/>
        <w:rPr>
          <w:rFonts w:ascii="Cambria" w:eastAsia="宋体" w:hAnsi="Cambria" w:cs="Times New Roman"/>
          <w:color w:val="000000" w:themeColor="text1"/>
          <w:sz w:val="24"/>
        </w:rPr>
      </w:pPr>
      <w:r w:rsidRPr="00351B1B">
        <w:rPr>
          <w:rFonts w:ascii="Cambria" w:eastAsia="宋体" w:hAnsi="Cambria" w:cs="Times New Roman"/>
          <w:color w:val="000000" w:themeColor="text1"/>
          <w:sz w:val="24"/>
        </w:rPr>
        <w:t>By integrating with robotic experimental platforms, AI agents can be empowered to conduct complex experiments, effectively replacing human involvement in the entire process.</w:t>
      </w:r>
      <w:r w:rsidRPr="00351B1B">
        <w:rPr>
          <w:rFonts w:ascii="Cambria" w:eastAsia="宋体" w:hAnsi="Cambria" w:cs="Times New Roman" w:hint="eastAsia"/>
          <w:color w:val="000000" w:themeColor="text1"/>
          <w:sz w:val="24"/>
        </w:rPr>
        <w:t xml:space="preserve"> </w:t>
      </w:r>
      <w:r w:rsidRPr="00351B1B">
        <w:rPr>
          <w:rFonts w:ascii="Cambria" w:eastAsia="宋体" w:hAnsi="Cambria" w:cs="Times New Roman"/>
          <w:color w:val="000000" w:themeColor="text1"/>
          <w:sz w:val="24"/>
        </w:rPr>
        <w:t>Boiko et al.</w:t>
      </w:r>
      <w:r w:rsidRPr="00351B1B">
        <w:rPr>
          <w:rFonts w:ascii="Cambria" w:eastAsia="宋体" w:hAnsi="Cambria" w:cs="Times New Roman"/>
          <w:color w:val="000000" w:themeColor="text1"/>
          <w:sz w:val="24"/>
        </w:rPr>
        <w:fldChar w:fldCharType="begin"/>
      </w:r>
      <w:r w:rsidRPr="00351B1B">
        <w:rPr>
          <w:rFonts w:ascii="Cambria" w:eastAsia="宋体" w:hAnsi="Cambria" w:cs="Times New Roman"/>
          <w:color w:val="000000" w:themeColor="text1"/>
          <w:sz w:val="24"/>
        </w:rPr>
        <w:instrText xml:space="preserve"> ADDIN ZOTERO_ITEM CSL_CITATION {"citationID":"BAM9caxm","properties":{"formattedCitation":"\\super 5\\nosupersub{}","plainCitation":"5","noteIndex":0},"citationItems":[{"id":1536,"uris":["http://zotero.org/users/9748826/items/FS55GG4K"],"itemData":{"id":1536,"type":"article-journal","abstract":"Abstract\n            \n              Transformer-based large language models are making significant strides in various fields, such as natural language processing\n              1–5\n              , biology\n              6,7\n              , chemistry\n              8–10\n              and computer programming\n              11,12\n              . Here, we show the development and capabilities of Coscientist, an artificial intelligence system driven by GPT-4 that autonomously designs, plans and performs complex experiments by incorporating large language models empowered by tools such as internet and documentation search, code execution and experimental automation. Coscientist showcases its potential for accelerating research across six diverse tasks, including the successful reaction optimization of palladium-catalysed cross-couplings, while exhibiting advanced capabilities for (semi-)autonomous experimental design and execution. Our findings demonstrate the versatility, efficacy and explainability of artificial intelligence systems like Coscientist in advancing research.","container-title":"Nature","DOI":"10.1038/s41586-023-06792-0","ISSN":"0028-0836, 1476-4687","issue":"7992","journalAbbreviation":"Nature","language":"en","page":"570-578","source":"DOI.org (Crossref)","title":"Autonomous chemical research with large language models","volume":"624","author":[{"family":"Boiko","given":"Daniil A."},{"family":"MacKnight","given":"Robert"},{"family":"Kline","given":"Ben"},{"family":"Gomes","given":"Gabe"}],"issued":{"date-parts":[["2023",12,21]]}}}],"schema":"https://github.com/citation-style-language/schema/raw/master/csl-citation.json"} </w:instrText>
      </w:r>
      <w:r w:rsidRPr="00351B1B">
        <w:rPr>
          <w:rFonts w:ascii="Cambria" w:eastAsia="宋体" w:hAnsi="Cambria" w:cs="Times New Roman"/>
          <w:color w:val="000000" w:themeColor="text1"/>
          <w:sz w:val="24"/>
        </w:rPr>
        <w:fldChar w:fldCharType="separate"/>
      </w:r>
      <w:r w:rsidRPr="00351B1B">
        <w:rPr>
          <w:rFonts w:ascii="Cambria" w:eastAsia="宋体" w:hAnsi="Cambria" w:cs="Times New Roman"/>
          <w:color w:val="000000" w:themeColor="text1"/>
          <w:sz w:val="24"/>
          <w:vertAlign w:val="superscript"/>
        </w:rPr>
        <w:t>5</w:t>
      </w:r>
      <w:r w:rsidRPr="00351B1B">
        <w:rPr>
          <w:rFonts w:ascii="Cambria" w:eastAsia="宋体" w:hAnsi="Cambria" w:cs="Times New Roman"/>
          <w:color w:val="000000" w:themeColor="text1"/>
          <w:sz w:val="24"/>
        </w:rPr>
        <w:fldChar w:fldCharType="end"/>
      </w:r>
      <w:r w:rsidRPr="00351B1B">
        <w:rPr>
          <w:rFonts w:ascii="Cambria" w:eastAsia="宋体" w:hAnsi="Cambria" w:cs="Times New Roman"/>
          <w:color w:val="000000" w:themeColor="text1"/>
          <w:sz w:val="24"/>
        </w:rPr>
        <w:t xml:space="preserve"> developed an AI system called Coscientist to autonomously plan, execute, and optimize real-world chemical experiments</w:t>
      </w:r>
      <w:r w:rsidR="00706705" w:rsidRPr="00351B1B">
        <w:rPr>
          <w:rFonts w:ascii="Cambria" w:eastAsia="宋体" w:hAnsi="Cambria" w:cs="Times New Roman"/>
          <w:color w:val="000000" w:themeColor="text1"/>
          <w:sz w:val="24"/>
        </w:rPr>
        <w:t xml:space="preserve"> (Figure 9)</w:t>
      </w:r>
      <w:r w:rsidRPr="00351B1B">
        <w:rPr>
          <w:rFonts w:ascii="Cambria" w:eastAsia="宋体" w:hAnsi="Cambria" w:cs="Times New Roman"/>
          <w:color w:val="000000" w:themeColor="text1"/>
          <w:sz w:val="24"/>
        </w:rPr>
        <w:t xml:space="preserve">. Using large language models with tools such as internet and document search, code execution, and experimental automation, Coscientist demonstrates advanced reasoning and experimental design capabilities. The system effectively tackles complex scientific challenges and generates high-quality code. With appropriate prompt inputs, the system successfully performs and optimizes cross-coupling Suzuki and Sonogashira reaction experiments. This study demonstrates that AI has the potential to accelerate the pace of scientific </w:t>
      </w:r>
      <w:r w:rsidRPr="00351B1B">
        <w:rPr>
          <w:rFonts w:ascii="Cambria" w:eastAsia="宋体" w:hAnsi="Cambria" w:cs="Times New Roman"/>
          <w:color w:val="000000" w:themeColor="text1"/>
          <w:sz w:val="24"/>
        </w:rPr>
        <w:lastRenderedPageBreak/>
        <w:t>discoveries, enhance their scalability, and improve the reproducibility and reliability of experimental outcomes.</w:t>
      </w:r>
    </w:p>
    <w:p w14:paraId="2BCC8081" w14:textId="4E0341F8" w:rsidR="00455F26" w:rsidRPr="00351B1B" w:rsidRDefault="00466159" w:rsidP="00455F26">
      <w:pPr>
        <w:spacing w:line="360" w:lineRule="auto"/>
        <w:rPr>
          <w:rFonts w:ascii="Cambria" w:eastAsia="宋体" w:hAnsi="Cambria" w:cs="Times New Roman"/>
          <w:color w:val="000000" w:themeColor="text1"/>
          <w:sz w:val="24"/>
          <w:highlight w:val="yellow"/>
        </w:rPr>
      </w:pPr>
      <w:r w:rsidRPr="00351B1B">
        <w:rPr>
          <w:rFonts w:ascii="Cambria" w:eastAsia="宋体" w:hAnsi="Cambria" w:cs="Times New Roman"/>
          <w:noProof/>
          <w:color w:val="000000" w:themeColor="text1"/>
          <w:sz w:val="24"/>
        </w:rPr>
        <w:drawing>
          <wp:inline distT="0" distB="0" distL="0" distR="0" wp14:anchorId="6E069D69" wp14:editId="529CBA5E">
            <wp:extent cx="6188710" cy="4023360"/>
            <wp:effectExtent l="0" t="0" r="0" b="2540"/>
            <wp:docPr id="234822436" name="图片 1" descr="图示, 日程表&#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822436" name="图片 1" descr="图示, 日程表&#10;&#10;描述已自动生成"/>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88710" cy="4023360"/>
                    </a:xfrm>
                    <a:prstGeom prst="rect">
                      <a:avLst/>
                    </a:prstGeom>
                  </pic:spPr>
                </pic:pic>
              </a:graphicData>
            </a:graphic>
          </wp:inline>
        </w:drawing>
      </w:r>
    </w:p>
    <w:p w14:paraId="5481F80A" w14:textId="49F1A51A" w:rsidR="00661465" w:rsidRPr="00351B1B" w:rsidRDefault="00922EAE" w:rsidP="00837DE7">
      <w:pPr>
        <w:spacing w:line="360" w:lineRule="auto"/>
        <w:rPr>
          <w:rFonts w:ascii="Cambria" w:eastAsia="宋体" w:hAnsi="Cambria" w:cs="Times New Roman"/>
          <w:color w:val="000000" w:themeColor="text1"/>
          <w:sz w:val="24"/>
          <w:highlight w:val="yellow"/>
        </w:rPr>
      </w:pPr>
      <w:r w:rsidRPr="00351B1B">
        <w:rPr>
          <w:rFonts w:ascii="Cambria" w:eastAsia="宋体" w:hAnsi="Cambria" w:cs="Times New Roman" w:hint="eastAsia"/>
          <w:color w:val="000000" w:themeColor="text1"/>
          <w:sz w:val="24"/>
        </w:rPr>
        <w:t>F</w:t>
      </w:r>
      <w:r w:rsidRPr="00351B1B">
        <w:rPr>
          <w:rFonts w:ascii="Cambria" w:eastAsia="宋体" w:hAnsi="Cambria" w:cs="Times New Roman"/>
          <w:color w:val="000000" w:themeColor="text1"/>
          <w:sz w:val="24"/>
        </w:rPr>
        <w:t xml:space="preserve">igure </w:t>
      </w:r>
      <w:r w:rsidR="00706705" w:rsidRPr="00351B1B">
        <w:rPr>
          <w:rFonts w:ascii="Cambria" w:eastAsia="宋体" w:hAnsi="Cambria" w:cs="Times New Roman"/>
          <w:color w:val="000000" w:themeColor="text1"/>
          <w:sz w:val="24"/>
        </w:rPr>
        <w:t>9</w:t>
      </w:r>
      <w:r w:rsidRPr="00351B1B">
        <w:rPr>
          <w:rFonts w:ascii="Cambria" w:eastAsia="宋体" w:hAnsi="Cambria" w:cs="Times New Roman"/>
          <w:color w:val="000000" w:themeColor="text1"/>
          <w:sz w:val="24"/>
        </w:rPr>
        <w:t>. The architecture of the Coscientist system to solve a complex problem by interacting with multiple modules (web and documentation search, code execution) to perform experiments. a</w:t>
      </w:r>
      <w:r w:rsidRPr="00351B1B">
        <w:rPr>
          <w:rFonts w:ascii="Cambria" w:eastAsia="宋体" w:hAnsi="Cambria" w:cs="Times New Roman" w:hint="eastAsia"/>
          <w:color w:val="000000" w:themeColor="text1"/>
          <w:sz w:val="24"/>
        </w:rPr>
        <w:t>.</w:t>
      </w:r>
      <w:r w:rsidRPr="00351B1B">
        <w:rPr>
          <w:rFonts w:ascii="Cambria" w:eastAsia="宋体" w:hAnsi="Cambria" w:cs="Times New Roman"/>
          <w:color w:val="000000" w:themeColor="text1"/>
          <w:sz w:val="24"/>
        </w:rPr>
        <w:t xml:space="preserve"> Coscientist is composed of multiple modules that exchange messages. Boxes with blue background represent LLM modules, the Planner module is shown in green, and the input prompt is in red. White boxes represent modules that do not use LLMs. b. Types of experiments performed using individual modules or their combinations. c. Image of the experimental setup with a liquid handler.</w:t>
      </w:r>
      <w:r w:rsidR="005631B3" w:rsidRPr="00351B1B">
        <w:rPr>
          <w:rFonts w:ascii="Cambria" w:eastAsia="宋体" w:hAnsi="Cambria" w:cs="Times New Roman"/>
          <w:color w:val="000000" w:themeColor="text1"/>
          <w:sz w:val="24"/>
        </w:rPr>
        <w:t xml:space="preserve"> </w:t>
      </w:r>
      <w:r w:rsidR="005631B3" w:rsidRPr="00351B1B">
        <w:rPr>
          <w:rFonts w:ascii="Cambria" w:hAnsi="Cambria" w:cs="Times New Roman"/>
          <w:color w:val="000000" w:themeColor="text1"/>
          <w:sz w:val="24"/>
        </w:rPr>
        <w:t>[Reprinted according to the terms of the CC-BY license ref.</w:t>
      </w:r>
      <w:r w:rsidR="005631B3" w:rsidRPr="00351B1B">
        <w:rPr>
          <w:rFonts w:ascii="Cambria" w:eastAsia="宋体" w:hAnsi="Cambria" w:cs="Times New Roman"/>
          <w:color w:val="000000" w:themeColor="text1"/>
          <w:sz w:val="24"/>
          <w:vertAlign w:val="superscript"/>
        </w:rPr>
        <w:t xml:space="preserve"> </w:t>
      </w:r>
      <w:r w:rsidR="005631B3" w:rsidRPr="00351B1B">
        <w:rPr>
          <w:rFonts w:ascii="Cambria" w:eastAsia="宋体" w:hAnsi="Cambria" w:cs="Times New Roman"/>
          <w:color w:val="000000" w:themeColor="text1"/>
          <w:sz w:val="24"/>
          <w:vertAlign w:val="superscript"/>
        </w:rPr>
        <w:fldChar w:fldCharType="begin"/>
      </w:r>
      <w:r w:rsidR="0086616F" w:rsidRPr="00351B1B">
        <w:rPr>
          <w:rFonts w:ascii="Cambria" w:eastAsia="宋体" w:hAnsi="Cambria" w:cs="Times New Roman"/>
          <w:color w:val="000000" w:themeColor="text1"/>
          <w:sz w:val="24"/>
          <w:vertAlign w:val="superscript"/>
        </w:rPr>
        <w:instrText xml:space="preserve"> ADDIN ZOTERO_ITEM CSL_CITATION {"citationID":"hSndXuJQ","properties":{"formattedCitation":"\\super 5\\nosupersub{}","plainCitation":"5","noteIndex":0},"citationItems":[{"id":1536,"uris":["http://zotero.org/users/9748826/items/FS55GG4K"],"itemData":{"id":1536,"type":"article-journal","abstract":"Abstract\n            \n              Transformer-based large language models are making significant strides in various fields, such as natural language processing\n              1–5\n              , biology\n              6,7\n              , chemistry\n              8–10\n              and computer programming\n              11,12\n              . Here, we show the development and capabilities of Coscientist, an artificial intelligence system driven by GPT-4 that autonomously designs, plans and performs complex experiments by incorporating large language models empowered by tools such as internet and documentation search, code execution and experimental automation. Coscientist showcases its potential for accelerating research across six diverse tasks, including the successful reaction optimization of palladium-catalysed cross-couplings, while exhibiting advanced capabilities for (semi-)autonomous experimental design and execution. Our findings demonstrate the versatility, efficacy and explainability of artificial intelligence systems like Coscientist in advancing research.","container-title":"Nature","DOI":"10.1038/s41586-023-06792-0","ISSN":"0028-0836, 1476-4687","issue":"7992","journalAbbreviation":"Nature","language":"en","page":"570-578","source":"DOI.org (Crossref)","title":"Autonomous chemical research with large language models","volume":"624","author":[{"family":"Boiko","given":"Daniil A."},{"family":"MacKnight","given":"Robert"},{"family":"Kline","given":"Ben"},{"family":"Gomes","given":"Gabe"}],"issued":{"date-parts":[["2023",12,21]]}}}],"schema":"https://github.com/citation-style-language/schema/raw/master/csl-citation.json"} </w:instrText>
      </w:r>
      <w:r w:rsidR="005631B3" w:rsidRPr="00351B1B">
        <w:rPr>
          <w:rFonts w:ascii="Cambria" w:eastAsia="宋体" w:hAnsi="Cambria" w:cs="Times New Roman"/>
          <w:color w:val="000000" w:themeColor="text1"/>
          <w:sz w:val="24"/>
          <w:vertAlign w:val="superscript"/>
        </w:rPr>
        <w:fldChar w:fldCharType="separate"/>
      </w:r>
      <w:r w:rsidR="005631B3" w:rsidRPr="00351B1B">
        <w:rPr>
          <w:rFonts w:ascii="Cambria" w:eastAsia="宋体" w:hAnsi="Cambria" w:cs="Times New Roman"/>
          <w:color w:val="000000" w:themeColor="text1"/>
          <w:sz w:val="24"/>
          <w:vertAlign w:val="superscript"/>
        </w:rPr>
        <w:t>5</w:t>
      </w:r>
      <w:r w:rsidR="005631B3" w:rsidRPr="00351B1B">
        <w:rPr>
          <w:rFonts w:ascii="Cambria" w:eastAsia="宋体" w:hAnsi="Cambria" w:cs="Times New Roman"/>
          <w:color w:val="000000" w:themeColor="text1"/>
          <w:sz w:val="24"/>
        </w:rPr>
        <w:fldChar w:fldCharType="end"/>
      </w:r>
      <w:r w:rsidR="005631B3" w:rsidRPr="00351B1B">
        <w:rPr>
          <w:rFonts w:ascii="Cambria" w:eastAsia="宋体" w:hAnsi="Cambria" w:cs="Times New Roman" w:hint="eastAsia"/>
          <w:color w:val="000000" w:themeColor="text1"/>
          <w:sz w:val="24"/>
        </w:rPr>
        <w:t>]</w:t>
      </w:r>
    </w:p>
    <w:p w14:paraId="4C1DB196" w14:textId="7AEEABF7" w:rsidR="00F21B60" w:rsidRPr="00351B1B" w:rsidRDefault="00D128DA" w:rsidP="009F65C9">
      <w:pPr>
        <w:pStyle w:val="2"/>
        <w:spacing w:line="360" w:lineRule="auto"/>
        <w:ind w:firstLineChars="50" w:firstLine="160"/>
        <w:rPr>
          <w:rFonts w:ascii="Cambria" w:hAnsi="Cambria" w:cs="Times New Roman"/>
          <w:color w:val="000000" w:themeColor="text1"/>
        </w:rPr>
      </w:pPr>
      <w:r w:rsidRPr="00351B1B">
        <w:rPr>
          <w:rFonts w:ascii="Cambria" w:hAnsi="Cambria" w:cs="Times New Roman"/>
          <w:color w:val="000000" w:themeColor="text1"/>
        </w:rPr>
        <w:t>5</w:t>
      </w:r>
      <w:r w:rsidR="00705334" w:rsidRPr="00351B1B">
        <w:rPr>
          <w:rFonts w:ascii="Cambria" w:hAnsi="Cambria" w:cs="Times New Roman"/>
          <w:color w:val="000000" w:themeColor="text1"/>
        </w:rPr>
        <w:t xml:space="preserve"> </w:t>
      </w:r>
      <w:r w:rsidR="00F21B60" w:rsidRPr="00351B1B">
        <w:rPr>
          <w:rFonts w:ascii="Cambria" w:hAnsi="Cambria" w:cs="Times New Roman"/>
          <w:color w:val="000000" w:themeColor="text1"/>
        </w:rPr>
        <w:t>Challenges and future development</w:t>
      </w:r>
      <w:r w:rsidR="008C6E09" w:rsidRPr="00351B1B">
        <w:rPr>
          <w:rFonts w:ascii="Cambria" w:hAnsi="Cambria" w:cs="Times New Roman"/>
          <w:color w:val="000000" w:themeColor="text1"/>
        </w:rPr>
        <w:t>s</w:t>
      </w:r>
    </w:p>
    <w:p w14:paraId="03A031E6" w14:textId="77777777" w:rsidR="003D1AA0" w:rsidRPr="00351B1B" w:rsidRDefault="003D1AA0" w:rsidP="003D1AA0">
      <w:pPr>
        <w:spacing w:line="360" w:lineRule="auto"/>
        <w:ind w:firstLineChars="200" w:firstLine="480"/>
        <w:rPr>
          <w:rFonts w:ascii="Cambria" w:eastAsia="宋体" w:hAnsi="Cambria" w:cs="Times New Roman"/>
          <w:color w:val="000000" w:themeColor="text1"/>
          <w:sz w:val="24"/>
        </w:rPr>
      </w:pPr>
      <w:r w:rsidRPr="00351B1B">
        <w:rPr>
          <w:rFonts w:ascii="Cambria" w:eastAsia="宋体" w:hAnsi="Cambria" w:cs="Times New Roman"/>
          <w:color w:val="000000" w:themeColor="text1"/>
          <w:sz w:val="24"/>
        </w:rPr>
        <w:t xml:space="preserve">NLP and LLMs have significantly enhanced the ability to analyze, extract, and interpret valuable information from extensive materials science literature. Leveraging LLMs in materials science presents considerable challenges due to the domain's complexity and specificity. Key issues include numerical understanding, quantitative prediction, structural interpretation, and </w:t>
      </w:r>
      <w:r w:rsidRPr="00351B1B">
        <w:rPr>
          <w:rFonts w:ascii="Cambria" w:eastAsia="宋体" w:hAnsi="Cambria" w:cs="Times New Roman"/>
          <w:color w:val="000000" w:themeColor="text1"/>
          <w:sz w:val="24"/>
        </w:rPr>
        <w:lastRenderedPageBreak/>
        <w:t xml:space="preserve">the need for scientific reasoning. </w:t>
      </w:r>
    </w:p>
    <w:p w14:paraId="33A6FABB" w14:textId="3F93B700" w:rsidR="003D1AA0" w:rsidRPr="00351B1B" w:rsidRDefault="003D1AA0" w:rsidP="003D1AA0">
      <w:pPr>
        <w:spacing w:line="360" w:lineRule="auto"/>
        <w:ind w:firstLineChars="200" w:firstLine="480"/>
        <w:rPr>
          <w:rFonts w:ascii="Cambria" w:eastAsia="宋体" w:hAnsi="Cambria" w:cs="Times New Roman"/>
          <w:color w:val="000000" w:themeColor="text1"/>
          <w:sz w:val="24"/>
        </w:rPr>
      </w:pPr>
      <w:r w:rsidRPr="00351B1B">
        <w:rPr>
          <w:rFonts w:ascii="Cambria" w:eastAsia="宋体" w:hAnsi="Cambria" w:cs="Times New Roman"/>
          <w:color w:val="000000" w:themeColor="text1"/>
          <w:sz w:val="24"/>
        </w:rPr>
        <w:t xml:space="preserve">(1) Numerical Understanding: Numerical values in natural language text are essential for solving quantitative problems, especially in predicting </w:t>
      </w:r>
      <w:r w:rsidRPr="00351B1B">
        <w:rPr>
          <w:rFonts w:ascii="Cambria" w:eastAsia="宋体" w:hAnsi="Cambria" w:cs="Times New Roman" w:hint="eastAsia"/>
          <w:color w:val="000000" w:themeColor="text1"/>
          <w:sz w:val="24"/>
        </w:rPr>
        <w:t>material</w:t>
      </w:r>
      <w:r w:rsidRPr="00351B1B">
        <w:rPr>
          <w:rFonts w:ascii="Cambria" w:eastAsia="宋体" w:hAnsi="Cambria" w:cs="Times New Roman"/>
          <w:color w:val="000000" w:themeColor="text1"/>
          <w:sz w:val="24"/>
        </w:rPr>
        <w:t xml:space="preserve"> properties. However, LLMs often struggle with numerical comprehension. For instance, they typically have difficulty associating the word embedding of "100" with the numerical value 100.0, which can lead to inaccuracies when correlating composition and processing routes with material properties. </w:t>
      </w:r>
      <w:r w:rsidR="00B82748" w:rsidRPr="00351B1B">
        <w:rPr>
          <w:rFonts w:ascii="Cambria" w:eastAsia="宋体" w:hAnsi="Cambria" w:cs="Times New Roman"/>
          <w:color w:val="000000" w:themeColor="text1"/>
          <w:sz w:val="24"/>
        </w:rPr>
        <w:t>Systematically enhancing the numerical capabilities of LLMs requires a focus on dataset construction, model architecture design, task planning, training strategy optimization, and tool integration.</w:t>
      </w:r>
      <w:r w:rsidRPr="00351B1B">
        <w:rPr>
          <w:rFonts w:ascii="Cambria" w:eastAsia="宋体" w:hAnsi="Cambria" w:cs="Times New Roman"/>
          <w:color w:val="000000" w:themeColor="text1"/>
          <w:sz w:val="24"/>
        </w:rPr>
        <w:t xml:space="preserve"> Creating a high-quality numerical dataset tailored for materials science is crucial in providing LLMs with accurate and comprehensive training corpus. Additionally, fine-tuning LLMs for numerical tasks specific to materials science will ensure they can accurately capture and interpret numerical information.</w:t>
      </w:r>
    </w:p>
    <w:p w14:paraId="27ED97ED" w14:textId="70D538D6" w:rsidR="003D1AA0" w:rsidRPr="00351B1B" w:rsidRDefault="003D1AA0" w:rsidP="003D1AA0">
      <w:pPr>
        <w:spacing w:line="360" w:lineRule="auto"/>
        <w:ind w:firstLineChars="200" w:firstLine="480"/>
        <w:rPr>
          <w:rFonts w:ascii="Cambria" w:eastAsia="宋体" w:hAnsi="Cambria" w:cs="Times New Roman"/>
          <w:color w:val="000000" w:themeColor="text1"/>
          <w:sz w:val="24"/>
        </w:rPr>
      </w:pPr>
      <w:r w:rsidRPr="00351B1B">
        <w:rPr>
          <w:rFonts w:ascii="Cambria" w:eastAsia="宋体" w:hAnsi="Cambria" w:cs="Times New Roman"/>
          <w:color w:val="000000" w:themeColor="text1"/>
          <w:sz w:val="24"/>
        </w:rPr>
        <w:t xml:space="preserve">(2) Quantitative Prediction: Establishing a </w:t>
      </w:r>
      <w:r w:rsidRPr="00351B1B">
        <w:rPr>
          <w:rFonts w:ascii="Cambria" w:eastAsia="宋体" w:hAnsi="Cambria" w:cs="Times New Roman" w:hint="eastAsia"/>
          <w:color w:val="000000" w:themeColor="text1"/>
          <w:sz w:val="24"/>
        </w:rPr>
        <w:t>quantitative</w:t>
      </w:r>
      <w:r w:rsidRPr="00351B1B">
        <w:rPr>
          <w:rFonts w:ascii="Cambria" w:eastAsia="宋体" w:hAnsi="Cambria" w:cs="Times New Roman"/>
          <w:color w:val="000000" w:themeColor="text1"/>
          <w:sz w:val="24"/>
        </w:rPr>
        <w:t xml:space="preserve"> relationship between composition, processing routes, and properties </w:t>
      </w:r>
      <w:r w:rsidRPr="00351B1B">
        <w:rPr>
          <w:rFonts w:ascii="Cambria" w:eastAsia="宋体" w:hAnsi="Cambria" w:cs="Times New Roman" w:hint="eastAsia"/>
          <w:color w:val="000000" w:themeColor="text1"/>
          <w:sz w:val="24"/>
        </w:rPr>
        <w:t>from</w:t>
      </w:r>
      <w:r w:rsidRPr="00351B1B">
        <w:rPr>
          <w:rFonts w:ascii="Cambria" w:eastAsia="宋体" w:hAnsi="Cambria" w:cs="Times New Roman"/>
          <w:color w:val="000000" w:themeColor="text1"/>
          <w:sz w:val="24"/>
        </w:rPr>
        <w:t xml:space="preserve"> text is challenging for LLMs. For instance, </w:t>
      </w:r>
      <w:r w:rsidR="00932CB0" w:rsidRPr="00351B1B">
        <w:rPr>
          <w:rFonts w:ascii="Cambria" w:eastAsia="宋体" w:hAnsi="Cambria" w:cs="Times New Roman"/>
          <w:color w:val="000000" w:themeColor="text1"/>
          <w:sz w:val="24"/>
        </w:rPr>
        <w:t xml:space="preserve">instruct </w:t>
      </w:r>
      <w:r w:rsidRPr="00351B1B">
        <w:rPr>
          <w:rFonts w:ascii="Cambria" w:eastAsia="宋体" w:hAnsi="Cambria" w:cs="Times New Roman"/>
          <w:color w:val="000000" w:themeColor="text1"/>
          <w:sz w:val="24"/>
        </w:rPr>
        <w:t>fine-tuning the Llama 8B model using only 6</w:t>
      </w:r>
      <w:r w:rsidR="00932CB0" w:rsidRPr="00351B1B">
        <w:rPr>
          <w:rFonts w:ascii="Cambria" w:eastAsia="宋体" w:hAnsi="Cambria" w:cs="Times New Roman"/>
          <w:color w:val="000000" w:themeColor="text1"/>
          <w:sz w:val="24"/>
        </w:rPr>
        <w:t>77 records</w:t>
      </w:r>
      <w:r w:rsidRPr="00351B1B">
        <w:rPr>
          <w:rFonts w:ascii="Cambria" w:eastAsia="宋体" w:hAnsi="Cambria" w:cs="Times New Roman"/>
          <w:color w:val="000000" w:themeColor="text1"/>
          <w:sz w:val="24"/>
        </w:rPr>
        <w:t xml:space="preserve"> does not yield satisfactory prediction performance</w:t>
      </w:r>
      <w:r w:rsidR="00932CB0" w:rsidRPr="00351B1B">
        <w:rPr>
          <w:rFonts w:ascii="Cambria" w:eastAsia="宋体" w:hAnsi="Cambria" w:cs="Times New Roman"/>
          <w:color w:val="000000" w:themeColor="text1"/>
          <w:sz w:val="24"/>
        </w:rPr>
        <w:fldChar w:fldCharType="begin"/>
      </w:r>
      <w:r w:rsidR="00357ED4" w:rsidRPr="00351B1B">
        <w:rPr>
          <w:rFonts w:ascii="Cambria" w:eastAsia="宋体" w:hAnsi="Cambria" w:cs="Times New Roman"/>
          <w:color w:val="000000" w:themeColor="text1"/>
          <w:sz w:val="24"/>
        </w:rPr>
        <w:instrText xml:space="preserve"> ADDIN ZOTERO_ITEM CSL_CITATION {"citationID":"UeyIRTX2","properties":{"formattedCitation":"\\super 122\\nosupersub{}","plainCitation":"122","noteIndex":0},"citationItems":[{"id":2502,"uris":["http://zotero.org/users/9748826/items/LQH5S29I"],"itemData":{"id":2502,"type":"article-journal","abstract":"The success of artificial intelligence (AI) in materials research heavily relies on the integrity of structured data and the construction of precise descriptors. In this study, we present an end-to-end pipeline from materials text to properties for steels based on a large language model. The objective is to enable quantitative predictions of properties with high-accuracy and explore new steels. The pipeline includes a materials language encoder, named SteelBERT, and a multimodal deep learning framework that maps the composition and text sequence of complex fabrication processes to mechanical properties. We demonstrate high accuracy on mechanical properties, including yield strength (YS), ultimate tensile strength (UTS), and elongation (EL) by predicting determination coefficients (R2) reaching 78.17 % ( ± 3.40 %), 82.56 % ( ± 1.96 %), and 81.44 % ( ± 2.98 %) respectively. Further, through an additional fine-tuning strategy for the design of specific steels with small datasets, we show how the performance can be refined. With only 64 experimental samples of 15Cr austenitic stainless steels, we obtain an optimized model with R2 of 89.85 % ( ± 6.17 %), 88.34 % ( ± 5.95 %) and 87.24 % ( ± 5.15 %) for YS, UTS and EL, that requires the user to input composition and text sequence for processing and which outputs mechanical properties. The model efficiently optimizes the text sequence for the fabrication process by suggesting a secondary round of cold rolling and tempering to yield an exceptional YS of 960 MPa, UTS of 1138 MPa, and EL of 32.5 %, exceeding those of reported 15Cr austenitic stainless steels.","container-title":"Acta Materialia","DOI":"10.1016/j.actamat.2024.120663","ISSN":"13596454","journalAbbreviation":"Acta Materialia","language":"en","page":"120663","source":"DOI.org (Crossref)","title":"Steel design based on a large language model","volume":"285","author":[{"family":"Tian","given":"Shaohan"},{"family":"Jiang","given":"Xue"},{"family":"Wang","given":"Weiren"},{"family":"Jing","given":"Zhihua"},{"family":"Zhang","given":"Chi"},{"family":"Zhang","given":"Cheng"},{"family":"Lookman","given":"Turab"},{"family":"Su","given":"Yanjing"}],"issued":{"date-parts":[["2025",2]]}}}],"schema":"https://github.com/citation-style-language/schema/raw/master/csl-citation.json"} </w:instrText>
      </w:r>
      <w:r w:rsidR="00932CB0" w:rsidRPr="00351B1B">
        <w:rPr>
          <w:rFonts w:ascii="Cambria" w:eastAsia="宋体" w:hAnsi="Cambria" w:cs="Times New Roman"/>
          <w:color w:val="000000" w:themeColor="text1"/>
          <w:sz w:val="24"/>
        </w:rPr>
        <w:fldChar w:fldCharType="separate"/>
      </w:r>
      <w:r w:rsidR="00357ED4" w:rsidRPr="00351B1B">
        <w:rPr>
          <w:rFonts w:ascii="Cambria" w:hAnsi="Cambria" w:cs="Times New Roman"/>
          <w:color w:val="000000" w:themeColor="text1"/>
          <w:kern w:val="0"/>
          <w:sz w:val="24"/>
          <w:vertAlign w:val="superscript"/>
        </w:rPr>
        <w:t>122</w:t>
      </w:r>
      <w:r w:rsidR="00932CB0" w:rsidRPr="00351B1B">
        <w:rPr>
          <w:rFonts w:ascii="Cambria" w:eastAsia="宋体" w:hAnsi="Cambria" w:cs="Times New Roman"/>
          <w:color w:val="000000" w:themeColor="text1"/>
          <w:sz w:val="24"/>
        </w:rPr>
        <w:fldChar w:fldCharType="end"/>
      </w:r>
      <w:r w:rsidRPr="00351B1B">
        <w:rPr>
          <w:rFonts w:ascii="Cambria" w:eastAsia="宋体" w:hAnsi="Cambria" w:cs="Times New Roman"/>
          <w:color w:val="000000" w:themeColor="text1"/>
          <w:sz w:val="24"/>
        </w:rPr>
        <w:t>. To address this, strategies such as developing an end-to-end framework that integrates a materials language encoder with a property prediction network are necessary. Additionally, employing AI agents that integrate computational tools, such as finite element modeling software, thermodynamic simulators, and material property prediction models, can enhance performance.</w:t>
      </w:r>
    </w:p>
    <w:p w14:paraId="60EA1738" w14:textId="611C8723" w:rsidR="003D1AA0" w:rsidRPr="00351B1B" w:rsidRDefault="003D1AA0" w:rsidP="00447D29">
      <w:pPr>
        <w:spacing w:line="360" w:lineRule="auto"/>
        <w:ind w:firstLineChars="200" w:firstLine="480"/>
        <w:rPr>
          <w:rFonts w:ascii="Cambria" w:eastAsia="宋体" w:hAnsi="Cambria" w:cs="Times New Roman"/>
          <w:color w:val="000000" w:themeColor="text1"/>
          <w:sz w:val="24"/>
          <w:szCs w:val="21"/>
        </w:rPr>
      </w:pPr>
      <w:r w:rsidRPr="00351B1B">
        <w:rPr>
          <w:rFonts w:ascii="Cambria" w:eastAsia="宋体" w:hAnsi="Cambria" w:cs="Times New Roman"/>
          <w:color w:val="000000" w:themeColor="text1"/>
          <w:sz w:val="24"/>
        </w:rPr>
        <w:t xml:space="preserve">(3) </w:t>
      </w:r>
      <w:r w:rsidRPr="00351B1B">
        <w:rPr>
          <w:rFonts w:ascii="Cambria" w:eastAsia="宋体" w:hAnsi="Cambria" w:cs="Times New Roman"/>
          <w:color w:val="000000" w:themeColor="text1"/>
          <w:sz w:val="24"/>
          <w:szCs w:val="21"/>
        </w:rPr>
        <w:t>Efficiency and optimization of resources: Given</w:t>
      </w:r>
      <w:r w:rsidRPr="00351B1B">
        <w:rPr>
          <w:rFonts w:ascii="Cambria" w:eastAsia="宋体" w:hAnsi="Cambria" w:cs="Times New Roman"/>
          <w:color w:val="000000" w:themeColor="text1"/>
          <w:sz w:val="24"/>
        </w:rPr>
        <w:t xml:space="preserve"> the computational costs of training LLMs, there is a need to </w:t>
      </w:r>
      <w:r w:rsidRPr="00351B1B">
        <w:rPr>
          <w:rFonts w:ascii="Cambria" w:eastAsia="宋体" w:hAnsi="Cambria" w:cs="Times New Roman"/>
          <w:color w:val="000000" w:themeColor="text1"/>
          <w:sz w:val="24"/>
          <w:szCs w:val="21"/>
        </w:rPr>
        <w:t>examine how LLMs with far fewer parameters may be devised that show comparable performance. For example, LLaMA 8B, the smaller counterpart to LLaMA 70B shows superior performance on fine tuning with datasets for steels</w:t>
      </w:r>
      <w:r w:rsidR="00574877" w:rsidRPr="00351B1B">
        <w:rPr>
          <w:rFonts w:ascii="Cambria" w:eastAsia="宋体" w:hAnsi="Cambria" w:cs="Times New Roman"/>
          <w:color w:val="000000" w:themeColor="text1"/>
          <w:sz w:val="24"/>
          <w:szCs w:val="21"/>
        </w:rPr>
        <w:fldChar w:fldCharType="begin"/>
      </w:r>
      <w:r w:rsidR="00357ED4" w:rsidRPr="00351B1B">
        <w:rPr>
          <w:rFonts w:ascii="Cambria" w:eastAsia="宋体" w:hAnsi="Cambria" w:cs="Times New Roman"/>
          <w:color w:val="000000" w:themeColor="text1"/>
          <w:sz w:val="24"/>
          <w:szCs w:val="21"/>
        </w:rPr>
        <w:instrText xml:space="preserve"> ADDIN ZOTERO_ITEM CSL_CITATION {"citationID":"019LV83S","properties":{"formattedCitation":"\\super 122\\nosupersub{}","plainCitation":"122","noteIndex":0},"citationItems":[{"id":2502,"uris":["http://zotero.org/users/9748826/items/LQH5S29I"],"itemData":{"id":2502,"type":"article-journal","abstract":"The success of artificial intelligence (AI) in materials research heavily relies on the integrity of structured data and the construction of precise descriptors. In this study, we present an end-to-end pipeline from materials text to properties for steels based on a large language model. The objective is to enable quantitative predictions of properties with high-accuracy and explore new steels. The pipeline includes a materials language encoder, named SteelBERT, and a multimodal deep learning framework that maps the composition and text sequence of complex fabrication processes to mechanical properties. We demonstrate high accuracy on mechanical properties, including yield strength (YS), ultimate tensile strength (UTS), and elongation (EL) by predicting determination coefficients (R2) reaching 78.17 % ( ± 3.40 %), 82.56 % ( ± 1.96 %), and 81.44 % ( ± 2.98 %) respectively. Further, through an additional fine-tuning strategy for the design of specific steels with small datasets, we show how the performance can be refined. With only 64 experimental samples of 15Cr austenitic stainless steels, we obtain an optimized model with R2 of 89.85 % ( ± 6.17 %), 88.34 % ( ± 5.95 %) and 87.24 % ( ± 5.15 %) for YS, UTS and EL, that requires the user to input composition and text sequence for processing and which outputs mechanical properties. The model efficiently optimizes the text sequence for the fabrication process by suggesting a secondary round of cold rolling and tempering to yield an exceptional YS of 960 MPa, UTS of 1138 MPa, and EL of 32.5 %, exceeding those of reported 15Cr austenitic stainless steels.","container-title":"Acta Materialia","DOI":"10.1016/j.actamat.2024.120663","ISSN":"13596454","journalAbbreviation":"Acta Materialia","language":"en","page":"120663","source":"DOI.org (Crossref)","title":"Steel design based on a large language model","volume":"285","author":[{"family":"Tian","given":"Shaohan"},{"family":"Jiang","given":"Xue"},{"family":"Wang","given":"Weiren"},{"family":"Jing","given":"Zhihua"},{"family":"Zhang","given":"Chi"},{"family":"Zhang","given":"Cheng"},{"family":"Lookman","given":"Turab"},{"family":"Su","given":"Yanjing"}],"issued":{"date-parts":[["2025",2]]}}}],"schema":"https://github.com/citation-style-language/schema/raw/master/csl-citation.json"} </w:instrText>
      </w:r>
      <w:r w:rsidR="00574877" w:rsidRPr="00351B1B">
        <w:rPr>
          <w:rFonts w:ascii="Cambria" w:eastAsia="宋体" w:hAnsi="Cambria" w:cs="Times New Roman"/>
          <w:color w:val="000000" w:themeColor="text1"/>
          <w:sz w:val="24"/>
          <w:szCs w:val="21"/>
        </w:rPr>
        <w:fldChar w:fldCharType="separate"/>
      </w:r>
      <w:r w:rsidR="00357ED4" w:rsidRPr="00351B1B">
        <w:rPr>
          <w:rFonts w:ascii="Cambria" w:hAnsi="Cambria" w:cs="Times New Roman"/>
          <w:color w:val="000000" w:themeColor="text1"/>
          <w:kern w:val="0"/>
          <w:sz w:val="24"/>
          <w:vertAlign w:val="superscript"/>
        </w:rPr>
        <w:t>122</w:t>
      </w:r>
      <w:r w:rsidR="00574877" w:rsidRPr="00351B1B">
        <w:rPr>
          <w:rFonts w:ascii="Cambria" w:eastAsia="宋体" w:hAnsi="Cambria" w:cs="Times New Roman"/>
          <w:color w:val="000000" w:themeColor="text1"/>
          <w:sz w:val="24"/>
          <w:szCs w:val="21"/>
        </w:rPr>
        <w:fldChar w:fldCharType="end"/>
      </w:r>
      <w:r w:rsidRPr="00351B1B">
        <w:rPr>
          <w:rFonts w:ascii="Cambria" w:eastAsia="宋体" w:hAnsi="Cambria" w:cs="Times New Roman"/>
          <w:color w:val="000000" w:themeColor="text1"/>
          <w:sz w:val="24"/>
          <w:szCs w:val="21"/>
        </w:rPr>
        <w:t xml:space="preserve"> than its larger counterpart, suggesting that larger decoder-only models, though effective for general tasks, may struggle in highly specialized domains like materials science. This is likely influenced by the distribution and composition of the training corpus. Larger models, such as LLaMA 70B, are typically trained on extensive and diverse datasets to enhance generalizability across a wide range of tasks. However, this broader focus can dilute attention to domain-specific patterns. In contrast, the smaller scale of the LLaMA 8B model may produce embeddings that are less affected by peripheral </w:t>
      </w:r>
      <w:r w:rsidRPr="00351B1B">
        <w:rPr>
          <w:rFonts w:ascii="Cambria" w:eastAsia="宋体" w:hAnsi="Cambria" w:cs="Times New Roman"/>
          <w:color w:val="000000" w:themeColor="text1"/>
          <w:sz w:val="24"/>
          <w:szCs w:val="21"/>
        </w:rPr>
        <w:lastRenderedPageBreak/>
        <w:t xml:space="preserve">information from unrelated domains, thereby maintaining a stronger alignment with the core patterns embedded in the training data. </w:t>
      </w:r>
      <w:r w:rsidR="00447D29" w:rsidRPr="00351B1B">
        <w:rPr>
          <w:rFonts w:ascii="Cambria" w:eastAsia="宋体" w:hAnsi="Cambria" w:cs="Times New Roman"/>
          <w:color w:val="000000" w:themeColor="text1"/>
          <w:sz w:val="24"/>
          <w:szCs w:val="21"/>
        </w:rPr>
        <w:t>A promising approach to balancing model size and performance is knowledge distillation, where a smaller student model is trained to mimic a larger teacher model while retaining essential reasoning capabilities. This technique compresses knowledge from high-parameter models into lighter, more computationally efficient architectures without significant performance degradation. From a practical standpoint, optimizing LLMs for materials science requires a careful balance between model size, dataset diversity, and domain specificity. Future research should explore hybrid strategies that combine parameter-efficient architectures, domain-specific fine-tuning, and distillation techniques to develop scalable and cost-effective LLMs tailored for materials science applications.</w:t>
      </w:r>
    </w:p>
    <w:p w14:paraId="21A6FB23" w14:textId="4676C485" w:rsidR="001E76D9" w:rsidRPr="00351B1B" w:rsidRDefault="003D1AA0" w:rsidP="001E76D9">
      <w:pPr>
        <w:spacing w:line="360" w:lineRule="auto"/>
        <w:ind w:firstLineChars="200" w:firstLine="480"/>
        <w:rPr>
          <w:rFonts w:ascii="Cambria" w:eastAsia="宋体" w:hAnsi="Cambria" w:cs="Times New Roman"/>
          <w:color w:val="000000" w:themeColor="text1"/>
          <w:sz w:val="24"/>
        </w:rPr>
      </w:pPr>
      <w:r w:rsidRPr="00351B1B">
        <w:rPr>
          <w:rFonts w:ascii="Cambria" w:eastAsia="宋体" w:hAnsi="Cambria" w:cs="Times New Roman"/>
          <w:color w:val="000000" w:themeColor="text1"/>
          <w:sz w:val="24"/>
        </w:rPr>
        <w:t xml:space="preserve">(4) Scientific reasoning: </w:t>
      </w:r>
      <w:r w:rsidR="00811EC1" w:rsidRPr="00351B1B">
        <w:rPr>
          <w:rFonts w:ascii="Cambria" w:eastAsia="宋体" w:hAnsi="Cambria" w:cs="Times New Roman"/>
          <w:color w:val="000000" w:themeColor="text1"/>
          <w:sz w:val="24"/>
        </w:rPr>
        <w:t>The training corpus of LLMs primarily consists of general text data, which often lacks domain-specific terminology and precise scientific knowledge. As a result, LLMs may generate inaccurate, misleading, or hallucinated information, including incorrect numerical values and unrealistic materials or processes. This uncertainty poses challenges for reliable information extraction and question-answering, hindering their application in materials science. To mitigate hallucinations, retrieval-augmented generation (RAG) has emerged as an effective strategy, enabling LLMs to access verifiable, high-quality materials data before generating responses. Beyond retrieval, enhancing scientific reasoning through advanced training techniques is crucial. Recently, DeepSeek-R1 has been introduced and has generated enormous attention for its efficiency and limited use of resources. It implements state-of-the-art “reasoning” capabilities by leveraging large-scale reinforcement learning (RL)</w:t>
      </w:r>
      <w:r w:rsidR="00811EC1" w:rsidRPr="00351B1B">
        <w:rPr>
          <w:rFonts w:ascii="Cambria" w:eastAsia="宋体" w:hAnsi="Cambria" w:cs="Times New Roman"/>
          <w:color w:val="000000" w:themeColor="text1"/>
          <w:sz w:val="24"/>
        </w:rPr>
        <w:fldChar w:fldCharType="begin"/>
      </w:r>
      <w:r w:rsidR="00357ED4" w:rsidRPr="00351B1B">
        <w:rPr>
          <w:rFonts w:ascii="Cambria" w:eastAsia="宋体" w:hAnsi="Cambria" w:cs="Times New Roman"/>
          <w:color w:val="000000" w:themeColor="text1"/>
          <w:sz w:val="24"/>
        </w:rPr>
        <w:instrText xml:space="preserve"> ADDIN ZOTERO_ITEM CSL_CITATION {"citationID":"wmh8vQTB","properties":{"formattedCitation":"\\super 62\\nosupersub{}","plainCitation":"62","noteIndex":0},"citationItems":[{"id":2524,"uris":["http://zotero.org/users/9748826/items/VS39AJT6"],"itemData":{"id":2524,"type":"article","abstract":"We introduce our first-generation reasoning models, DeepSeek-R1-Zero and DeepSeek-R1. DeepSeek-R1-Zero, a model trained via large-scale reinforcement learning (RL) without supervised fine-tuning (SFT) as a preliminary step, demonstrates remarkable reasoning capabilities. Through RL, DeepSeek-R1-Zero naturally emerges with numerous powerful and intriguing reasoning behaviors. However, it encounters challenges such as poor readability, and language mixing. To address these issues and further enhance reasoning performance, we introduce DeepSeek-R1, which incorporates multi-stage training and cold-start data before RL. DeepSeekR1 achieves performance comparable to OpenAI-o1-1217 on reasoning tasks. To support the research community, we open-source DeepSeek-R1-Zero, DeepSeek-R1, and six dense models (1.5B, 7B, 8B, 14B, 32B, 70B) distilled from DeepSeek-R1 based on Qwen and Llama.","DOI":"10.48550/arXiv.2501.12948","language":"en","note":"arXiv:2501.12948 [cs]","number":"arXiv:2501.12948","publisher":"arXiv","source":"arXiv.org","title":"DeepSeek-R1: Incentivizing Reasoning Capability in LLMs via Reinforcement Learning","title-short":"DeepSeek-R1","URL":"http://arxiv.org/abs/2501.12948","author":[{"family":"DeepSeek-AI","given":""},{"family":"Guo","given":"Daya"},{"family":"Yang","given":"Dejian"},{"family":"Zhang","given":"Haowei"},{"family":"Song","given":"Junxiao"},{"family":"Zhang","given":"Ruoyu"},{"family":"Xu","given":"Runxin"},{"family":"Zhu","given":"Qihao"},{"family":"Ma","given":"Shirong"},{"family":"Wang","given":"Peiyi"},{"family":"Bi","given":"Xiao"},{"family":"Zhang","given":"Xiaokang"},{"family":"Yu","given":"Xingkai"},{"family":"Wu","given":"Yu"},{"family":"Wu","given":"Z. F."},{"family":"Gou","given":"Zhibin"},{"family":"Shao","given":"Zhihong"},{"family":"Li","given":"Zhuoshu"},{"family":"Gao","given":"Ziyi"},{"family":"Liu","given":"Aixin"},{"family":"Xue","given":"Bing"},{"family":"Wang","given":"Bingxuan"},{"family":"Wu","given":"Bochao"},{"family":"Feng","given":"Bei"},{"family":"Lu","given":"Chengda"},{"family":"Zhao","given":"Chenggang"},{"family":"Deng","given":"Chengqi"},{"family":"Zhang","given":"Chenyu"},{"family":"Ruan","given":"Chong"},{"family":"Dai","given":"Damai"},{"family":"Chen","given":"Deli"},{"family":"Ji","given":"Dongjie"},{"family":"Li","given":"Erhang"},{"family":"Lin","given":"Fangyun"},{"family":"Dai","given":"Fucong"},{"family":"Luo","given":"Fuli"},{"family":"Hao","given":"Guangbo"},{"family":"Chen","given":"Guanting"},{"family":"Li","given":"Guowei"},{"family":"Zhang","given":"H."},{"family":"Bao","given":"Han"},{"family":"Xu","given":"Hanwei"},{"family":"Wang","given":"Haocheng"},{"family":"Ding","given":"Honghui"},{"family":"Xin","given":"Huajian"},{"family":"Gao","given":"Huazuo"},{"family":"Qu","given":"Hui"},{"family":"Li","given":"Hui"},{"family":"Guo","given":"Jianzhong"},{"family":"Li","given":"Jiashi"},{"family":"Wang","given":"Jiawei"},{"family":"Chen","given":"Jingchang"},{"family":"Yuan","given":"Jingyang"},{"family":"Qiu","given":"Junjie"},{"family":"Li","given":"Junlong"},{"family":"Cai","given":"J. L."},{"family":"Ni","given":"Jiaqi"},{"family":"Liang","given":"Jian"},{"family":"Chen","given":"Jin"},{"family":"Dong","given":"Kai"},{"family":"Hu","given":"Kai"},{"family":"Gao","given":"Kaige"},{"family":"Guan","given":"Kang"},{"family":"Huang","given":"Kexin"},{"family":"Yu","given":"Kuai"},{"family":"Wang","given":"Lean"},{"family":"Zhang","given":"Lecong"},{"family":"Zhao","given":"Liang"},{"family":"Wang","given":"Litong"},{"family":"Zhang","given":"Liyue"},{"family":"Xu","given":"Lei"},{"family":"Xia","given":"Leyi"},{"family":"Zhang","given":"Mingchuan"},{"family":"Zhang","given":"Minghua"},{"family":"Tang","given":"Minghui"},{"family":"Li","given":"Meng"},{"family":"Wang","given":"Miaojun"},{"family":"Li","given":"Mingming"},{"family":"Tian","given":"Ning"},{"family":"Huang","given":"Panpan"},{"family":"Zhang","given":"Peng"},{"family":"Wang","given":"Qiancheng"},{"family":"Chen","given":"Qinyu"},{"family":"Du","given":"Qiushi"},{"family":"Ge","given":"Ruiqi"},{"family":"Zhang","given":"Ruisong"},{"family":"Pan","given":"Ruizhe"},{"family":"Wang","given":"Runji"},{"family":"Chen","given":"R. J."},{"family":"Jin","given":"R. L."},{"family":"Chen","given":"Ruyi"},{"family":"Lu","given":"Shanghao"},{"family":"Zhou","given":"Shangyan"},{"family":"Chen","given":"Shanhuang"},{"family":"Ye","given":"Shengfeng"},{"family":"Wang","given":"Shiyu"},{"family":"Yu","given":"Shuiping"},{"family":"Zhou","given":"Shunfeng"},{"family":"Pan","given":"Shuting"},{"family":"Li","given":"S. S."},{"family":"Zhou","given":"Shuang"},{"family":"Wu","given":"Shaoqing"},{"family":"Ye","given":"Shengfeng"},{"family":"Yun","given":"Tao"},{"family":"Pei","given":"Tian"},{"family":"Sun","given":"Tianyu"},{"family":"Wang","given":"T."},{"family":"Zeng","given":"Wangding"},{"family":"Zhao","given":"Wanjia"},{"family":"Liu","given":"Wen"},{"family":"Liang","given":"Wenfeng"},{"family":"Gao","given":"Wenjun"},{"family":"Yu","given":"Wenqin"},{"family":"Zhang","given":"Wentao"},{"family":"Xiao","given":"W. L."},{"family":"An","given":"Wei"},{"family":"Liu","given":"Xiaodong"},{"family":"Wang","given":"Xiaohan"},{"family":"Chen","given":"Xiaokang"},{"family":"Nie","given":"Xiaotao"},{"family":"Cheng","given":"Xin"},{"family":"Liu","given":"Xin"},{"family":"Xie","given":"Xin"},{"family":"Liu","given":"Xingchao"},{"family":"Yang","given":"Xinyu"},{"family":"Li","given":"Xinyuan"},{"family":"Su","given":"Xuecheng"},{"family":"Lin","given":"Xuheng"},{"family":"Li","given":"X. Q."},{"family":"Jin","given":"Xiangyue"},{"family":"Shen","given":"Xiaojin"},{"family":"Chen","given":"Xiaosha"},{"family":"Sun","given":"Xiaowen"},{"family":"Wang","given":"Xiaoxiang"},{"family":"Song","given":"Xinnan"},{"family":"Zhou","given":"Xinyi"},{"family":"Wang","given":"Xianzu"},{"family":"Shan","given":"Xinxia"},{"family":"Li","given":"Y. K."},{"family":"Wang","given":"Y. Q."},{"family":"Wei","given":"Y. X."},{"family":"Zhang","given":"Yang"},{"family":"Xu","given":"Yanhong"},{"family":"Li","given":"Yao"},{"family":"Zhao","given":"Yao"},{"family":"Sun","given":"Yaofeng"},{"family":"Wang","given":"Yaohui"},{"family":"Yu","given":"Yi"},{"family":"Zhang","given":"Yichao"},{"family":"Shi","given":"Yifan"},{"family":"Xiong","given":"Yiliang"},{"family":"He","given":"Ying"},{"family":"Piao","given":"Yishi"},{"family":"Wang","given":"Yisong"},{"family":"Tan","given":"Yixuan"},{"family":"Ma","given":"Yiyang"},{"family":"Liu","given":"Yiyuan"},{"family":"Guo","given":"Yongqiang"},{"family":"Ou","given":"Yuan"},{"family":"Wang","given":"Yuduan"},{"family":"Gong","given":"Yue"},{"family":"Zou","given":"Yuheng"},{"family":"He","given":"Yujia"},{"family":"Xiong","given":"Yunfan"},{"family":"Luo","given":"Yuxiang"},{"family":"You","given":"Yuxiang"},{"family":"Liu","given":"Yuxuan"},{"family":"Zhou","given":"Yuyang"},{"family":"Zhu","given":"Y. X."},{"family":"Xu","given":"Yanhong"},{"family":"Huang","given":"Yanping"},{"family":"Li","given":"Yaohui"},{"family":"Zheng","given":"Yi"},{"family":"Zhu","given":"Yuchen"},{"family":"Ma","given":"Yunxian"},{"family":"Tang","given":"Ying"},{"family":"Zha","given":"Yukun"},{"family":"Yan","given":"Yuting"},{"family":"Ren","given":"Z. Z."},{"family":"Ren","given":"Zehui"},{"family":"Sha","given":"Zhangli"},{"family":"Fu","given":"Zhe"},{"family":"Xu","given":"Zhean"},{"family":"Xie","given":"Zhenda"},{"family":"Zhang","given":"Zhengyan"},{"family":"Hao","given":"Zhewen"},{"family":"Ma","given":"Zhicheng"},{"family":"Yan","given":"Zhigang"},{"family":"Wu","given":"Zhiyu"},{"family":"Gu","given":"Zihui"},{"family":"Zhu","given":"Zijia"},{"family":"Liu","given":"Zijun"},{"family":"Li","given":"Zilin"},{"family":"Xie","given":"Ziwei"},{"family":"Song","given":"Ziyang"},{"family":"Pan","given":"Zizheng"},{"family":"Huang","given":"Zhen"},{"family":"Xu","given":"Zhipeng"},{"family":"Zhang","given":"Zhongyu"},{"family":"Zhang","given":"Zhen"}],"accessed":{"date-parts":[["2025",1,29]]},"issued":{"date-parts":[["2025",1,22]]}}}],"schema":"https://github.com/citation-style-language/schema/raw/master/csl-citation.json"} </w:instrText>
      </w:r>
      <w:r w:rsidR="00811EC1" w:rsidRPr="00351B1B">
        <w:rPr>
          <w:rFonts w:ascii="Cambria" w:eastAsia="宋体" w:hAnsi="Cambria" w:cs="Times New Roman"/>
          <w:color w:val="000000" w:themeColor="text1"/>
          <w:sz w:val="24"/>
        </w:rPr>
        <w:fldChar w:fldCharType="separate"/>
      </w:r>
      <w:r w:rsidR="00357ED4" w:rsidRPr="00351B1B">
        <w:rPr>
          <w:rFonts w:ascii="Cambria" w:hAnsi="Cambria" w:cs="Times New Roman"/>
          <w:color w:val="000000" w:themeColor="text1"/>
          <w:kern w:val="0"/>
          <w:sz w:val="24"/>
          <w:vertAlign w:val="superscript"/>
        </w:rPr>
        <w:t>62</w:t>
      </w:r>
      <w:r w:rsidR="00811EC1" w:rsidRPr="00351B1B">
        <w:rPr>
          <w:rFonts w:ascii="Cambria" w:eastAsia="宋体" w:hAnsi="Cambria" w:cs="Times New Roman"/>
          <w:color w:val="000000" w:themeColor="text1"/>
          <w:sz w:val="24"/>
        </w:rPr>
        <w:fldChar w:fldCharType="end"/>
      </w:r>
      <w:r w:rsidR="00811EC1" w:rsidRPr="00351B1B">
        <w:rPr>
          <w:rFonts w:ascii="Cambria" w:eastAsia="宋体" w:hAnsi="Cambria" w:cs="Times New Roman"/>
          <w:color w:val="000000" w:themeColor="text1"/>
          <w:sz w:val="24"/>
        </w:rPr>
        <w:t xml:space="preserve"> that builds on Proximal Policy Optimization that improves mathematical reasoning while reducing memory. By integrating a small amount of cold-start data, its multi-stage training pipeline is initiated with reasoning-oriented RL using rewards, followed by rejection sampling supervised fine tuning and a secondary stage of RL for further refinement. DeepSeek-R1 achieves performance comparable to OpenAI-o1-1217 on complex reasoning tasks. </w:t>
      </w:r>
      <w:r w:rsidR="008C6E09" w:rsidRPr="00351B1B">
        <w:rPr>
          <w:rFonts w:ascii="Cambria" w:eastAsia="宋体" w:hAnsi="Cambria" w:cs="Times New Roman"/>
          <w:color w:val="000000" w:themeColor="text1"/>
          <w:sz w:val="24"/>
        </w:rPr>
        <w:t xml:space="preserve">In addition, </w:t>
      </w:r>
      <w:r w:rsidR="007B0765" w:rsidRPr="00351B1B">
        <w:rPr>
          <w:rFonts w:ascii="Cambria" w:eastAsia="宋体" w:hAnsi="Cambria" w:cs="Times New Roman"/>
          <w:color w:val="000000" w:themeColor="text1"/>
          <w:sz w:val="24"/>
        </w:rPr>
        <w:t>DeepSeek</w:t>
      </w:r>
      <w:r w:rsidR="008C6E09" w:rsidRPr="00351B1B">
        <w:rPr>
          <w:rFonts w:ascii="Cambria" w:eastAsia="宋体" w:hAnsi="Cambria" w:cs="Times New Roman"/>
          <w:color w:val="000000" w:themeColor="text1"/>
          <w:sz w:val="24"/>
        </w:rPr>
        <w:t xml:space="preserve"> demonstrated the importance of distill</w:t>
      </w:r>
      <w:r w:rsidR="00B53E05" w:rsidRPr="00351B1B">
        <w:rPr>
          <w:rFonts w:ascii="Cambria" w:eastAsia="宋体" w:hAnsi="Cambria" w:cs="Times New Roman"/>
          <w:color w:val="000000" w:themeColor="text1"/>
          <w:sz w:val="24"/>
        </w:rPr>
        <w:t>ation</w:t>
      </w:r>
      <w:r w:rsidR="008C6E09" w:rsidRPr="00351B1B">
        <w:rPr>
          <w:rFonts w:ascii="Cambria" w:eastAsia="宋体" w:hAnsi="Cambria" w:cs="Times New Roman"/>
          <w:color w:val="000000" w:themeColor="text1"/>
          <w:sz w:val="24"/>
        </w:rPr>
        <w:t xml:space="preserve"> by drastically reducing the size of its large model by using it to train smaller models based on Llama and Qwen</w:t>
      </w:r>
      <w:r w:rsidR="00B53E05" w:rsidRPr="00351B1B">
        <w:rPr>
          <w:rFonts w:ascii="Cambria" w:eastAsia="宋体" w:hAnsi="Cambria" w:cs="Times New Roman"/>
          <w:color w:val="000000" w:themeColor="text1"/>
          <w:sz w:val="24"/>
        </w:rPr>
        <w:t xml:space="preserve"> with far fewer parameters</w:t>
      </w:r>
      <w:r w:rsidR="008C6E09" w:rsidRPr="00351B1B">
        <w:rPr>
          <w:rFonts w:ascii="Cambria" w:eastAsia="宋体" w:hAnsi="Cambria" w:cs="Times New Roman"/>
          <w:color w:val="000000" w:themeColor="text1"/>
          <w:sz w:val="24"/>
        </w:rPr>
        <w:t xml:space="preserve">, which </w:t>
      </w:r>
      <w:r w:rsidR="00B53E05" w:rsidRPr="00351B1B">
        <w:rPr>
          <w:rFonts w:ascii="Cambria" w:eastAsia="宋体" w:hAnsi="Cambria" w:cs="Times New Roman"/>
          <w:color w:val="000000" w:themeColor="text1"/>
          <w:sz w:val="24"/>
        </w:rPr>
        <w:t xml:space="preserve">even </w:t>
      </w:r>
      <w:r w:rsidR="008C6E09" w:rsidRPr="00351B1B">
        <w:rPr>
          <w:rFonts w:ascii="Cambria" w:eastAsia="宋体" w:hAnsi="Cambria" w:cs="Times New Roman"/>
          <w:color w:val="000000" w:themeColor="text1"/>
          <w:sz w:val="24"/>
        </w:rPr>
        <w:t>outperform openAI-o1-mini and GPT-4o-0513 in reasoning tasks. Hence, i</w:t>
      </w:r>
      <w:r w:rsidR="00811EC1" w:rsidRPr="00351B1B">
        <w:rPr>
          <w:rFonts w:ascii="Cambria" w:eastAsia="宋体" w:hAnsi="Cambria" w:cs="Times New Roman"/>
          <w:color w:val="000000" w:themeColor="text1"/>
          <w:sz w:val="24"/>
        </w:rPr>
        <w:t>ncorporating RL into materials science applications</w:t>
      </w:r>
      <w:r w:rsidR="002A77D6" w:rsidRPr="00351B1B">
        <w:rPr>
          <w:rFonts w:ascii="Cambria" w:eastAsia="宋体" w:hAnsi="Cambria" w:cs="Times New Roman"/>
          <w:color w:val="000000" w:themeColor="text1"/>
          <w:sz w:val="24"/>
        </w:rPr>
        <w:fldChar w:fldCharType="begin"/>
      </w:r>
      <w:r w:rsidR="002A77D6" w:rsidRPr="00351B1B">
        <w:rPr>
          <w:rFonts w:ascii="Cambria" w:eastAsia="宋体" w:hAnsi="Cambria" w:cs="Times New Roman"/>
          <w:color w:val="000000" w:themeColor="text1"/>
          <w:sz w:val="24"/>
        </w:rPr>
        <w:instrText xml:space="preserve"> ADDIN ZOTERO_ITEM CSL_CITATION {"citationID":"1pu4UopT","properties":{"formattedCitation":"\\super 60\\nosupersub{}","plainCitation":"60","noteIndex":0},"citationItems":[{"id":2504,"uris":["http://zotero.org/users/9748826/items/KJX2PXLB"],"itemData":{"id":2504,"type":"article-journal","abstract":"The design of alloys has typically involved adaptive experimental synthesis and characterization guided by machine learning models fitted to available data. A bottleneck for sequential design, be it for self-driven or manual synthesis, by Bayesian Global Optimization (BGO) for example, is that the search space becomes intractable as the number of alloy elements and its compositions exceed a threshold. Here we investigate how reinforcement learning (RL) performs in the compositional design of alloys within a closed loop with manual synthesis and characterization. We demonstrate this strategy by designing a phase change multicomponent alloy (Ti27.2Ni47Hf13.8Zr12) with the highest transformation enthalpy (ΔH) -37.1 J/g (-39.0 J/g with further calibration) within the TiNi-based family of alloys from a space of over 2 × 108 candidates, although the initial training is only on a compact dataset of 112 alloys. We show how the training efficiency is increased by employing acquisition functions containing uncertainties, such as expected improvement (EI), as the reward itself. Existing alloy data is often limited, however, if the agent is pretrained on experimental results prior to the training process, it can access regions of higher reward values more frequently. In addition, the experimental feedback enables the agent to gradually explore new regions with higher rewards, compositionally different from the initial dataset. Our approach directly applies to processing conditions where the actions would be performed in a given order. We also compare RL performance to BGO and the genetic algorithm on several test functions to gain insight on their relative strengths in materials design.","container-title":"Acta Materialia","DOI":"10.1016/j.actamat.2024.120017","ISSN":"13596454","journalAbbreviation":"Acta Materialia","language":"en","page":"120017","source":"DOI.org (Crossref)","title":"Compositional design of multicomponent alloys using reinforcement learning","volume":"274","author":[{"family":"Xian","given":"Yuehui"},{"family":"Dang","given":"Pengfei"},{"family":"Tian","given":"Yuan"},{"family":"Jiang","given":"Xue"},{"family":"Zhou","given":"Yumei"},{"family":"Ding","given":"Xiangdong"},{"family":"Sun","given":"Jun"},{"family":"Lookman","given":"Turab"},{"family":"Xue","given":"Dezhen"}],"issued":{"date-parts":[["2024",8]]}}}],"schema":"https://github.com/citation-style-language/schema/raw/master/csl-citation.json"} </w:instrText>
      </w:r>
      <w:r w:rsidR="002A77D6" w:rsidRPr="00351B1B">
        <w:rPr>
          <w:rFonts w:ascii="Cambria" w:eastAsia="宋体" w:hAnsi="Cambria" w:cs="Times New Roman"/>
          <w:color w:val="000000" w:themeColor="text1"/>
          <w:sz w:val="24"/>
        </w:rPr>
        <w:fldChar w:fldCharType="separate"/>
      </w:r>
      <w:r w:rsidR="002A77D6" w:rsidRPr="00351B1B">
        <w:rPr>
          <w:rFonts w:ascii="Cambria" w:hAnsi="Cambria" w:cs="Times New Roman"/>
          <w:color w:val="000000" w:themeColor="text1"/>
          <w:kern w:val="0"/>
          <w:sz w:val="24"/>
          <w:vertAlign w:val="superscript"/>
        </w:rPr>
        <w:t>60</w:t>
      </w:r>
      <w:r w:rsidR="002A77D6" w:rsidRPr="00351B1B">
        <w:rPr>
          <w:rFonts w:ascii="Cambria" w:eastAsia="宋体" w:hAnsi="Cambria" w:cs="Times New Roman"/>
          <w:color w:val="000000" w:themeColor="text1"/>
          <w:sz w:val="24"/>
        </w:rPr>
        <w:fldChar w:fldCharType="end"/>
      </w:r>
      <w:r w:rsidR="00811EC1" w:rsidRPr="00351B1B">
        <w:rPr>
          <w:rFonts w:ascii="Cambria" w:eastAsia="宋体" w:hAnsi="Cambria" w:cs="Times New Roman"/>
          <w:color w:val="000000" w:themeColor="text1"/>
          <w:sz w:val="24"/>
        </w:rPr>
        <w:t xml:space="preserve"> promises to significantly enhance LLMs' reasoning abilities, enabling </w:t>
      </w:r>
      <w:r w:rsidR="00811EC1" w:rsidRPr="00351B1B">
        <w:rPr>
          <w:rFonts w:ascii="Cambria" w:eastAsia="宋体" w:hAnsi="Cambria" w:cs="Times New Roman"/>
          <w:color w:val="000000" w:themeColor="text1"/>
          <w:sz w:val="24"/>
        </w:rPr>
        <w:lastRenderedPageBreak/>
        <w:t>better predictions for complex materials, data-driven discoveries, and reliable AI-assisted research workflows. As RL-driven optimization continues to evolve, LLMs are poised to become powerful tools in accelerating materials discovery and innovation.</w:t>
      </w:r>
    </w:p>
    <w:p w14:paraId="10BFEE5D" w14:textId="0021F510" w:rsidR="00FD44B1" w:rsidRPr="00351B1B" w:rsidRDefault="003D1AA0" w:rsidP="00D20329">
      <w:pPr>
        <w:spacing w:line="360" w:lineRule="auto"/>
        <w:ind w:firstLineChars="200" w:firstLine="480"/>
        <w:rPr>
          <w:rFonts w:ascii="Cambria" w:eastAsia="宋体" w:hAnsi="Cambria" w:cs="Times New Roman"/>
          <w:color w:val="000000" w:themeColor="text1"/>
          <w:sz w:val="24"/>
        </w:rPr>
      </w:pPr>
      <w:r w:rsidRPr="00351B1B">
        <w:rPr>
          <w:rFonts w:ascii="Cambria" w:eastAsia="宋体" w:hAnsi="Cambria" w:cs="Times New Roman"/>
          <w:color w:val="000000" w:themeColor="text1"/>
          <w:sz w:val="24"/>
        </w:rPr>
        <w:t>Despite the challenges, NLP and LLMs have demonstrated some success in materials design. They have been employed to accelerate the discovery of materials by analyzing vast datasets to extract patterns, generate hypotheses and guide experiments. For example, they have been applied to predict materials properties</w:t>
      </w:r>
      <w:r w:rsidR="00574877" w:rsidRPr="00351B1B">
        <w:rPr>
          <w:rFonts w:ascii="Cambria" w:eastAsia="宋体" w:hAnsi="Cambria" w:cs="Times New Roman"/>
          <w:color w:val="000000" w:themeColor="text1"/>
          <w:sz w:val="24"/>
        </w:rPr>
        <w:fldChar w:fldCharType="begin"/>
      </w:r>
      <w:r w:rsidR="00357ED4" w:rsidRPr="00351B1B">
        <w:rPr>
          <w:rFonts w:ascii="Cambria" w:eastAsia="宋体" w:hAnsi="Cambria" w:cs="Times New Roman"/>
          <w:color w:val="000000" w:themeColor="text1"/>
          <w:sz w:val="24"/>
        </w:rPr>
        <w:instrText xml:space="preserve"> ADDIN ZOTERO_ITEM CSL_CITATION {"citationID":"On1KIcfB","properties":{"formattedCitation":"\\super 65\\nosupersub{}","plainCitation":"65","noteIndex":0},"citationItems":[{"id":1465,"uris":["http://zotero.org/users/9748826/items/J3UESHW5"],"itemData":{"id":1465,"type":"article-journal","abstract":"Abstract\n            Polymers are a vital part of everyday life. Their chemical universe is so large that it presents unprecedented opportunities as well as significant challenges to identify suitable application-specific candidates. We present a complete end-to-end machine-driven polymer informatics pipeline that can search this space for suitable candidates at unprecedented speed and accuracy. This pipeline includes a polymer chemical fingerprinting capability called polyBERT (inspired by Natural Language Processing concepts), and a multitask learning approach that maps the polyBERT fingerprints to a host of properties. polyBERT is a chemical linguist that treats the chemical structure of polymers as a chemical language. The present approach outstrips the best presently available concepts for polymer property prediction based on handcrafted fingerprint schemes in speed by two orders of magnitude while preserving accuracy, thus making it a strong candidate for deployment in scalable architectures including cloud infrastructures.","container-title":"Nature Communications","DOI":"10.1038/s41467-023-39868-6","ISSN":"2041-1723","issue":"1","journalAbbreviation":"Nat Commun","language":"en","page":"4099","source":"DOI.org (Crossref)","title":"polyBERT: a chemical language model to enable fully machine-driven ultrafast polymer informatics","title-short":"polyBERT","volume":"14","author":[{"family":"Kuenneth","given":"Christopher"},{"family":"Ramprasad","given":"Rampi"}],"issued":{"date-parts":[["2023",7,11]]}}}],"schema":"https://github.com/citation-style-language/schema/raw/master/csl-citation.json"} </w:instrText>
      </w:r>
      <w:r w:rsidR="00574877" w:rsidRPr="00351B1B">
        <w:rPr>
          <w:rFonts w:ascii="Cambria" w:eastAsia="宋体" w:hAnsi="Cambria" w:cs="Times New Roman"/>
          <w:color w:val="000000" w:themeColor="text1"/>
          <w:sz w:val="24"/>
        </w:rPr>
        <w:fldChar w:fldCharType="separate"/>
      </w:r>
      <w:r w:rsidR="00357ED4" w:rsidRPr="00351B1B">
        <w:rPr>
          <w:rFonts w:ascii="Cambria" w:hAnsi="Cambria" w:cs="Times New Roman"/>
          <w:color w:val="000000" w:themeColor="text1"/>
          <w:kern w:val="0"/>
          <w:sz w:val="24"/>
          <w:vertAlign w:val="superscript"/>
        </w:rPr>
        <w:t>65</w:t>
      </w:r>
      <w:r w:rsidR="00574877" w:rsidRPr="00351B1B">
        <w:rPr>
          <w:rFonts w:ascii="Cambria" w:eastAsia="宋体" w:hAnsi="Cambria" w:cs="Times New Roman"/>
          <w:color w:val="000000" w:themeColor="text1"/>
          <w:sz w:val="24"/>
        </w:rPr>
        <w:fldChar w:fldCharType="end"/>
      </w:r>
      <w:r w:rsidRPr="00351B1B">
        <w:rPr>
          <w:rFonts w:ascii="Cambria" w:eastAsia="宋体" w:hAnsi="Cambria" w:cs="Times New Roman"/>
          <w:color w:val="000000" w:themeColor="text1"/>
          <w:sz w:val="24"/>
        </w:rPr>
        <w:t>, identify optimal compositions</w:t>
      </w:r>
      <w:r w:rsidR="00574877" w:rsidRPr="00351B1B">
        <w:rPr>
          <w:rFonts w:ascii="Cambria" w:eastAsia="宋体" w:hAnsi="Cambria" w:cs="Times New Roman"/>
          <w:color w:val="000000" w:themeColor="text1"/>
          <w:sz w:val="24"/>
        </w:rPr>
        <w:fldChar w:fldCharType="begin"/>
      </w:r>
      <w:r w:rsidR="00574877" w:rsidRPr="00351B1B">
        <w:rPr>
          <w:rFonts w:ascii="Cambria" w:eastAsia="宋体" w:hAnsi="Cambria" w:cs="Times New Roman"/>
          <w:color w:val="000000" w:themeColor="text1"/>
          <w:sz w:val="24"/>
        </w:rPr>
        <w:instrText xml:space="preserve"> ADDIN ZOTERO_ITEM CSL_CITATION {"citationID":"EQTQ9hv3","properties":{"formattedCitation":"\\super 3,40\\nosupersub{}","plainCitation":"3,40","noteIndex":0},"citationItems":[{"id":1461,"uris":["http://zotero.org/users/9748826/items/ZYEE8F8B"],"itemData":{"id":1461,"type":"article-journal","abstract":"Abstract\n            It has long been a norm that researchers extract knowledge from literature to design materials. However, the avalanche of publications makes the norm challenging to follow. Text mining (TM) is efficient in extracting information from corpora. Still, it cannot discover materials not present in the corpora, hindering its broader applications in exploring novel materials, such as high-entropy alloys (HEAs). Here we introduce a concept of “context similarity\" for selecting chemical elements for HEAs, based on TM models that analyze the abstracts of 6.4 million papers. The method captures the similarity of chemical elements in the context used by scientists. It overcomes the limitations of TM and identifies the Cantor and Senkov HEAs. We demonstrate its screening capability for six- and seven-component lightweight HEAs by finding nearly 500 promising alloys out of 2.6 million candidates. The method thus brings an approach to the development of ultrahigh-entropy alloys and multicomponent materials.","container-title":"Nature Communications","DOI":"10.1038/s41467-022-35766-5","ISSN":"2041-1723","issue":"1","journalAbbreviation":"Nat Commun","language":"en","page":"54","source":"DOI.org (Crossref)","title":"Toward the design of ultrahigh-entropy alloys via mining six million texts","volume":"14","author":[{"family":"Pei","given":"Zongrui"},{"family":"Yin","given":"Junqi"},{"family":"Liaw","given":"Peter K."},{"family":"Raabe","given":"Dierk"}],"issued":{"date-parts":[["2023",1,4]]}}},{"id":795,"uris":["http://zotero.org/users/9748826/items/FK7FJVRR"],"itemData":{"id":795,"type":"article-journal","call-number":"1","container-title":"Nature","DOI":"10.1038/s41586-019-1335-8","ISSN":"0028-0836, 1476-4687","issue":"7763","journalAbbreviation":"Nature","language":"en","note":"number: 7763","page":"95-98","source":"69.504","title":"Unsupervised word embeddings capture latent knowledge from materials science literature","volume":"571","author":[{"family":"Tshitoyan","given":"Vahe"},{"family":"Dagdelen","given":"John"},{"family":"Weston","given":"Leigh"},{"family":"Dunn","given":"Alexander"},{"family":"Rong","given":"Ziqin"},{"family":"Kononova","given":"Olga"},{"family":"Persson","given":"Kristin A."},{"family":"Ceder","given":"Gerbrand"},{"family":"Jain","given":"Anubhav"}],"issued":{"date-parts":[["2019",7]]}}}],"schema":"https://github.com/citation-style-language/schema/raw/master/csl-citation.json"} </w:instrText>
      </w:r>
      <w:r w:rsidR="00574877" w:rsidRPr="00351B1B">
        <w:rPr>
          <w:rFonts w:ascii="Cambria" w:eastAsia="宋体" w:hAnsi="Cambria" w:cs="Times New Roman"/>
          <w:color w:val="000000" w:themeColor="text1"/>
          <w:sz w:val="24"/>
        </w:rPr>
        <w:fldChar w:fldCharType="separate"/>
      </w:r>
      <w:r w:rsidR="00574877" w:rsidRPr="00351B1B">
        <w:rPr>
          <w:rFonts w:ascii="Cambria" w:hAnsi="Cambria" w:cs="Times New Roman"/>
          <w:color w:val="000000" w:themeColor="text1"/>
          <w:kern w:val="0"/>
          <w:sz w:val="24"/>
          <w:vertAlign w:val="superscript"/>
        </w:rPr>
        <w:t>3,40</w:t>
      </w:r>
      <w:r w:rsidR="00574877" w:rsidRPr="00351B1B">
        <w:rPr>
          <w:rFonts w:ascii="Cambria" w:eastAsia="宋体" w:hAnsi="Cambria" w:cs="Times New Roman"/>
          <w:color w:val="000000" w:themeColor="text1"/>
          <w:sz w:val="24"/>
        </w:rPr>
        <w:fldChar w:fldCharType="end"/>
      </w:r>
      <w:r w:rsidRPr="00351B1B">
        <w:rPr>
          <w:rFonts w:ascii="Cambria" w:eastAsia="宋体" w:hAnsi="Cambria" w:cs="Times New Roman"/>
          <w:color w:val="000000" w:themeColor="text1"/>
          <w:sz w:val="24"/>
        </w:rPr>
        <w:t>, and suggest processing conditions</w:t>
      </w:r>
      <w:r w:rsidR="00574877" w:rsidRPr="00351B1B">
        <w:rPr>
          <w:rFonts w:ascii="Cambria" w:eastAsia="宋体" w:hAnsi="Cambria" w:cs="Times New Roman"/>
          <w:color w:val="000000" w:themeColor="text1"/>
          <w:sz w:val="24"/>
        </w:rPr>
        <w:fldChar w:fldCharType="begin"/>
      </w:r>
      <w:r w:rsidR="00574877" w:rsidRPr="00351B1B">
        <w:rPr>
          <w:rFonts w:ascii="Cambria" w:eastAsia="宋体" w:hAnsi="Cambria" w:cs="Times New Roman"/>
          <w:color w:val="000000" w:themeColor="text1"/>
          <w:sz w:val="24"/>
        </w:rPr>
        <w:instrText xml:space="preserve"> ADDIN ZOTERO_ITEM CSL_CITATION {"citationID":"PNTaiOFA","properties":{"formattedCitation":"\\super 37\\nosupersub{}","plainCitation":"37","noteIndex":0},"citationItems":[{"id":1645,"uris":["http://zotero.org/users/9748826/items/LWGMWF98"],"itemData":{"id":1645,"type":"article-journal","abstract":"Abstract\n            Alloy synthesis and processing determine the design of alloys with desired microstructure and properties. However, using data science to identify optimal synthesis-design routes from a specified set of starting materials has been limited by large-scale data acquisition. Text mining has made it possible to convert scientific text into structured data collections. Still, the complexity, diversity, and flexibility of synthesis and processing expressions, and the lack of annotated corpora with a gold standard severely hinder accurate and efficient extraction. Here we introduce a semi-supervised text mining method to extract the parameters corresponding to the sequence of actions of synthesis and processing. We automatically extract a total of 9853 superalloy synthesis and processing actions with chemical compositions from a corpus of 16,604 superalloy articles published up to 2022. These have then been used to capture an explicitly expressed sy</w:instrText>
      </w:r>
      <w:r w:rsidR="00574877" w:rsidRPr="00351B1B">
        <w:rPr>
          <w:rFonts w:ascii="Cambria" w:eastAsia="宋体" w:hAnsi="Cambria" w:cs="Times New Roman" w:hint="eastAsia"/>
          <w:color w:val="000000" w:themeColor="text1"/>
          <w:sz w:val="24"/>
        </w:rPr>
        <w:instrText xml:space="preserve">nthesis factor for predicting </w:instrText>
      </w:r>
      <w:r w:rsidR="00574877" w:rsidRPr="00351B1B">
        <w:rPr>
          <w:rFonts w:ascii="Cambria" w:eastAsia="宋体" w:hAnsi="Cambria" w:cs="Times New Roman" w:hint="eastAsia"/>
          <w:color w:val="000000" w:themeColor="text1"/>
          <w:sz w:val="24"/>
        </w:rPr>
        <w:instrText>γ′</w:instrText>
      </w:r>
      <w:r w:rsidR="00574877" w:rsidRPr="00351B1B">
        <w:rPr>
          <w:rFonts w:ascii="Cambria" w:eastAsia="宋体" w:hAnsi="Cambria" w:cs="Times New Roman" w:hint="eastAsia"/>
          <w:color w:val="000000" w:themeColor="text1"/>
          <w:sz w:val="24"/>
        </w:rPr>
        <w:instrText xml:space="preserve"> phase coarsening. The synthesis factor derived from text mining significantly improves the performance of the data-driven </w:instrText>
      </w:r>
      <w:r w:rsidR="00574877" w:rsidRPr="00351B1B">
        <w:rPr>
          <w:rFonts w:ascii="Cambria" w:eastAsia="宋体" w:hAnsi="Cambria" w:cs="Times New Roman" w:hint="eastAsia"/>
          <w:color w:val="000000" w:themeColor="text1"/>
          <w:sz w:val="24"/>
        </w:rPr>
        <w:instrText>γ′</w:instrText>
      </w:r>
      <w:r w:rsidR="00574877" w:rsidRPr="00351B1B">
        <w:rPr>
          <w:rFonts w:ascii="Cambria" w:eastAsia="宋体" w:hAnsi="Cambria" w:cs="Times New Roman" w:hint="eastAsia"/>
          <w:color w:val="000000" w:themeColor="text1"/>
          <w:sz w:val="24"/>
        </w:rPr>
        <w:instrText xml:space="preserve"> size prediction model. The method thus complements the use of data-driven approaches in the searc</w:instrText>
      </w:r>
      <w:r w:rsidR="00574877" w:rsidRPr="00351B1B">
        <w:rPr>
          <w:rFonts w:ascii="Cambria" w:eastAsia="宋体" w:hAnsi="Cambria" w:cs="Times New Roman"/>
          <w:color w:val="000000" w:themeColor="text1"/>
          <w:sz w:val="24"/>
        </w:rPr>
        <w:instrText xml:space="preserve">h for relationships between synthesis and structures.","container-title":"npj Computational Materials","DOI":"10.1038/s41524-023-01138-w","ISSN":"2057-3960","issue":"1","journalAbbreviation":"npj Comput Mater","language":"en","page":"183","source":"DOI.org (Crossref)","title":"Alloy synthesis and processing by semi-supervised text mining","volume":"9","author":[{"family":"Wang","given":"Weiren"},{"family":"Jiang","given":"Xue"},{"family":"Tian","given":"Shaohan"},{"family":"Liu","given":"Pei"},{"family":"Lookman","given":"Turab"},{"family":"Su","given":"Yanjing"},{"family":"Xie","given":"Jianxin"}],"issued":{"date-parts":[["2023",10,6]]}}}],"schema":"https://github.com/citation-style-language/schema/raw/master/csl-citation.json"} </w:instrText>
      </w:r>
      <w:r w:rsidR="00574877" w:rsidRPr="00351B1B">
        <w:rPr>
          <w:rFonts w:ascii="Cambria" w:eastAsia="宋体" w:hAnsi="Cambria" w:cs="Times New Roman"/>
          <w:color w:val="000000" w:themeColor="text1"/>
          <w:sz w:val="24"/>
        </w:rPr>
        <w:fldChar w:fldCharType="separate"/>
      </w:r>
      <w:r w:rsidR="00574877" w:rsidRPr="00351B1B">
        <w:rPr>
          <w:rFonts w:ascii="Cambria" w:hAnsi="Cambria" w:cs="Times New Roman"/>
          <w:color w:val="000000" w:themeColor="text1"/>
          <w:kern w:val="0"/>
          <w:sz w:val="24"/>
          <w:vertAlign w:val="superscript"/>
        </w:rPr>
        <w:t>37</w:t>
      </w:r>
      <w:r w:rsidR="00574877" w:rsidRPr="00351B1B">
        <w:rPr>
          <w:rFonts w:ascii="Cambria" w:eastAsia="宋体" w:hAnsi="Cambria" w:cs="Times New Roman"/>
          <w:color w:val="000000" w:themeColor="text1"/>
          <w:sz w:val="24"/>
        </w:rPr>
        <w:fldChar w:fldCharType="end"/>
      </w:r>
      <w:r w:rsidRPr="00351B1B">
        <w:rPr>
          <w:rFonts w:ascii="Cambria" w:eastAsia="宋体" w:hAnsi="Cambria" w:cs="Times New Roman"/>
          <w:color w:val="000000" w:themeColor="text1"/>
          <w:sz w:val="24"/>
        </w:rPr>
        <w:t xml:space="preserve"> with promising results, especially in alloy development</w:t>
      </w:r>
      <w:r w:rsidR="00574877" w:rsidRPr="00351B1B">
        <w:rPr>
          <w:rFonts w:ascii="Cambria" w:eastAsia="宋体" w:hAnsi="Cambria" w:cs="Times New Roman"/>
          <w:color w:val="000000" w:themeColor="text1"/>
          <w:sz w:val="24"/>
        </w:rPr>
        <w:fldChar w:fldCharType="begin"/>
      </w:r>
      <w:r w:rsidR="00357ED4" w:rsidRPr="00351B1B">
        <w:rPr>
          <w:rFonts w:ascii="Cambria" w:eastAsia="宋体" w:hAnsi="Cambria" w:cs="Times New Roman"/>
          <w:color w:val="000000" w:themeColor="text1"/>
          <w:sz w:val="24"/>
        </w:rPr>
        <w:instrText xml:space="preserve"> ADDIN ZOTERO_ITEM CSL_CITATION {"citationID":"ukdzJZYn","properties":{"formattedCitation":"\\super 122\\nosupersub{}","plainCitation":"122","noteIndex":0},"citationItems":[{"id":2502,"uris":["http://zotero.org/users/9748826/items/LQH5S29I"],"itemData":{"id":2502,"type":"article-journal","abstract":"The success of artificial intelligence (AI) in materials research heavily relies on the integrity of structured data and the construction of precise descriptors. In this study, we present an end-to-end pipeline from materials text to properties for steels based on a large language model. The objective is to enable quantitative predictions of properties with high-accuracy and explore new steels. The pipeline includes a materials language encoder, named SteelBERT, and a multimodal deep learning framework that maps the composition and text sequence of complex fabrication processes to mechanical properties. We demonstrate high accuracy on mechanical properties, including yield strength (YS), ultimate tensile strength (UTS), and elongation (EL) by predicting determination coefficients (R2) reaching 78.17 % ( ± 3.40 %), 82.56 % ( ± 1.96 %), and 81.44 % ( ± 2.98 %) respectively. Further, through an additional fine-tuning strategy for the design of specific steels with small datasets, we show how the performance can be refined. With only 64 experimental samples of 15Cr austenitic stainless steels, we obtain an optimized model with R2 of 89.85 % ( ± 6.17 %), 88.34 % ( ± 5.95 %) and 87.24 % ( ± 5.15 %) for YS, UTS and EL, that requires the user to input composition and text sequence for processing and which outputs mechanical properties. The model efficiently optimizes the text sequence for the fabrication process by suggesting a secondary round of cold rolling and tempering to yield an exceptional YS of 960 MPa, UTS of 1138 MPa, and EL of 32.5 %, exceeding those of reported 15Cr austenitic stainless steels.","container-title":"Acta Materialia","DOI":"10.1016/j.actamat.2024.120663","ISSN":"13596454","journalAbbreviation":"Acta Materialia","language":"en","page":"120663","source":"DOI.org (Crossref)","title":"Steel design based on a large language model","volume":"285","author":[{"family":"Tian","given":"Shaohan"},{"family":"Jiang","given":"Xue"},{"family":"Wang","given":"Weiren"},{"family":"Jing","given":"Zhihua"},{"family":"Zhang","given":"Chi"},{"family":"Zhang","given":"Cheng"},{"family":"Lookman","given":"Turab"},{"family":"Su","given":"Yanjing"}],"issued":{"date-parts":[["2025",2]]}}}],"schema":"https://github.com/citation-style-language/schema/raw/master/csl-citation.json"} </w:instrText>
      </w:r>
      <w:r w:rsidR="00574877" w:rsidRPr="00351B1B">
        <w:rPr>
          <w:rFonts w:ascii="Cambria" w:eastAsia="宋体" w:hAnsi="Cambria" w:cs="Times New Roman"/>
          <w:color w:val="000000" w:themeColor="text1"/>
          <w:sz w:val="24"/>
        </w:rPr>
        <w:fldChar w:fldCharType="separate"/>
      </w:r>
      <w:r w:rsidR="00357ED4" w:rsidRPr="00351B1B">
        <w:rPr>
          <w:rFonts w:ascii="Cambria" w:hAnsi="Cambria" w:cs="Times New Roman"/>
          <w:color w:val="000000" w:themeColor="text1"/>
          <w:kern w:val="0"/>
          <w:sz w:val="24"/>
          <w:vertAlign w:val="superscript"/>
        </w:rPr>
        <w:t>122</w:t>
      </w:r>
      <w:r w:rsidR="00574877" w:rsidRPr="00351B1B">
        <w:rPr>
          <w:rFonts w:ascii="Cambria" w:eastAsia="宋体" w:hAnsi="Cambria" w:cs="Times New Roman"/>
          <w:color w:val="000000" w:themeColor="text1"/>
          <w:sz w:val="24"/>
        </w:rPr>
        <w:fldChar w:fldCharType="end"/>
      </w:r>
      <w:r w:rsidRPr="00351B1B">
        <w:rPr>
          <w:rFonts w:ascii="Cambria" w:eastAsia="宋体" w:hAnsi="Cambria" w:cs="Times New Roman"/>
          <w:color w:val="000000" w:themeColor="text1"/>
          <w:sz w:val="24"/>
        </w:rPr>
        <w:t xml:space="preserve"> and polymer design</w:t>
      </w:r>
      <w:r w:rsidR="00574877" w:rsidRPr="00351B1B">
        <w:rPr>
          <w:rFonts w:ascii="Cambria" w:eastAsia="宋体" w:hAnsi="Cambria" w:cs="Times New Roman"/>
          <w:color w:val="000000" w:themeColor="text1"/>
          <w:sz w:val="24"/>
        </w:rPr>
        <w:fldChar w:fldCharType="begin"/>
      </w:r>
      <w:r w:rsidR="00357ED4" w:rsidRPr="00351B1B">
        <w:rPr>
          <w:rFonts w:ascii="Cambria" w:eastAsia="宋体" w:hAnsi="Cambria" w:cs="Times New Roman"/>
          <w:color w:val="000000" w:themeColor="text1"/>
          <w:sz w:val="24"/>
        </w:rPr>
        <w:instrText xml:space="preserve"> ADDIN ZOTERO_ITEM CSL_CITATION {"citationID":"5fqtQnn6","properties":{"formattedCitation":"\\super 65\\nosupersub{}","plainCitation":"65","noteIndex":0},"citationItems":[{"id":1465,"uris":["http://zotero.org/users/9748826/items/J3UESHW5"],"itemData":{"id":1465,"type":"article-journal","abstract":"Abstract\n            Polymers are a vital part of everyday life. Their chemical universe is so large that it presents unprecedented opportunities as well as significant challenges to identify suitable application-specific candidates. We present a complete end-to-end machine-driven polymer informatics pipeline that can search this space for suitable candidates at unprecedented speed and accuracy. This pipeline includes a polymer chemical fingerprinting capability called polyBERT (inspired by Natural Language Processing concepts), and a multitask learning approach that maps the polyBERT fingerprints to a host of properties. polyBERT is a chemical linguist that treats the chemical structure of polymers as a chemical language. The present approach outstrips the best presently available concepts for polymer property prediction based on handcrafted fingerprint schemes in speed by two orders of magnitude while preserving accuracy, thus making it a strong candidate for deployment in scalable architectures including cloud infrastructures.","container-title":"Nature Communications","DOI":"10.1038/s41467-023-39868-6","ISSN":"2041-1723","issue":"1","journalAbbreviation":"Nat Commun","language":"en","page":"4099","source":"DOI.org (Crossref)","title":"polyBERT: a chemical language model to enable fully machine-driven ultrafast polymer informatics","title-short":"polyBERT","volume":"14","author":[{"family":"Kuenneth","given":"Christopher"},{"family":"Ramprasad","given":"Rampi"}],"issued":{"date-parts":[["2023",7,11]]}}}],"schema":"https://github.com/citation-style-language/schema/raw/master/csl-citation.json"} </w:instrText>
      </w:r>
      <w:r w:rsidR="00574877" w:rsidRPr="00351B1B">
        <w:rPr>
          <w:rFonts w:ascii="Cambria" w:eastAsia="宋体" w:hAnsi="Cambria" w:cs="Times New Roman"/>
          <w:color w:val="000000" w:themeColor="text1"/>
          <w:sz w:val="24"/>
        </w:rPr>
        <w:fldChar w:fldCharType="separate"/>
      </w:r>
      <w:r w:rsidR="00357ED4" w:rsidRPr="00351B1B">
        <w:rPr>
          <w:rFonts w:ascii="Cambria" w:hAnsi="Cambria" w:cs="Times New Roman"/>
          <w:color w:val="000000" w:themeColor="text1"/>
          <w:kern w:val="0"/>
          <w:sz w:val="24"/>
          <w:vertAlign w:val="superscript"/>
        </w:rPr>
        <w:t>65</w:t>
      </w:r>
      <w:r w:rsidR="00574877" w:rsidRPr="00351B1B">
        <w:rPr>
          <w:rFonts w:ascii="Cambria" w:eastAsia="宋体" w:hAnsi="Cambria" w:cs="Times New Roman"/>
          <w:color w:val="000000" w:themeColor="text1"/>
          <w:sz w:val="24"/>
        </w:rPr>
        <w:fldChar w:fldCharType="end"/>
      </w:r>
      <w:r w:rsidRPr="00351B1B">
        <w:rPr>
          <w:rFonts w:ascii="Cambria" w:eastAsia="宋体" w:hAnsi="Cambria" w:cs="Times New Roman"/>
          <w:color w:val="000000" w:themeColor="text1"/>
          <w:sz w:val="24"/>
        </w:rPr>
        <w:t>. Looking ahead, advances currently being made will enable LLMs to achieve even greater success by enhancing numerical reasoning, quantitative predictions, and structural interpretations. Future success will likely depend on a seamless integration of LLMs with computational</w:t>
      </w:r>
      <w:r w:rsidRPr="00351B1B">
        <w:rPr>
          <w:rFonts w:ascii="Cambria" w:eastAsia="宋体" w:hAnsi="Cambria" w:cs="Times New Roman" w:hint="eastAsia"/>
          <w:color w:val="000000" w:themeColor="text1"/>
          <w:sz w:val="24"/>
        </w:rPr>
        <w:t>，</w:t>
      </w:r>
      <w:r w:rsidRPr="00351B1B">
        <w:rPr>
          <w:rFonts w:ascii="Cambria" w:eastAsia="宋体" w:hAnsi="Cambria" w:cs="Times New Roman" w:hint="eastAsia"/>
          <w:color w:val="000000" w:themeColor="text1"/>
          <w:sz w:val="24"/>
        </w:rPr>
        <w:t>experimental</w:t>
      </w:r>
      <w:r w:rsidRPr="00351B1B">
        <w:rPr>
          <w:rFonts w:ascii="Cambria" w:eastAsia="宋体" w:hAnsi="Cambria" w:cs="Times New Roman"/>
          <w:color w:val="000000" w:themeColor="text1"/>
          <w:sz w:val="24"/>
        </w:rPr>
        <w:t>, and data-driven</w:t>
      </w:r>
      <w:r w:rsidRPr="00351B1B">
        <w:rPr>
          <w:rFonts w:ascii="Cambria" w:eastAsia="宋体" w:hAnsi="Cambria" w:cs="Times New Roman" w:hint="eastAsia"/>
          <w:color w:val="000000" w:themeColor="text1"/>
          <w:sz w:val="24"/>
        </w:rPr>
        <w:t xml:space="preserve"> </w:t>
      </w:r>
      <w:r w:rsidRPr="00351B1B">
        <w:rPr>
          <w:rFonts w:ascii="Cambria" w:eastAsia="宋体" w:hAnsi="Cambria" w:cs="Times New Roman"/>
          <w:color w:val="000000" w:themeColor="text1"/>
          <w:sz w:val="24"/>
        </w:rPr>
        <w:t>tools, leading to real-time insights that empower researchers to rapidly make informed decisions. Ultimately, it is hoped that this evolution will not only streamline the materials design process but also foster innovative breakthroughs to significantly reduce the time and costs of materials discovery.</w:t>
      </w:r>
    </w:p>
    <w:p w14:paraId="4BA5E0D2" w14:textId="77777777" w:rsidR="00D63ECC" w:rsidRPr="00351B1B" w:rsidRDefault="00D63ECC" w:rsidP="00D63ECC">
      <w:pPr>
        <w:pStyle w:val="1"/>
        <w:rPr>
          <w:rFonts w:eastAsiaTheme="majorEastAsia" w:cs="Times New Roman"/>
          <w:color w:val="000000" w:themeColor="text1"/>
          <w:kern w:val="2"/>
          <w:sz w:val="32"/>
          <w:szCs w:val="32"/>
        </w:rPr>
      </w:pPr>
      <w:r w:rsidRPr="00351B1B">
        <w:rPr>
          <w:rFonts w:eastAsiaTheme="majorEastAsia" w:cs="Times New Roman"/>
          <w:color w:val="000000" w:themeColor="text1"/>
          <w:kern w:val="2"/>
          <w:sz w:val="32"/>
          <w:szCs w:val="32"/>
        </w:rPr>
        <w:t>Acknowledgements</w:t>
      </w:r>
    </w:p>
    <w:p w14:paraId="35AEA983" w14:textId="6AD1ECE9" w:rsidR="00D63ECC" w:rsidRPr="00351B1B" w:rsidRDefault="00D63ECC" w:rsidP="00D63ECC">
      <w:pPr>
        <w:widowControl/>
        <w:spacing w:line="360" w:lineRule="auto"/>
        <w:rPr>
          <w:rFonts w:ascii="Cambria" w:eastAsia="宋体" w:hAnsi="Cambria" w:cs="Times New Roman"/>
          <w:color w:val="000000" w:themeColor="text1"/>
          <w:sz w:val="24"/>
        </w:rPr>
      </w:pPr>
      <w:bookmarkStart w:id="26" w:name="OLE_LINK26"/>
      <w:bookmarkStart w:id="27" w:name="OLE_LINK27"/>
      <w:r w:rsidRPr="00351B1B">
        <w:rPr>
          <w:rFonts w:ascii="Cambria" w:eastAsia="宋体" w:hAnsi="Cambria" w:cs="Times New Roman"/>
          <w:color w:val="000000" w:themeColor="text1"/>
          <w:sz w:val="24"/>
        </w:rPr>
        <w:t>This work is financially supported by the National Key Research and Development</w:t>
      </w:r>
      <w:r w:rsidRPr="00351B1B">
        <w:rPr>
          <w:rFonts w:ascii="Cambria" w:eastAsia="宋体" w:hAnsi="Cambria" w:cs="Times New Roman" w:hint="eastAsia"/>
          <w:color w:val="000000" w:themeColor="text1"/>
          <w:sz w:val="24"/>
        </w:rPr>
        <w:t xml:space="preserve"> </w:t>
      </w:r>
      <w:r w:rsidRPr="00351B1B">
        <w:rPr>
          <w:rFonts w:ascii="Cambria" w:eastAsia="宋体" w:hAnsi="Cambria" w:cs="Times New Roman"/>
          <w:color w:val="000000" w:themeColor="text1"/>
          <w:sz w:val="24"/>
        </w:rPr>
        <w:t>Program of China (2022YFB3707502), National Natural Science Foundation of China (92270001, 52201061, U22A20106</w:t>
      </w:r>
      <w:r w:rsidR="007E5A52" w:rsidRPr="00351B1B">
        <w:rPr>
          <w:rFonts w:ascii="Cambria" w:eastAsia="宋体" w:hAnsi="Cambria" w:cs="Times New Roman" w:hint="eastAsia"/>
          <w:color w:val="000000" w:themeColor="text1"/>
          <w:sz w:val="24"/>
        </w:rPr>
        <w:t>,</w:t>
      </w:r>
      <w:r w:rsidR="008C6E09" w:rsidRPr="00351B1B">
        <w:rPr>
          <w:rFonts w:ascii="Cambria" w:eastAsia="宋体" w:hAnsi="Cambria" w:cs="Times New Roman"/>
          <w:color w:val="000000" w:themeColor="text1"/>
          <w:sz w:val="24"/>
        </w:rPr>
        <w:t xml:space="preserve"> 52350710205</w:t>
      </w:r>
      <w:r w:rsidRPr="00351B1B">
        <w:rPr>
          <w:rFonts w:ascii="Cambria" w:eastAsia="宋体" w:hAnsi="Cambria" w:cs="Times New Roman"/>
          <w:color w:val="000000" w:themeColor="text1"/>
          <w:sz w:val="24"/>
        </w:rPr>
        <w:t xml:space="preserve">), Guangdong Basic and Applied Basic Research </w:t>
      </w:r>
      <w:r w:rsidR="00A7756B" w:rsidRPr="00351B1B">
        <w:rPr>
          <w:rFonts w:ascii="Cambria" w:eastAsia="宋体" w:hAnsi="Cambria" w:cs="Times New Roman"/>
          <w:color w:val="000000" w:themeColor="text1"/>
          <w:sz w:val="24"/>
        </w:rPr>
        <w:t>Foundation</w:t>
      </w:r>
      <w:r w:rsidRPr="00351B1B">
        <w:rPr>
          <w:rFonts w:ascii="Cambria" w:eastAsia="宋体" w:hAnsi="Cambria" w:cs="Times New Roman"/>
          <w:color w:val="000000" w:themeColor="text1"/>
          <w:sz w:val="24"/>
        </w:rPr>
        <w:t xml:space="preserve"> (2023A1515140101).</w:t>
      </w:r>
    </w:p>
    <w:bookmarkEnd w:id="26"/>
    <w:bookmarkEnd w:id="27"/>
    <w:p w14:paraId="4C5666F9" w14:textId="299AB569" w:rsidR="008B5923" w:rsidRPr="00351B1B" w:rsidRDefault="008B5923" w:rsidP="008B5923">
      <w:pPr>
        <w:pStyle w:val="1"/>
        <w:rPr>
          <w:rFonts w:eastAsiaTheme="majorEastAsia" w:cs="Times New Roman"/>
          <w:color w:val="000000" w:themeColor="text1"/>
          <w:kern w:val="2"/>
          <w:sz w:val="32"/>
          <w:szCs w:val="32"/>
        </w:rPr>
      </w:pPr>
      <w:r w:rsidRPr="00351B1B">
        <w:rPr>
          <w:rFonts w:eastAsiaTheme="majorEastAsia" w:cs="Times New Roman" w:hint="eastAsia"/>
          <w:color w:val="000000" w:themeColor="text1"/>
          <w:kern w:val="2"/>
          <w:sz w:val="32"/>
          <w:szCs w:val="32"/>
        </w:rPr>
        <w:t>A</w:t>
      </w:r>
      <w:r w:rsidRPr="00351B1B">
        <w:rPr>
          <w:rFonts w:eastAsiaTheme="majorEastAsia" w:cs="Times New Roman"/>
          <w:color w:val="000000" w:themeColor="text1"/>
          <w:kern w:val="2"/>
          <w:sz w:val="32"/>
          <w:szCs w:val="32"/>
        </w:rPr>
        <w:t>uthor contributions</w:t>
      </w:r>
    </w:p>
    <w:p w14:paraId="0B9288E6" w14:textId="77777777" w:rsidR="004F7B0E" w:rsidRPr="00351B1B" w:rsidRDefault="004F7B0E" w:rsidP="004F7B0E">
      <w:pPr>
        <w:spacing w:line="360" w:lineRule="auto"/>
        <w:rPr>
          <w:rFonts w:ascii="Cambria" w:eastAsia="宋体" w:hAnsi="Cambria" w:cs="Times New Roman"/>
          <w:color w:val="000000" w:themeColor="text1"/>
          <w:sz w:val="24"/>
        </w:rPr>
      </w:pPr>
      <w:r w:rsidRPr="00351B1B">
        <w:rPr>
          <w:rFonts w:ascii="Cambria" w:eastAsia="宋体" w:hAnsi="Cambria" w:cs="Times New Roman"/>
          <w:color w:val="000000" w:themeColor="text1"/>
          <w:sz w:val="24"/>
        </w:rPr>
        <w:t>Y.S. led the collaboration. Y.S. and T.L. developed the paper outline. X.J. wrote a major part of the paper, W.W., S.T., and H.W. revised the paper. All authors reviewed and edited the paper.</w:t>
      </w:r>
    </w:p>
    <w:p w14:paraId="5EA817BC" w14:textId="5E164305" w:rsidR="008B5923" w:rsidRPr="00351B1B" w:rsidRDefault="008B5923" w:rsidP="008B5923">
      <w:pPr>
        <w:pStyle w:val="1"/>
        <w:rPr>
          <w:rFonts w:eastAsiaTheme="majorEastAsia" w:cs="Times New Roman"/>
          <w:color w:val="000000" w:themeColor="text1"/>
          <w:kern w:val="2"/>
          <w:sz w:val="32"/>
          <w:szCs w:val="32"/>
        </w:rPr>
      </w:pPr>
      <w:r w:rsidRPr="00351B1B">
        <w:rPr>
          <w:rFonts w:eastAsiaTheme="majorEastAsia" w:cs="Times New Roman" w:hint="eastAsia"/>
          <w:color w:val="000000" w:themeColor="text1"/>
          <w:kern w:val="2"/>
          <w:sz w:val="32"/>
          <w:szCs w:val="32"/>
        </w:rPr>
        <w:lastRenderedPageBreak/>
        <w:t>C</w:t>
      </w:r>
      <w:r w:rsidRPr="00351B1B">
        <w:rPr>
          <w:rFonts w:eastAsiaTheme="majorEastAsia" w:cs="Times New Roman"/>
          <w:color w:val="000000" w:themeColor="text1"/>
          <w:kern w:val="2"/>
          <w:sz w:val="32"/>
          <w:szCs w:val="32"/>
        </w:rPr>
        <w:t>ompeting interests</w:t>
      </w:r>
    </w:p>
    <w:p w14:paraId="1715F5AE" w14:textId="73A931B2" w:rsidR="008B5923" w:rsidRPr="00351B1B" w:rsidRDefault="008B5923" w:rsidP="008B5923">
      <w:pPr>
        <w:rPr>
          <w:rFonts w:ascii="Cambria" w:eastAsia="宋体" w:hAnsi="Cambria" w:cs="Times New Roman"/>
          <w:color w:val="000000" w:themeColor="text1"/>
          <w:sz w:val="24"/>
        </w:rPr>
      </w:pPr>
      <w:r w:rsidRPr="00351B1B">
        <w:rPr>
          <w:rFonts w:ascii="Cambria" w:eastAsia="宋体" w:hAnsi="Cambria" w:cs="Times New Roman"/>
          <w:color w:val="000000" w:themeColor="text1"/>
          <w:sz w:val="24"/>
        </w:rPr>
        <w:t xml:space="preserve">The authors declare </w:t>
      </w:r>
      <w:r w:rsidRPr="00351B1B">
        <w:rPr>
          <w:rFonts w:ascii="Cambria" w:eastAsia="宋体" w:hAnsi="Cambria" w:cs="Times New Roman" w:hint="eastAsia"/>
          <w:color w:val="000000" w:themeColor="text1"/>
          <w:sz w:val="24"/>
        </w:rPr>
        <w:t>no Competing Financial or Non-Financial Interests</w:t>
      </w:r>
      <w:r w:rsidRPr="00351B1B">
        <w:rPr>
          <w:rFonts w:ascii="Cambria" w:eastAsia="宋体" w:hAnsi="Cambria" w:cs="Times New Roman"/>
          <w:color w:val="000000" w:themeColor="text1"/>
          <w:sz w:val="24"/>
        </w:rPr>
        <w:t>.</w:t>
      </w:r>
    </w:p>
    <w:p w14:paraId="7B9AC4A8" w14:textId="6DBFE404" w:rsidR="001647C4" w:rsidRPr="00351B1B" w:rsidRDefault="001647C4" w:rsidP="00F5668D">
      <w:pPr>
        <w:pStyle w:val="1"/>
        <w:rPr>
          <w:rFonts w:eastAsiaTheme="majorEastAsia" w:cs="Times New Roman"/>
          <w:color w:val="000000" w:themeColor="text1"/>
          <w:kern w:val="2"/>
          <w:sz w:val="32"/>
          <w:szCs w:val="32"/>
        </w:rPr>
      </w:pPr>
      <w:r w:rsidRPr="00351B1B">
        <w:rPr>
          <w:rFonts w:eastAsiaTheme="majorEastAsia" w:cs="Times New Roman"/>
          <w:color w:val="000000" w:themeColor="text1"/>
          <w:kern w:val="2"/>
          <w:sz w:val="32"/>
          <w:szCs w:val="32"/>
        </w:rPr>
        <w:t>Reference</w:t>
      </w:r>
    </w:p>
    <w:p w14:paraId="17192E8E" w14:textId="77777777" w:rsidR="00357ED4" w:rsidRPr="00351B1B" w:rsidRDefault="001647C4" w:rsidP="00357ED4">
      <w:pPr>
        <w:pStyle w:val="af3"/>
        <w:rPr>
          <w:color w:val="000000" w:themeColor="text1"/>
        </w:rPr>
      </w:pPr>
      <w:r w:rsidRPr="00351B1B">
        <w:rPr>
          <w:color w:val="000000" w:themeColor="text1"/>
        </w:rPr>
        <w:fldChar w:fldCharType="begin"/>
      </w:r>
      <w:r w:rsidR="00574877" w:rsidRPr="00351B1B">
        <w:rPr>
          <w:color w:val="000000" w:themeColor="text1"/>
        </w:rPr>
        <w:instrText xml:space="preserve"> ADDIN ZOTERO_BIBL {"uncited":[],"omitted":[],"custom":[]} CSL_BIBLIOGRAPHY </w:instrText>
      </w:r>
      <w:r w:rsidRPr="00351B1B">
        <w:rPr>
          <w:color w:val="000000" w:themeColor="text1"/>
        </w:rPr>
        <w:fldChar w:fldCharType="separate"/>
      </w:r>
      <w:r w:rsidR="00357ED4" w:rsidRPr="00351B1B">
        <w:rPr>
          <w:color w:val="000000" w:themeColor="text1"/>
        </w:rPr>
        <w:t>1.</w:t>
      </w:r>
      <w:r w:rsidR="00357ED4" w:rsidRPr="00351B1B">
        <w:rPr>
          <w:color w:val="000000" w:themeColor="text1"/>
        </w:rPr>
        <w:tab/>
        <w:t xml:space="preserve">Wang, W. Y. </w:t>
      </w:r>
      <w:r w:rsidR="00357ED4" w:rsidRPr="00351B1B">
        <w:rPr>
          <w:i/>
          <w:iCs/>
          <w:color w:val="000000" w:themeColor="text1"/>
        </w:rPr>
        <w:t>et al.</w:t>
      </w:r>
      <w:r w:rsidR="00357ED4" w:rsidRPr="00351B1B">
        <w:rPr>
          <w:color w:val="000000" w:themeColor="text1"/>
        </w:rPr>
        <w:t xml:space="preserve"> Artificial intelligence enabled smart design and manufacturing of advanced materials: The endless Frontier in AI </w:t>
      </w:r>
      <w:r w:rsidR="00357ED4" w:rsidRPr="00351B1B">
        <w:rPr>
          <w:color w:val="000000" w:themeColor="text1"/>
          <w:vertAlign w:val="superscript"/>
        </w:rPr>
        <w:t>+</w:t>
      </w:r>
      <w:r w:rsidR="00357ED4" w:rsidRPr="00351B1B">
        <w:rPr>
          <w:color w:val="000000" w:themeColor="text1"/>
        </w:rPr>
        <w:t xml:space="preserve"> era. </w:t>
      </w:r>
      <w:r w:rsidR="00357ED4" w:rsidRPr="00351B1B">
        <w:rPr>
          <w:i/>
          <w:iCs/>
          <w:color w:val="000000" w:themeColor="text1"/>
        </w:rPr>
        <w:t>Mater. Genome Eng. Adv.</w:t>
      </w:r>
      <w:r w:rsidR="00357ED4" w:rsidRPr="00351B1B">
        <w:rPr>
          <w:color w:val="000000" w:themeColor="text1"/>
        </w:rPr>
        <w:t xml:space="preserve"> </w:t>
      </w:r>
      <w:r w:rsidR="00357ED4" w:rsidRPr="00351B1B">
        <w:rPr>
          <w:b/>
          <w:bCs/>
          <w:color w:val="000000" w:themeColor="text1"/>
        </w:rPr>
        <w:t>2</w:t>
      </w:r>
      <w:r w:rsidR="00357ED4" w:rsidRPr="00351B1B">
        <w:rPr>
          <w:color w:val="000000" w:themeColor="text1"/>
        </w:rPr>
        <w:t>, e56 (2024).</w:t>
      </w:r>
    </w:p>
    <w:p w14:paraId="3C1BC90A" w14:textId="77777777" w:rsidR="00357ED4" w:rsidRPr="00351B1B" w:rsidRDefault="00357ED4" w:rsidP="00357ED4">
      <w:pPr>
        <w:pStyle w:val="af3"/>
        <w:rPr>
          <w:color w:val="000000" w:themeColor="text1"/>
        </w:rPr>
      </w:pPr>
      <w:r w:rsidRPr="00351B1B">
        <w:rPr>
          <w:color w:val="000000" w:themeColor="text1"/>
        </w:rPr>
        <w:t>2.</w:t>
      </w:r>
      <w:r w:rsidRPr="00351B1B">
        <w:rPr>
          <w:color w:val="000000" w:themeColor="text1"/>
        </w:rPr>
        <w:tab/>
        <w:t xml:space="preserve">Ramprasad, R., Batra, R., Pilania, G., Mannodi-Kanakkithodi, A. &amp; Kim, C. Machine learning in materials informatics: recent applications and prospects. </w:t>
      </w:r>
      <w:r w:rsidRPr="00351B1B">
        <w:rPr>
          <w:i/>
          <w:iCs/>
          <w:color w:val="000000" w:themeColor="text1"/>
        </w:rPr>
        <w:t>Npj Comput. Mater.</w:t>
      </w:r>
      <w:r w:rsidRPr="00351B1B">
        <w:rPr>
          <w:color w:val="000000" w:themeColor="text1"/>
        </w:rPr>
        <w:t xml:space="preserve"> </w:t>
      </w:r>
      <w:r w:rsidRPr="00351B1B">
        <w:rPr>
          <w:b/>
          <w:bCs/>
          <w:color w:val="000000" w:themeColor="text1"/>
        </w:rPr>
        <w:t>3</w:t>
      </w:r>
      <w:r w:rsidRPr="00351B1B">
        <w:rPr>
          <w:color w:val="000000" w:themeColor="text1"/>
        </w:rPr>
        <w:t>, 54 (2017).</w:t>
      </w:r>
    </w:p>
    <w:p w14:paraId="10FC5B1A" w14:textId="77777777" w:rsidR="00357ED4" w:rsidRPr="00351B1B" w:rsidRDefault="00357ED4" w:rsidP="00357ED4">
      <w:pPr>
        <w:pStyle w:val="af3"/>
        <w:rPr>
          <w:color w:val="000000" w:themeColor="text1"/>
        </w:rPr>
      </w:pPr>
      <w:r w:rsidRPr="00351B1B">
        <w:rPr>
          <w:color w:val="000000" w:themeColor="text1"/>
        </w:rPr>
        <w:t>3.</w:t>
      </w:r>
      <w:r w:rsidRPr="00351B1B">
        <w:rPr>
          <w:color w:val="000000" w:themeColor="text1"/>
        </w:rPr>
        <w:tab/>
        <w:t xml:space="preserve">Tshitoyan, V. </w:t>
      </w:r>
      <w:r w:rsidRPr="00351B1B">
        <w:rPr>
          <w:i/>
          <w:iCs/>
          <w:color w:val="000000" w:themeColor="text1"/>
        </w:rPr>
        <w:t>et al.</w:t>
      </w:r>
      <w:r w:rsidRPr="00351B1B">
        <w:rPr>
          <w:color w:val="000000" w:themeColor="text1"/>
        </w:rPr>
        <w:t xml:space="preserve"> Unsupervised word embeddings capture latent knowledge from materials science literature. </w:t>
      </w:r>
      <w:r w:rsidRPr="00351B1B">
        <w:rPr>
          <w:i/>
          <w:iCs/>
          <w:color w:val="000000" w:themeColor="text1"/>
        </w:rPr>
        <w:t>Nature</w:t>
      </w:r>
      <w:r w:rsidRPr="00351B1B">
        <w:rPr>
          <w:color w:val="000000" w:themeColor="text1"/>
        </w:rPr>
        <w:t xml:space="preserve"> </w:t>
      </w:r>
      <w:r w:rsidRPr="00351B1B">
        <w:rPr>
          <w:b/>
          <w:bCs/>
          <w:color w:val="000000" w:themeColor="text1"/>
        </w:rPr>
        <w:t>571</w:t>
      </w:r>
      <w:r w:rsidRPr="00351B1B">
        <w:rPr>
          <w:color w:val="000000" w:themeColor="text1"/>
        </w:rPr>
        <w:t>, 95–98 (2019).</w:t>
      </w:r>
    </w:p>
    <w:p w14:paraId="3C3FBF73" w14:textId="77777777" w:rsidR="00357ED4" w:rsidRPr="00351B1B" w:rsidRDefault="00357ED4" w:rsidP="00357ED4">
      <w:pPr>
        <w:pStyle w:val="af3"/>
        <w:rPr>
          <w:color w:val="000000" w:themeColor="text1"/>
        </w:rPr>
      </w:pPr>
      <w:r w:rsidRPr="00351B1B">
        <w:rPr>
          <w:color w:val="000000" w:themeColor="text1"/>
        </w:rPr>
        <w:t>4.</w:t>
      </w:r>
      <w:r w:rsidRPr="00351B1B">
        <w:rPr>
          <w:color w:val="000000" w:themeColor="text1"/>
        </w:rPr>
        <w:tab/>
        <w:t xml:space="preserve">Szymanski, N. J. </w:t>
      </w:r>
      <w:r w:rsidRPr="00351B1B">
        <w:rPr>
          <w:i/>
          <w:iCs/>
          <w:color w:val="000000" w:themeColor="text1"/>
        </w:rPr>
        <w:t>et al.</w:t>
      </w:r>
      <w:r w:rsidRPr="00351B1B">
        <w:rPr>
          <w:color w:val="000000" w:themeColor="text1"/>
        </w:rPr>
        <w:t xml:space="preserve"> An autonomous laboratory for the accelerated synthesis of novel materials. </w:t>
      </w:r>
      <w:r w:rsidRPr="00351B1B">
        <w:rPr>
          <w:i/>
          <w:iCs/>
          <w:color w:val="000000" w:themeColor="text1"/>
        </w:rPr>
        <w:t>Nature</w:t>
      </w:r>
      <w:r w:rsidRPr="00351B1B">
        <w:rPr>
          <w:color w:val="000000" w:themeColor="text1"/>
        </w:rPr>
        <w:t xml:space="preserve"> </w:t>
      </w:r>
      <w:r w:rsidRPr="00351B1B">
        <w:rPr>
          <w:b/>
          <w:bCs/>
          <w:color w:val="000000" w:themeColor="text1"/>
        </w:rPr>
        <w:t>624</w:t>
      </w:r>
      <w:r w:rsidRPr="00351B1B">
        <w:rPr>
          <w:color w:val="000000" w:themeColor="text1"/>
        </w:rPr>
        <w:t>, 86–91 (2023).</w:t>
      </w:r>
    </w:p>
    <w:p w14:paraId="74A071CC" w14:textId="77777777" w:rsidR="00357ED4" w:rsidRPr="00351B1B" w:rsidRDefault="00357ED4" w:rsidP="00357ED4">
      <w:pPr>
        <w:pStyle w:val="af3"/>
        <w:rPr>
          <w:color w:val="000000" w:themeColor="text1"/>
        </w:rPr>
      </w:pPr>
      <w:r w:rsidRPr="00351B1B">
        <w:rPr>
          <w:color w:val="000000" w:themeColor="text1"/>
        </w:rPr>
        <w:t>5.</w:t>
      </w:r>
      <w:r w:rsidRPr="00351B1B">
        <w:rPr>
          <w:color w:val="000000" w:themeColor="text1"/>
        </w:rPr>
        <w:tab/>
        <w:t xml:space="preserve">Boiko, D. A., MacKnight, R., Kline, B. &amp; Gomes, G. Autonomous chemical research with large language models. </w:t>
      </w:r>
      <w:r w:rsidRPr="00351B1B">
        <w:rPr>
          <w:i/>
          <w:iCs/>
          <w:color w:val="000000" w:themeColor="text1"/>
        </w:rPr>
        <w:t>Nature</w:t>
      </w:r>
      <w:r w:rsidRPr="00351B1B">
        <w:rPr>
          <w:color w:val="000000" w:themeColor="text1"/>
        </w:rPr>
        <w:t xml:space="preserve"> </w:t>
      </w:r>
      <w:r w:rsidRPr="00351B1B">
        <w:rPr>
          <w:b/>
          <w:bCs/>
          <w:color w:val="000000" w:themeColor="text1"/>
        </w:rPr>
        <w:t>624</w:t>
      </w:r>
      <w:r w:rsidRPr="00351B1B">
        <w:rPr>
          <w:color w:val="000000" w:themeColor="text1"/>
        </w:rPr>
        <w:t>, 570–578 (2023).</w:t>
      </w:r>
    </w:p>
    <w:p w14:paraId="4A3A82D7" w14:textId="77777777" w:rsidR="00357ED4" w:rsidRPr="00351B1B" w:rsidRDefault="00357ED4" w:rsidP="00357ED4">
      <w:pPr>
        <w:pStyle w:val="af3"/>
        <w:rPr>
          <w:color w:val="000000" w:themeColor="text1"/>
        </w:rPr>
      </w:pPr>
      <w:r w:rsidRPr="00351B1B">
        <w:rPr>
          <w:color w:val="000000" w:themeColor="text1"/>
        </w:rPr>
        <w:t>6.</w:t>
      </w:r>
      <w:r w:rsidRPr="00351B1B">
        <w:rPr>
          <w:color w:val="000000" w:themeColor="text1"/>
        </w:rPr>
        <w:tab/>
        <w:t xml:space="preserve">Merchant, A. </w:t>
      </w:r>
      <w:r w:rsidRPr="00351B1B">
        <w:rPr>
          <w:i/>
          <w:iCs/>
          <w:color w:val="000000" w:themeColor="text1"/>
        </w:rPr>
        <w:t>et al.</w:t>
      </w:r>
      <w:r w:rsidRPr="00351B1B">
        <w:rPr>
          <w:color w:val="000000" w:themeColor="text1"/>
        </w:rPr>
        <w:t xml:space="preserve"> Scaling deep learning for materials discovery. </w:t>
      </w:r>
      <w:r w:rsidRPr="00351B1B">
        <w:rPr>
          <w:i/>
          <w:iCs/>
          <w:color w:val="000000" w:themeColor="text1"/>
        </w:rPr>
        <w:t>Nature</w:t>
      </w:r>
      <w:r w:rsidRPr="00351B1B">
        <w:rPr>
          <w:color w:val="000000" w:themeColor="text1"/>
        </w:rPr>
        <w:t xml:space="preserve"> </w:t>
      </w:r>
      <w:r w:rsidRPr="00351B1B">
        <w:rPr>
          <w:b/>
          <w:bCs/>
          <w:color w:val="000000" w:themeColor="text1"/>
        </w:rPr>
        <w:t>624</w:t>
      </w:r>
      <w:r w:rsidRPr="00351B1B">
        <w:rPr>
          <w:color w:val="000000" w:themeColor="text1"/>
        </w:rPr>
        <w:t>, 80–85 (2023).</w:t>
      </w:r>
    </w:p>
    <w:p w14:paraId="41BA42F4" w14:textId="77777777" w:rsidR="00357ED4" w:rsidRPr="00351B1B" w:rsidRDefault="00357ED4" w:rsidP="00357ED4">
      <w:pPr>
        <w:pStyle w:val="af3"/>
        <w:rPr>
          <w:color w:val="000000" w:themeColor="text1"/>
        </w:rPr>
      </w:pPr>
      <w:r w:rsidRPr="00351B1B">
        <w:rPr>
          <w:color w:val="000000" w:themeColor="text1"/>
        </w:rPr>
        <w:t>7.</w:t>
      </w:r>
      <w:r w:rsidRPr="00351B1B">
        <w:rPr>
          <w:color w:val="000000" w:themeColor="text1"/>
        </w:rPr>
        <w:tab/>
        <w:t xml:space="preserve">Esterhuizen, J. A., Goldsmith, B. R. &amp; Linic, S. Interpretable machine learning for knowledge generation in heterogeneous catalysis. </w:t>
      </w:r>
      <w:r w:rsidRPr="00351B1B">
        <w:rPr>
          <w:i/>
          <w:iCs/>
          <w:color w:val="000000" w:themeColor="text1"/>
        </w:rPr>
        <w:t>Nat. Catal.</w:t>
      </w:r>
      <w:r w:rsidRPr="00351B1B">
        <w:rPr>
          <w:color w:val="000000" w:themeColor="text1"/>
        </w:rPr>
        <w:t xml:space="preserve"> </w:t>
      </w:r>
      <w:r w:rsidRPr="00351B1B">
        <w:rPr>
          <w:b/>
          <w:bCs/>
          <w:color w:val="000000" w:themeColor="text1"/>
        </w:rPr>
        <w:t>5</w:t>
      </w:r>
      <w:r w:rsidRPr="00351B1B">
        <w:rPr>
          <w:color w:val="000000" w:themeColor="text1"/>
        </w:rPr>
        <w:t>, 175–184 (2022).</w:t>
      </w:r>
    </w:p>
    <w:p w14:paraId="21A7641B" w14:textId="77777777" w:rsidR="00357ED4" w:rsidRPr="00351B1B" w:rsidRDefault="00357ED4" w:rsidP="00357ED4">
      <w:pPr>
        <w:pStyle w:val="af3"/>
        <w:rPr>
          <w:color w:val="000000" w:themeColor="text1"/>
        </w:rPr>
      </w:pPr>
      <w:r w:rsidRPr="00351B1B">
        <w:rPr>
          <w:color w:val="000000" w:themeColor="text1"/>
        </w:rPr>
        <w:t>8.</w:t>
      </w:r>
      <w:r w:rsidRPr="00351B1B">
        <w:rPr>
          <w:color w:val="000000" w:themeColor="text1"/>
        </w:rPr>
        <w:tab/>
        <w:t xml:space="preserve">Hart, G. L. W., Mueller, T., Toher, C. &amp; Curtarolo, S. Machine learning for alloys. </w:t>
      </w:r>
      <w:r w:rsidRPr="00351B1B">
        <w:rPr>
          <w:i/>
          <w:iCs/>
          <w:color w:val="000000" w:themeColor="text1"/>
        </w:rPr>
        <w:t>Nat. Rev. Mater.</w:t>
      </w:r>
      <w:r w:rsidRPr="00351B1B">
        <w:rPr>
          <w:color w:val="000000" w:themeColor="text1"/>
        </w:rPr>
        <w:t xml:space="preserve"> </w:t>
      </w:r>
      <w:r w:rsidRPr="00351B1B">
        <w:rPr>
          <w:b/>
          <w:bCs/>
          <w:color w:val="000000" w:themeColor="text1"/>
        </w:rPr>
        <w:t>6</w:t>
      </w:r>
      <w:r w:rsidRPr="00351B1B">
        <w:rPr>
          <w:color w:val="000000" w:themeColor="text1"/>
        </w:rPr>
        <w:t>, 730–755 (2021).</w:t>
      </w:r>
    </w:p>
    <w:p w14:paraId="2DB83501" w14:textId="77777777" w:rsidR="00357ED4" w:rsidRPr="00351B1B" w:rsidRDefault="00357ED4" w:rsidP="00357ED4">
      <w:pPr>
        <w:pStyle w:val="af3"/>
        <w:rPr>
          <w:color w:val="000000" w:themeColor="text1"/>
        </w:rPr>
      </w:pPr>
      <w:r w:rsidRPr="00351B1B">
        <w:rPr>
          <w:color w:val="000000" w:themeColor="text1"/>
        </w:rPr>
        <w:t>9.</w:t>
      </w:r>
      <w:r w:rsidRPr="00351B1B">
        <w:rPr>
          <w:color w:val="000000" w:themeColor="text1"/>
        </w:rPr>
        <w:tab/>
        <w:t xml:space="preserve">Gu, L. </w:t>
      </w:r>
      <w:r w:rsidRPr="00351B1B">
        <w:rPr>
          <w:i/>
          <w:iCs/>
          <w:color w:val="000000" w:themeColor="text1"/>
        </w:rPr>
        <w:t>et al.</w:t>
      </w:r>
      <w:r w:rsidRPr="00351B1B">
        <w:rPr>
          <w:color w:val="000000" w:themeColor="text1"/>
        </w:rPr>
        <w:t xml:space="preserve"> Bond sensitive graph neural networks for predicting high temperature superconductors. </w:t>
      </w:r>
      <w:r w:rsidRPr="00351B1B">
        <w:rPr>
          <w:i/>
          <w:iCs/>
          <w:color w:val="000000" w:themeColor="text1"/>
        </w:rPr>
        <w:t>Mater. Genome Eng. Adv.</w:t>
      </w:r>
      <w:r w:rsidRPr="00351B1B">
        <w:rPr>
          <w:color w:val="000000" w:themeColor="text1"/>
        </w:rPr>
        <w:t xml:space="preserve"> </w:t>
      </w:r>
      <w:r w:rsidRPr="00351B1B">
        <w:rPr>
          <w:b/>
          <w:bCs/>
          <w:color w:val="000000" w:themeColor="text1"/>
        </w:rPr>
        <w:t>2</w:t>
      </w:r>
      <w:r w:rsidRPr="00351B1B">
        <w:rPr>
          <w:color w:val="000000" w:themeColor="text1"/>
        </w:rPr>
        <w:t>, e48 (2024).</w:t>
      </w:r>
    </w:p>
    <w:p w14:paraId="0ED62F00" w14:textId="77777777" w:rsidR="00357ED4" w:rsidRPr="00351B1B" w:rsidRDefault="00357ED4" w:rsidP="00357ED4">
      <w:pPr>
        <w:pStyle w:val="af3"/>
        <w:rPr>
          <w:color w:val="000000" w:themeColor="text1"/>
        </w:rPr>
      </w:pPr>
      <w:r w:rsidRPr="00351B1B">
        <w:rPr>
          <w:color w:val="000000" w:themeColor="text1"/>
        </w:rPr>
        <w:t>10.</w:t>
      </w:r>
      <w:r w:rsidRPr="00351B1B">
        <w:rPr>
          <w:color w:val="000000" w:themeColor="text1"/>
        </w:rPr>
        <w:tab/>
        <w:t xml:space="preserve">Xie, J. Prospects of materials genome engineering frontiers. </w:t>
      </w:r>
      <w:r w:rsidRPr="00351B1B">
        <w:rPr>
          <w:i/>
          <w:iCs/>
          <w:color w:val="000000" w:themeColor="text1"/>
        </w:rPr>
        <w:t>Mater. Genome Eng. Adv.</w:t>
      </w:r>
      <w:r w:rsidRPr="00351B1B">
        <w:rPr>
          <w:color w:val="000000" w:themeColor="text1"/>
        </w:rPr>
        <w:t xml:space="preserve"> </w:t>
      </w:r>
      <w:r w:rsidRPr="00351B1B">
        <w:rPr>
          <w:b/>
          <w:bCs/>
          <w:color w:val="000000" w:themeColor="text1"/>
        </w:rPr>
        <w:t>1</w:t>
      </w:r>
      <w:r w:rsidRPr="00351B1B">
        <w:rPr>
          <w:color w:val="000000" w:themeColor="text1"/>
        </w:rPr>
        <w:t>, e17 (2023).</w:t>
      </w:r>
    </w:p>
    <w:p w14:paraId="49D5B8FD" w14:textId="77777777" w:rsidR="00357ED4" w:rsidRPr="00351B1B" w:rsidRDefault="00357ED4" w:rsidP="00357ED4">
      <w:pPr>
        <w:pStyle w:val="af3"/>
        <w:rPr>
          <w:color w:val="000000" w:themeColor="text1"/>
        </w:rPr>
      </w:pPr>
      <w:r w:rsidRPr="00351B1B">
        <w:rPr>
          <w:color w:val="000000" w:themeColor="text1"/>
        </w:rPr>
        <w:t>11.</w:t>
      </w:r>
      <w:r w:rsidRPr="00351B1B">
        <w:rPr>
          <w:color w:val="000000" w:themeColor="text1"/>
        </w:rPr>
        <w:tab/>
        <w:t xml:space="preserve">Li, S. </w:t>
      </w:r>
      <w:r w:rsidRPr="00351B1B">
        <w:rPr>
          <w:i/>
          <w:iCs/>
          <w:color w:val="000000" w:themeColor="text1"/>
        </w:rPr>
        <w:t>et al.</w:t>
      </w:r>
      <w:r w:rsidRPr="00351B1B">
        <w:rPr>
          <w:color w:val="000000" w:themeColor="text1"/>
        </w:rPr>
        <w:t xml:space="preserve"> Optimal design of high‐performance rare‐earth‐free wrought magnesium alloys using machine learning. </w:t>
      </w:r>
      <w:r w:rsidRPr="00351B1B">
        <w:rPr>
          <w:i/>
          <w:iCs/>
          <w:color w:val="000000" w:themeColor="text1"/>
        </w:rPr>
        <w:t>Mater. Genome Eng. Adv.</w:t>
      </w:r>
      <w:r w:rsidRPr="00351B1B">
        <w:rPr>
          <w:color w:val="000000" w:themeColor="text1"/>
        </w:rPr>
        <w:t xml:space="preserve"> </w:t>
      </w:r>
      <w:r w:rsidRPr="00351B1B">
        <w:rPr>
          <w:b/>
          <w:bCs/>
          <w:color w:val="000000" w:themeColor="text1"/>
        </w:rPr>
        <w:t>2</w:t>
      </w:r>
      <w:r w:rsidRPr="00351B1B">
        <w:rPr>
          <w:color w:val="000000" w:themeColor="text1"/>
        </w:rPr>
        <w:t>, e45 (2024).</w:t>
      </w:r>
    </w:p>
    <w:p w14:paraId="27269F46" w14:textId="77777777" w:rsidR="00357ED4" w:rsidRPr="00351B1B" w:rsidRDefault="00357ED4" w:rsidP="00357ED4">
      <w:pPr>
        <w:pStyle w:val="af3"/>
        <w:rPr>
          <w:color w:val="000000" w:themeColor="text1"/>
        </w:rPr>
      </w:pPr>
      <w:r w:rsidRPr="00351B1B">
        <w:rPr>
          <w:color w:val="000000" w:themeColor="text1"/>
        </w:rPr>
        <w:t>12.</w:t>
      </w:r>
      <w:r w:rsidRPr="00351B1B">
        <w:rPr>
          <w:color w:val="000000" w:themeColor="text1"/>
        </w:rPr>
        <w:tab/>
        <w:t xml:space="preserve">Jiang, X., Wang, Y., Jia, B., Qu, X. &amp; Qin, M. Using machine learning to predict oxygen evolution activity for transition metal hydroxide electrocatalysts. </w:t>
      </w:r>
      <w:r w:rsidRPr="00351B1B">
        <w:rPr>
          <w:i/>
          <w:iCs/>
          <w:color w:val="000000" w:themeColor="text1"/>
        </w:rPr>
        <w:t>ACS Appl. Mater. Interfaces</w:t>
      </w:r>
      <w:r w:rsidRPr="00351B1B">
        <w:rPr>
          <w:color w:val="000000" w:themeColor="text1"/>
        </w:rPr>
        <w:t xml:space="preserve"> </w:t>
      </w:r>
      <w:r w:rsidRPr="00351B1B">
        <w:rPr>
          <w:b/>
          <w:bCs/>
          <w:color w:val="000000" w:themeColor="text1"/>
        </w:rPr>
        <w:t>14</w:t>
      </w:r>
      <w:r w:rsidRPr="00351B1B">
        <w:rPr>
          <w:color w:val="000000" w:themeColor="text1"/>
        </w:rPr>
        <w:t>, 41141–41148 (2022).</w:t>
      </w:r>
    </w:p>
    <w:p w14:paraId="0FB90059" w14:textId="77777777" w:rsidR="00357ED4" w:rsidRPr="00351B1B" w:rsidRDefault="00357ED4" w:rsidP="00357ED4">
      <w:pPr>
        <w:pStyle w:val="af3"/>
        <w:rPr>
          <w:color w:val="000000" w:themeColor="text1"/>
        </w:rPr>
      </w:pPr>
      <w:r w:rsidRPr="00351B1B">
        <w:rPr>
          <w:color w:val="000000" w:themeColor="text1"/>
        </w:rPr>
        <w:t>13.</w:t>
      </w:r>
      <w:r w:rsidRPr="00351B1B">
        <w:rPr>
          <w:color w:val="000000" w:themeColor="text1"/>
        </w:rPr>
        <w:tab/>
        <w:t xml:space="preserve">Xue, D. </w:t>
      </w:r>
      <w:r w:rsidRPr="00351B1B">
        <w:rPr>
          <w:i/>
          <w:iCs/>
          <w:color w:val="000000" w:themeColor="text1"/>
        </w:rPr>
        <w:t>et al.</w:t>
      </w:r>
      <w:r w:rsidRPr="00351B1B">
        <w:rPr>
          <w:color w:val="000000" w:themeColor="text1"/>
        </w:rPr>
        <w:t xml:space="preserve"> Accelerated search for materials with targeted properties by adaptive design. </w:t>
      </w:r>
      <w:r w:rsidRPr="00351B1B">
        <w:rPr>
          <w:i/>
          <w:iCs/>
          <w:color w:val="000000" w:themeColor="text1"/>
        </w:rPr>
        <w:t>Nat. Commun.</w:t>
      </w:r>
      <w:r w:rsidRPr="00351B1B">
        <w:rPr>
          <w:color w:val="000000" w:themeColor="text1"/>
        </w:rPr>
        <w:t xml:space="preserve"> </w:t>
      </w:r>
      <w:r w:rsidRPr="00351B1B">
        <w:rPr>
          <w:b/>
          <w:bCs/>
          <w:color w:val="000000" w:themeColor="text1"/>
        </w:rPr>
        <w:t>7</w:t>
      </w:r>
      <w:r w:rsidRPr="00351B1B">
        <w:rPr>
          <w:color w:val="000000" w:themeColor="text1"/>
        </w:rPr>
        <w:t>, 1–9 (2016).</w:t>
      </w:r>
    </w:p>
    <w:p w14:paraId="474F077C" w14:textId="77777777" w:rsidR="00357ED4" w:rsidRPr="00351B1B" w:rsidRDefault="00357ED4" w:rsidP="00357ED4">
      <w:pPr>
        <w:pStyle w:val="af3"/>
        <w:rPr>
          <w:color w:val="000000" w:themeColor="text1"/>
        </w:rPr>
      </w:pPr>
      <w:r w:rsidRPr="00351B1B">
        <w:rPr>
          <w:color w:val="000000" w:themeColor="text1"/>
        </w:rPr>
        <w:t>14.</w:t>
      </w:r>
      <w:r w:rsidRPr="00351B1B">
        <w:rPr>
          <w:color w:val="000000" w:themeColor="text1"/>
        </w:rPr>
        <w:tab/>
        <w:t xml:space="preserve">Jiang, X. </w:t>
      </w:r>
      <w:r w:rsidRPr="00351B1B">
        <w:rPr>
          <w:i/>
          <w:iCs/>
          <w:color w:val="000000" w:themeColor="text1"/>
        </w:rPr>
        <w:t>et al.</w:t>
      </w:r>
      <w:r w:rsidRPr="00351B1B">
        <w:rPr>
          <w:color w:val="000000" w:themeColor="text1"/>
        </w:rPr>
        <w:t xml:space="preserve"> A strategy combining machine learning and multiscale calculation to predict tensile strength for pearlitic steel wires with industrial data. </w:t>
      </w:r>
      <w:r w:rsidRPr="00351B1B">
        <w:rPr>
          <w:i/>
          <w:iCs/>
          <w:color w:val="000000" w:themeColor="text1"/>
        </w:rPr>
        <w:t>Scr. Mater.</w:t>
      </w:r>
      <w:r w:rsidRPr="00351B1B">
        <w:rPr>
          <w:color w:val="000000" w:themeColor="text1"/>
        </w:rPr>
        <w:t xml:space="preserve"> </w:t>
      </w:r>
      <w:r w:rsidRPr="00351B1B">
        <w:rPr>
          <w:b/>
          <w:bCs/>
          <w:color w:val="000000" w:themeColor="text1"/>
        </w:rPr>
        <w:t>186</w:t>
      </w:r>
      <w:r w:rsidRPr="00351B1B">
        <w:rPr>
          <w:color w:val="000000" w:themeColor="text1"/>
        </w:rPr>
        <w:t>, 272–277 (2020).</w:t>
      </w:r>
    </w:p>
    <w:p w14:paraId="3DDEFFE1" w14:textId="77777777" w:rsidR="00357ED4" w:rsidRPr="00351B1B" w:rsidRDefault="00357ED4" w:rsidP="00357ED4">
      <w:pPr>
        <w:pStyle w:val="af3"/>
        <w:rPr>
          <w:color w:val="000000" w:themeColor="text1"/>
        </w:rPr>
      </w:pPr>
      <w:r w:rsidRPr="00351B1B">
        <w:rPr>
          <w:color w:val="000000" w:themeColor="text1"/>
        </w:rPr>
        <w:t>15.</w:t>
      </w:r>
      <w:r w:rsidRPr="00351B1B">
        <w:rPr>
          <w:color w:val="000000" w:themeColor="text1"/>
        </w:rPr>
        <w:tab/>
        <w:t xml:space="preserve">Wen, C. </w:t>
      </w:r>
      <w:r w:rsidRPr="00351B1B">
        <w:rPr>
          <w:i/>
          <w:iCs/>
          <w:color w:val="000000" w:themeColor="text1"/>
        </w:rPr>
        <w:t>et al.</w:t>
      </w:r>
      <w:r w:rsidRPr="00351B1B">
        <w:rPr>
          <w:color w:val="000000" w:themeColor="text1"/>
        </w:rPr>
        <w:t xml:space="preserve"> Modeling solid solution strengthening in high entropy alloys using machine learning. </w:t>
      </w:r>
      <w:r w:rsidRPr="00351B1B">
        <w:rPr>
          <w:i/>
          <w:iCs/>
          <w:color w:val="000000" w:themeColor="text1"/>
        </w:rPr>
        <w:t>Acta Mater.</w:t>
      </w:r>
      <w:r w:rsidRPr="00351B1B">
        <w:rPr>
          <w:color w:val="000000" w:themeColor="text1"/>
        </w:rPr>
        <w:t xml:space="preserve"> </w:t>
      </w:r>
      <w:r w:rsidRPr="00351B1B">
        <w:rPr>
          <w:b/>
          <w:bCs/>
          <w:color w:val="000000" w:themeColor="text1"/>
        </w:rPr>
        <w:t>212</w:t>
      </w:r>
      <w:r w:rsidRPr="00351B1B">
        <w:rPr>
          <w:color w:val="000000" w:themeColor="text1"/>
        </w:rPr>
        <w:t>, 116917 (2021).</w:t>
      </w:r>
    </w:p>
    <w:p w14:paraId="2F0B40CB" w14:textId="77777777" w:rsidR="00357ED4" w:rsidRPr="00351B1B" w:rsidRDefault="00357ED4" w:rsidP="00357ED4">
      <w:pPr>
        <w:pStyle w:val="af3"/>
        <w:rPr>
          <w:color w:val="000000" w:themeColor="text1"/>
        </w:rPr>
      </w:pPr>
      <w:r w:rsidRPr="00351B1B">
        <w:rPr>
          <w:color w:val="000000" w:themeColor="text1"/>
        </w:rPr>
        <w:t>16.</w:t>
      </w:r>
      <w:r w:rsidRPr="00351B1B">
        <w:rPr>
          <w:color w:val="000000" w:themeColor="text1"/>
        </w:rPr>
        <w:tab/>
        <w:t xml:space="preserve">Wen, C. </w:t>
      </w:r>
      <w:r w:rsidRPr="00351B1B">
        <w:rPr>
          <w:i/>
          <w:iCs/>
          <w:color w:val="000000" w:themeColor="text1"/>
        </w:rPr>
        <w:t>et al.</w:t>
      </w:r>
      <w:r w:rsidRPr="00351B1B">
        <w:rPr>
          <w:color w:val="000000" w:themeColor="text1"/>
        </w:rPr>
        <w:t xml:space="preserve"> Machine learning assisted design of high entropy alloys with desired property. </w:t>
      </w:r>
      <w:r w:rsidRPr="00351B1B">
        <w:rPr>
          <w:i/>
          <w:iCs/>
          <w:color w:val="000000" w:themeColor="text1"/>
        </w:rPr>
        <w:t>Acta Mater.</w:t>
      </w:r>
      <w:r w:rsidRPr="00351B1B">
        <w:rPr>
          <w:color w:val="000000" w:themeColor="text1"/>
        </w:rPr>
        <w:t xml:space="preserve"> </w:t>
      </w:r>
      <w:r w:rsidRPr="00351B1B">
        <w:rPr>
          <w:b/>
          <w:bCs/>
          <w:color w:val="000000" w:themeColor="text1"/>
        </w:rPr>
        <w:t>170</w:t>
      </w:r>
      <w:r w:rsidRPr="00351B1B">
        <w:rPr>
          <w:color w:val="000000" w:themeColor="text1"/>
        </w:rPr>
        <w:t>, 109–117 (2019).</w:t>
      </w:r>
    </w:p>
    <w:p w14:paraId="5DC16E5B" w14:textId="77777777" w:rsidR="00357ED4" w:rsidRPr="00351B1B" w:rsidRDefault="00357ED4" w:rsidP="00357ED4">
      <w:pPr>
        <w:pStyle w:val="af3"/>
        <w:rPr>
          <w:color w:val="000000" w:themeColor="text1"/>
        </w:rPr>
      </w:pPr>
      <w:r w:rsidRPr="00351B1B">
        <w:rPr>
          <w:color w:val="000000" w:themeColor="text1"/>
        </w:rPr>
        <w:t>17.</w:t>
      </w:r>
      <w:r w:rsidRPr="00351B1B">
        <w:rPr>
          <w:color w:val="000000" w:themeColor="text1"/>
        </w:rPr>
        <w:tab/>
        <w:t xml:space="preserve">Zhang, Y. </w:t>
      </w:r>
      <w:r w:rsidRPr="00351B1B">
        <w:rPr>
          <w:i/>
          <w:iCs/>
          <w:color w:val="000000" w:themeColor="text1"/>
        </w:rPr>
        <w:t>et al.</w:t>
      </w:r>
      <w:r w:rsidRPr="00351B1B">
        <w:rPr>
          <w:color w:val="000000" w:themeColor="text1"/>
        </w:rPr>
        <w:t xml:space="preserve"> Phase prediction in high entropy alloys with a rational selection of materials descriptors and machine learning models. </w:t>
      </w:r>
      <w:r w:rsidRPr="00351B1B">
        <w:rPr>
          <w:i/>
          <w:iCs/>
          <w:color w:val="000000" w:themeColor="text1"/>
        </w:rPr>
        <w:t>Acta Mater.</w:t>
      </w:r>
      <w:r w:rsidRPr="00351B1B">
        <w:rPr>
          <w:color w:val="000000" w:themeColor="text1"/>
        </w:rPr>
        <w:t xml:space="preserve"> </w:t>
      </w:r>
      <w:r w:rsidRPr="00351B1B">
        <w:rPr>
          <w:b/>
          <w:bCs/>
          <w:color w:val="000000" w:themeColor="text1"/>
        </w:rPr>
        <w:t>185</w:t>
      </w:r>
      <w:r w:rsidRPr="00351B1B">
        <w:rPr>
          <w:color w:val="000000" w:themeColor="text1"/>
        </w:rPr>
        <w:t>, 528–539 (2020).</w:t>
      </w:r>
    </w:p>
    <w:p w14:paraId="60B38541" w14:textId="77777777" w:rsidR="00357ED4" w:rsidRPr="00351B1B" w:rsidRDefault="00357ED4" w:rsidP="00357ED4">
      <w:pPr>
        <w:pStyle w:val="af3"/>
        <w:rPr>
          <w:color w:val="000000" w:themeColor="text1"/>
        </w:rPr>
      </w:pPr>
      <w:r w:rsidRPr="00351B1B">
        <w:rPr>
          <w:color w:val="000000" w:themeColor="text1"/>
        </w:rPr>
        <w:t>18.</w:t>
      </w:r>
      <w:r w:rsidRPr="00351B1B">
        <w:rPr>
          <w:color w:val="000000" w:themeColor="text1"/>
        </w:rPr>
        <w:tab/>
        <w:t xml:space="preserve">Yang, Z. </w:t>
      </w:r>
      <w:r w:rsidRPr="00351B1B">
        <w:rPr>
          <w:i/>
          <w:iCs/>
          <w:color w:val="000000" w:themeColor="text1"/>
        </w:rPr>
        <w:t>et al.</w:t>
      </w:r>
      <w:r w:rsidRPr="00351B1B">
        <w:rPr>
          <w:color w:val="000000" w:themeColor="text1"/>
        </w:rPr>
        <w:t xml:space="preserve"> Scalable crystal structure relaxation using an iteration-free deep generative model with uncertainty quantification. </w:t>
      </w:r>
      <w:r w:rsidRPr="00351B1B">
        <w:rPr>
          <w:i/>
          <w:iCs/>
          <w:color w:val="000000" w:themeColor="text1"/>
        </w:rPr>
        <w:t>Nat. Commun.</w:t>
      </w:r>
      <w:r w:rsidRPr="00351B1B">
        <w:rPr>
          <w:color w:val="000000" w:themeColor="text1"/>
        </w:rPr>
        <w:t xml:space="preserve"> </w:t>
      </w:r>
      <w:r w:rsidRPr="00351B1B">
        <w:rPr>
          <w:b/>
          <w:bCs/>
          <w:color w:val="000000" w:themeColor="text1"/>
        </w:rPr>
        <w:t>15</w:t>
      </w:r>
      <w:r w:rsidRPr="00351B1B">
        <w:rPr>
          <w:color w:val="000000" w:themeColor="text1"/>
        </w:rPr>
        <w:t>, 8148 (2024).</w:t>
      </w:r>
    </w:p>
    <w:p w14:paraId="620BF38A" w14:textId="77777777" w:rsidR="00357ED4" w:rsidRPr="00351B1B" w:rsidRDefault="00357ED4" w:rsidP="00357ED4">
      <w:pPr>
        <w:pStyle w:val="af3"/>
        <w:rPr>
          <w:color w:val="000000" w:themeColor="text1"/>
        </w:rPr>
      </w:pPr>
      <w:r w:rsidRPr="00351B1B">
        <w:rPr>
          <w:color w:val="000000" w:themeColor="text1"/>
        </w:rPr>
        <w:t>19.</w:t>
      </w:r>
      <w:r w:rsidRPr="00351B1B">
        <w:rPr>
          <w:color w:val="000000" w:themeColor="text1"/>
        </w:rPr>
        <w:tab/>
        <w:t xml:space="preserve">Olivetti, E. A. </w:t>
      </w:r>
      <w:r w:rsidRPr="00351B1B">
        <w:rPr>
          <w:i/>
          <w:iCs/>
          <w:color w:val="000000" w:themeColor="text1"/>
        </w:rPr>
        <w:t>et al.</w:t>
      </w:r>
      <w:r w:rsidRPr="00351B1B">
        <w:rPr>
          <w:color w:val="000000" w:themeColor="text1"/>
        </w:rPr>
        <w:t xml:space="preserve"> Data-driven materials research enabled by natural language processing and information extraction. </w:t>
      </w:r>
      <w:r w:rsidRPr="00351B1B">
        <w:rPr>
          <w:i/>
          <w:iCs/>
          <w:color w:val="000000" w:themeColor="text1"/>
        </w:rPr>
        <w:t>Appl. Phys. Rev.</w:t>
      </w:r>
      <w:r w:rsidRPr="00351B1B">
        <w:rPr>
          <w:color w:val="000000" w:themeColor="text1"/>
        </w:rPr>
        <w:t xml:space="preserve"> </w:t>
      </w:r>
      <w:r w:rsidRPr="00351B1B">
        <w:rPr>
          <w:b/>
          <w:bCs/>
          <w:color w:val="000000" w:themeColor="text1"/>
        </w:rPr>
        <w:t>7</w:t>
      </w:r>
      <w:r w:rsidRPr="00351B1B">
        <w:rPr>
          <w:color w:val="000000" w:themeColor="text1"/>
        </w:rPr>
        <w:t>, 041317 (2020).</w:t>
      </w:r>
    </w:p>
    <w:p w14:paraId="7F8AE8AB" w14:textId="77777777" w:rsidR="00357ED4" w:rsidRPr="00351B1B" w:rsidRDefault="00357ED4" w:rsidP="00357ED4">
      <w:pPr>
        <w:pStyle w:val="af3"/>
        <w:rPr>
          <w:color w:val="000000" w:themeColor="text1"/>
        </w:rPr>
      </w:pPr>
      <w:r w:rsidRPr="00351B1B">
        <w:rPr>
          <w:color w:val="000000" w:themeColor="text1"/>
        </w:rPr>
        <w:lastRenderedPageBreak/>
        <w:t>20.</w:t>
      </w:r>
      <w:r w:rsidRPr="00351B1B">
        <w:rPr>
          <w:color w:val="000000" w:themeColor="text1"/>
        </w:rPr>
        <w:tab/>
        <w:t xml:space="preserve">Jain, A. </w:t>
      </w:r>
      <w:r w:rsidRPr="00351B1B">
        <w:rPr>
          <w:i/>
          <w:iCs/>
          <w:color w:val="000000" w:themeColor="text1"/>
        </w:rPr>
        <w:t>et al.</w:t>
      </w:r>
      <w:r w:rsidRPr="00351B1B">
        <w:rPr>
          <w:color w:val="000000" w:themeColor="text1"/>
        </w:rPr>
        <w:t xml:space="preserve"> Commentary: The Materials Project: A materials genome approach to accelerating materials innovation. </w:t>
      </w:r>
      <w:r w:rsidRPr="00351B1B">
        <w:rPr>
          <w:i/>
          <w:iCs/>
          <w:color w:val="000000" w:themeColor="text1"/>
        </w:rPr>
        <w:t>APL Mater.</w:t>
      </w:r>
      <w:r w:rsidRPr="00351B1B">
        <w:rPr>
          <w:color w:val="000000" w:themeColor="text1"/>
        </w:rPr>
        <w:t xml:space="preserve"> </w:t>
      </w:r>
      <w:r w:rsidRPr="00351B1B">
        <w:rPr>
          <w:b/>
          <w:bCs/>
          <w:color w:val="000000" w:themeColor="text1"/>
        </w:rPr>
        <w:t>1</w:t>
      </w:r>
      <w:r w:rsidRPr="00351B1B">
        <w:rPr>
          <w:color w:val="000000" w:themeColor="text1"/>
        </w:rPr>
        <w:t>, (2013).</w:t>
      </w:r>
    </w:p>
    <w:p w14:paraId="0F0CEBC6" w14:textId="77777777" w:rsidR="00357ED4" w:rsidRPr="00351B1B" w:rsidRDefault="00357ED4" w:rsidP="00357ED4">
      <w:pPr>
        <w:pStyle w:val="af3"/>
        <w:rPr>
          <w:color w:val="000000" w:themeColor="text1"/>
        </w:rPr>
      </w:pPr>
      <w:r w:rsidRPr="00351B1B">
        <w:rPr>
          <w:color w:val="000000" w:themeColor="text1"/>
        </w:rPr>
        <w:t>21.</w:t>
      </w:r>
      <w:r w:rsidRPr="00351B1B">
        <w:rPr>
          <w:color w:val="000000" w:themeColor="text1"/>
        </w:rPr>
        <w:tab/>
        <w:t xml:space="preserve">Kirklin, S. </w:t>
      </w:r>
      <w:r w:rsidRPr="00351B1B">
        <w:rPr>
          <w:i/>
          <w:iCs/>
          <w:color w:val="000000" w:themeColor="text1"/>
        </w:rPr>
        <w:t>et al.</w:t>
      </w:r>
      <w:r w:rsidRPr="00351B1B">
        <w:rPr>
          <w:color w:val="000000" w:themeColor="text1"/>
        </w:rPr>
        <w:t xml:space="preserve"> The Open Quantum Materials Database (OQMD): assessing the accuracy of DFT formation energies. </w:t>
      </w:r>
      <w:r w:rsidRPr="00351B1B">
        <w:rPr>
          <w:i/>
          <w:iCs/>
          <w:color w:val="000000" w:themeColor="text1"/>
        </w:rPr>
        <w:t>Npj Comput. Mater.</w:t>
      </w:r>
      <w:r w:rsidRPr="00351B1B">
        <w:rPr>
          <w:color w:val="000000" w:themeColor="text1"/>
        </w:rPr>
        <w:t xml:space="preserve"> </w:t>
      </w:r>
      <w:r w:rsidRPr="00351B1B">
        <w:rPr>
          <w:b/>
          <w:bCs/>
          <w:color w:val="000000" w:themeColor="text1"/>
        </w:rPr>
        <w:t>1</w:t>
      </w:r>
      <w:r w:rsidRPr="00351B1B">
        <w:rPr>
          <w:color w:val="000000" w:themeColor="text1"/>
        </w:rPr>
        <w:t>, 1–15 (2015).</w:t>
      </w:r>
    </w:p>
    <w:p w14:paraId="7DBDC3F2" w14:textId="77777777" w:rsidR="00357ED4" w:rsidRPr="00351B1B" w:rsidRDefault="00357ED4" w:rsidP="00357ED4">
      <w:pPr>
        <w:pStyle w:val="af3"/>
        <w:rPr>
          <w:color w:val="000000" w:themeColor="text1"/>
        </w:rPr>
      </w:pPr>
      <w:r w:rsidRPr="00351B1B">
        <w:rPr>
          <w:color w:val="000000" w:themeColor="text1"/>
        </w:rPr>
        <w:t>22.</w:t>
      </w:r>
      <w:r w:rsidRPr="00351B1B">
        <w:rPr>
          <w:color w:val="000000" w:themeColor="text1"/>
        </w:rPr>
        <w:tab/>
        <w:t xml:space="preserve">Liu, S. </w:t>
      </w:r>
      <w:r w:rsidRPr="00351B1B">
        <w:rPr>
          <w:i/>
          <w:iCs/>
          <w:color w:val="000000" w:themeColor="text1"/>
        </w:rPr>
        <w:t>et al.</w:t>
      </w:r>
      <w:r w:rsidRPr="00351B1B">
        <w:rPr>
          <w:color w:val="000000" w:themeColor="text1"/>
        </w:rPr>
        <w:t xml:space="preserve"> An infrastructure with user-centered presentation data model for integrated management of materials data and services. </w:t>
      </w:r>
      <w:r w:rsidRPr="00351B1B">
        <w:rPr>
          <w:i/>
          <w:iCs/>
          <w:color w:val="000000" w:themeColor="text1"/>
        </w:rPr>
        <w:t>Npj Comput. Mater.</w:t>
      </w:r>
      <w:r w:rsidRPr="00351B1B">
        <w:rPr>
          <w:color w:val="000000" w:themeColor="text1"/>
        </w:rPr>
        <w:t xml:space="preserve"> </w:t>
      </w:r>
      <w:r w:rsidRPr="00351B1B">
        <w:rPr>
          <w:b/>
          <w:bCs/>
          <w:color w:val="000000" w:themeColor="text1"/>
        </w:rPr>
        <w:t>7</w:t>
      </w:r>
      <w:r w:rsidRPr="00351B1B">
        <w:rPr>
          <w:color w:val="000000" w:themeColor="text1"/>
        </w:rPr>
        <w:t>, 88 (2021).</w:t>
      </w:r>
    </w:p>
    <w:p w14:paraId="741323E1" w14:textId="77777777" w:rsidR="00357ED4" w:rsidRPr="00351B1B" w:rsidRDefault="00357ED4" w:rsidP="00357ED4">
      <w:pPr>
        <w:pStyle w:val="af3"/>
        <w:rPr>
          <w:color w:val="000000" w:themeColor="text1"/>
        </w:rPr>
      </w:pPr>
      <w:r w:rsidRPr="00351B1B">
        <w:rPr>
          <w:color w:val="000000" w:themeColor="text1"/>
        </w:rPr>
        <w:t>23.</w:t>
      </w:r>
      <w:r w:rsidRPr="00351B1B">
        <w:rPr>
          <w:color w:val="000000" w:themeColor="text1"/>
        </w:rPr>
        <w:tab/>
        <w:t xml:space="preserve">Esters, M. </w:t>
      </w:r>
      <w:r w:rsidRPr="00351B1B">
        <w:rPr>
          <w:i/>
          <w:iCs/>
          <w:color w:val="000000" w:themeColor="text1"/>
        </w:rPr>
        <w:t>et al.</w:t>
      </w:r>
      <w:r w:rsidRPr="00351B1B">
        <w:rPr>
          <w:color w:val="000000" w:themeColor="text1"/>
        </w:rPr>
        <w:t xml:space="preserve"> aflow. org: A web ecosystem of databases, software and tools. </w:t>
      </w:r>
      <w:r w:rsidRPr="00351B1B">
        <w:rPr>
          <w:i/>
          <w:iCs/>
          <w:color w:val="000000" w:themeColor="text1"/>
        </w:rPr>
        <w:t>Comput. Mater. Sci.</w:t>
      </w:r>
      <w:r w:rsidRPr="00351B1B">
        <w:rPr>
          <w:color w:val="000000" w:themeColor="text1"/>
        </w:rPr>
        <w:t xml:space="preserve"> </w:t>
      </w:r>
      <w:r w:rsidRPr="00351B1B">
        <w:rPr>
          <w:b/>
          <w:bCs/>
          <w:color w:val="000000" w:themeColor="text1"/>
        </w:rPr>
        <w:t>216</w:t>
      </w:r>
      <w:r w:rsidRPr="00351B1B">
        <w:rPr>
          <w:color w:val="000000" w:themeColor="text1"/>
        </w:rPr>
        <w:t>, 111808 (2023).</w:t>
      </w:r>
    </w:p>
    <w:p w14:paraId="1D547071" w14:textId="77777777" w:rsidR="00357ED4" w:rsidRPr="00351B1B" w:rsidRDefault="00357ED4" w:rsidP="00357ED4">
      <w:pPr>
        <w:pStyle w:val="af3"/>
        <w:rPr>
          <w:color w:val="000000" w:themeColor="text1"/>
        </w:rPr>
      </w:pPr>
      <w:r w:rsidRPr="00351B1B">
        <w:rPr>
          <w:color w:val="000000" w:themeColor="text1"/>
        </w:rPr>
        <w:t>24.</w:t>
      </w:r>
      <w:r w:rsidRPr="00351B1B">
        <w:rPr>
          <w:color w:val="000000" w:themeColor="text1"/>
        </w:rPr>
        <w:tab/>
        <w:t xml:space="preserve">Scheidgen, M. </w:t>
      </w:r>
      <w:r w:rsidRPr="00351B1B">
        <w:rPr>
          <w:i/>
          <w:iCs/>
          <w:color w:val="000000" w:themeColor="text1"/>
        </w:rPr>
        <w:t>et al.</w:t>
      </w:r>
      <w:r w:rsidRPr="00351B1B">
        <w:rPr>
          <w:color w:val="000000" w:themeColor="text1"/>
        </w:rPr>
        <w:t xml:space="preserve"> NOMAD: A distributed web-based platform for managing materials science research data. </w:t>
      </w:r>
      <w:r w:rsidRPr="00351B1B">
        <w:rPr>
          <w:i/>
          <w:iCs/>
          <w:color w:val="000000" w:themeColor="text1"/>
        </w:rPr>
        <w:t>J. Open Source Softw.</w:t>
      </w:r>
      <w:r w:rsidRPr="00351B1B">
        <w:rPr>
          <w:color w:val="000000" w:themeColor="text1"/>
        </w:rPr>
        <w:t xml:space="preserve"> </w:t>
      </w:r>
      <w:r w:rsidRPr="00351B1B">
        <w:rPr>
          <w:b/>
          <w:bCs/>
          <w:color w:val="000000" w:themeColor="text1"/>
        </w:rPr>
        <w:t>8</w:t>
      </w:r>
      <w:r w:rsidRPr="00351B1B">
        <w:rPr>
          <w:color w:val="000000" w:themeColor="text1"/>
        </w:rPr>
        <w:t>, 5388 (2023).</w:t>
      </w:r>
    </w:p>
    <w:p w14:paraId="4B6A62B6" w14:textId="77777777" w:rsidR="00357ED4" w:rsidRPr="00351B1B" w:rsidRDefault="00357ED4" w:rsidP="00357ED4">
      <w:pPr>
        <w:pStyle w:val="af3"/>
        <w:rPr>
          <w:color w:val="000000" w:themeColor="text1"/>
        </w:rPr>
      </w:pPr>
      <w:r w:rsidRPr="00351B1B">
        <w:rPr>
          <w:color w:val="000000" w:themeColor="text1"/>
        </w:rPr>
        <w:t>25.</w:t>
      </w:r>
      <w:r w:rsidRPr="00351B1B">
        <w:rPr>
          <w:color w:val="000000" w:themeColor="text1"/>
        </w:rPr>
        <w:tab/>
        <w:t xml:space="preserve">Zhou, M., Duan, N., Liu, S. &amp; Shum, H.-Y. Progress in neural NLP: modeling, learning, and reasoning. </w:t>
      </w:r>
      <w:r w:rsidRPr="00351B1B">
        <w:rPr>
          <w:i/>
          <w:iCs/>
          <w:color w:val="000000" w:themeColor="text1"/>
        </w:rPr>
        <w:t>Engineering</w:t>
      </w:r>
      <w:r w:rsidRPr="00351B1B">
        <w:rPr>
          <w:color w:val="000000" w:themeColor="text1"/>
        </w:rPr>
        <w:t xml:space="preserve"> </w:t>
      </w:r>
      <w:r w:rsidRPr="00351B1B">
        <w:rPr>
          <w:b/>
          <w:bCs/>
          <w:color w:val="000000" w:themeColor="text1"/>
        </w:rPr>
        <w:t>6</w:t>
      </w:r>
      <w:r w:rsidRPr="00351B1B">
        <w:rPr>
          <w:color w:val="000000" w:themeColor="text1"/>
        </w:rPr>
        <w:t>, 275–290 (2020).</w:t>
      </w:r>
    </w:p>
    <w:p w14:paraId="4B59BAC8" w14:textId="77777777" w:rsidR="00357ED4" w:rsidRPr="00351B1B" w:rsidRDefault="00357ED4" w:rsidP="00357ED4">
      <w:pPr>
        <w:pStyle w:val="af3"/>
        <w:rPr>
          <w:color w:val="000000" w:themeColor="text1"/>
        </w:rPr>
      </w:pPr>
      <w:r w:rsidRPr="00351B1B">
        <w:rPr>
          <w:color w:val="000000" w:themeColor="text1"/>
        </w:rPr>
        <w:t>26.</w:t>
      </w:r>
      <w:r w:rsidRPr="00351B1B">
        <w:rPr>
          <w:color w:val="000000" w:themeColor="text1"/>
        </w:rPr>
        <w:tab/>
        <w:t xml:space="preserve">Jessop, D. M., Adams, S. E., Willighagen, E. L., Hawizy, L. &amp; Murray-Rust, P. OSCAR4: a flexible architecture for chemical text-mining. </w:t>
      </w:r>
      <w:r w:rsidRPr="00351B1B">
        <w:rPr>
          <w:i/>
          <w:iCs/>
          <w:color w:val="000000" w:themeColor="text1"/>
        </w:rPr>
        <w:t>J. Cheminformatics</w:t>
      </w:r>
      <w:r w:rsidRPr="00351B1B">
        <w:rPr>
          <w:color w:val="000000" w:themeColor="text1"/>
        </w:rPr>
        <w:t xml:space="preserve"> </w:t>
      </w:r>
      <w:r w:rsidRPr="00351B1B">
        <w:rPr>
          <w:b/>
          <w:bCs/>
          <w:color w:val="000000" w:themeColor="text1"/>
        </w:rPr>
        <w:t>3</w:t>
      </w:r>
      <w:r w:rsidRPr="00351B1B">
        <w:rPr>
          <w:color w:val="000000" w:themeColor="text1"/>
        </w:rPr>
        <w:t>, 41 (2011).</w:t>
      </w:r>
    </w:p>
    <w:p w14:paraId="4C5F5C41" w14:textId="77777777" w:rsidR="00357ED4" w:rsidRPr="00351B1B" w:rsidRDefault="00357ED4" w:rsidP="00357ED4">
      <w:pPr>
        <w:pStyle w:val="af3"/>
        <w:rPr>
          <w:color w:val="000000" w:themeColor="text1"/>
        </w:rPr>
      </w:pPr>
      <w:r w:rsidRPr="00351B1B">
        <w:rPr>
          <w:color w:val="000000" w:themeColor="text1"/>
        </w:rPr>
        <w:t>27.</w:t>
      </w:r>
      <w:r w:rsidRPr="00351B1B">
        <w:rPr>
          <w:color w:val="000000" w:themeColor="text1"/>
        </w:rPr>
        <w:tab/>
        <w:t>Mavra</w:t>
      </w:r>
      <w:r w:rsidRPr="00351B1B">
        <w:rPr>
          <w:rFonts w:ascii="Cambria" w:hAnsi="Cambria" w:cs="Cambria"/>
          <w:color w:val="000000" w:themeColor="text1"/>
        </w:rPr>
        <w:t>č</w:t>
      </w:r>
      <w:r w:rsidRPr="00351B1B">
        <w:rPr>
          <w:color w:val="000000" w:themeColor="text1"/>
        </w:rPr>
        <w:t>i</w:t>
      </w:r>
      <w:r w:rsidRPr="00351B1B">
        <w:rPr>
          <w:rFonts w:ascii="Cambria" w:hAnsi="Cambria" w:cs="Cambria"/>
          <w:color w:val="000000" w:themeColor="text1"/>
        </w:rPr>
        <w:t>ć</w:t>
      </w:r>
      <w:r w:rsidRPr="00351B1B">
        <w:rPr>
          <w:color w:val="000000" w:themeColor="text1"/>
        </w:rPr>
        <w:t xml:space="preserve">, J., Court, C. J., Isazawa, T., Elliott, S. R. &amp; Cole, J. M. ChemDataExtractor 2.0: Autopopulated Ontologies for Materials Science. </w:t>
      </w:r>
      <w:r w:rsidRPr="00351B1B">
        <w:rPr>
          <w:i/>
          <w:iCs/>
          <w:color w:val="000000" w:themeColor="text1"/>
        </w:rPr>
        <w:t>J. Chem. Inf. Model.</w:t>
      </w:r>
      <w:r w:rsidRPr="00351B1B">
        <w:rPr>
          <w:color w:val="000000" w:themeColor="text1"/>
        </w:rPr>
        <w:t xml:space="preserve"> </w:t>
      </w:r>
      <w:r w:rsidRPr="00351B1B">
        <w:rPr>
          <w:b/>
          <w:bCs/>
          <w:color w:val="000000" w:themeColor="text1"/>
        </w:rPr>
        <w:t>61</w:t>
      </w:r>
      <w:r w:rsidRPr="00351B1B">
        <w:rPr>
          <w:color w:val="000000" w:themeColor="text1"/>
        </w:rPr>
        <w:t>, 4280–4289 (2021).</w:t>
      </w:r>
    </w:p>
    <w:p w14:paraId="0162FC0A" w14:textId="77777777" w:rsidR="00357ED4" w:rsidRPr="00351B1B" w:rsidRDefault="00357ED4" w:rsidP="00357ED4">
      <w:pPr>
        <w:pStyle w:val="af3"/>
        <w:rPr>
          <w:color w:val="000000" w:themeColor="text1"/>
        </w:rPr>
      </w:pPr>
      <w:r w:rsidRPr="00351B1B">
        <w:rPr>
          <w:color w:val="000000" w:themeColor="text1"/>
        </w:rPr>
        <w:t>28.</w:t>
      </w:r>
      <w:r w:rsidRPr="00351B1B">
        <w:rPr>
          <w:color w:val="000000" w:themeColor="text1"/>
        </w:rPr>
        <w:tab/>
        <w:t xml:space="preserve">Huang, S. &amp; Cole, J. M. BatteryDataExtractor: battery-aware text-mining software embedded with BERT models. </w:t>
      </w:r>
      <w:r w:rsidRPr="00351B1B">
        <w:rPr>
          <w:i/>
          <w:iCs/>
          <w:color w:val="000000" w:themeColor="text1"/>
        </w:rPr>
        <w:t>Chem. Sci.</w:t>
      </w:r>
      <w:r w:rsidRPr="00351B1B">
        <w:rPr>
          <w:color w:val="000000" w:themeColor="text1"/>
        </w:rPr>
        <w:t xml:space="preserve"> </w:t>
      </w:r>
      <w:r w:rsidRPr="00351B1B">
        <w:rPr>
          <w:b/>
          <w:bCs/>
          <w:color w:val="000000" w:themeColor="text1"/>
        </w:rPr>
        <w:t>13</w:t>
      </w:r>
      <w:r w:rsidRPr="00351B1B">
        <w:rPr>
          <w:color w:val="000000" w:themeColor="text1"/>
        </w:rPr>
        <w:t>, 11487–11495 (2022).</w:t>
      </w:r>
    </w:p>
    <w:p w14:paraId="4D6BB79D" w14:textId="77777777" w:rsidR="00357ED4" w:rsidRPr="00351B1B" w:rsidRDefault="00357ED4" w:rsidP="00357ED4">
      <w:pPr>
        <w:pStyle w:val="af3"/>
        <w:rPr>
          <w:color w:val="000000" w:themeColor="text1"/>
        </w:rPr>
      </w:pPr>
      <w:r w:rsidRPr="00351B1B">
        <w:rPr>
          <w:color w:val="000000" w:themeColor="text1"/>
        </w:rPr>
        <w:t>29.</w:t>
      </w:r>
      <w:r w:rsidRPr="00351B1B">
        <w:rPr>
          <w:color w:val="000000" w:themeColor="text1"/>
        </w:rPr>
        <w:tab/>
        <w:t xml:space="preserve">Swain, M. C. &amp; Cole, J. M. ChemDataExtractor: A Toolkit for Automated Extraction of Chemical Information from the Scientific Literature. </w:t>
      </w:r>
      <w:r w:rsidRPr="00351B1B">
        <w:rPr>
          <w:i/>
          <w:iCs/>
          <w:color w:val="000000" w:themeColor="text1"/>
        </w:rPr>
        <w:t>J. Chem. Inf. Model.</w:t>
      </w:r>
      <w:r w:rsidRPr="00351B1B">
        <w:rPr>
          <w:color w:val="000000" w:themeColor="text1"/>
        </w:rPr>
        <w:t xml:space="preserve"> </w:t>
      </w:r>
      <w:r w:rsidRPr="00351B1B">
        <w:rPr>
          <w:b/>
          <w:bCs/>
          <w:color w:val="000000" w:themeColor="text1"/>
        </w:rPr>
        <w:t>56</w:t>
      </w:r>
      <w:r w:rsidRPr="00351B1B">
        <w:rPr>
          <w:color w:val="000000" w:themeColor="text1"/>
        </w:rPr>
        <w:t>, 1894–1904 (2016).</w:t>
      </w:r>
    </w:p>
    <w:p w14:paraId="386FF3C7" w14:textId="77777777" w:rsidR="00357ED4" w:rsidRPr="00351B1B" w:rsidRDefault="00357ED4" w:rsidP="00357ED4">
      <w:pPr>
        <w:pStyle w:val="af3"/>
        <w:rPr>
          <w:color w:val="000000" w:themeColor="text1"/>
        </w:rPr>
      </w:pPr>
      <w:r w:rsidRPr="00351B1B">
        <w:rPr>
          <w:color w:val="000000" w:themeColor="text1"/>
        </w:rPr>
        <w:t>30.</w:t>
      </w:r>
      <w:r w:rsidRPr="00351B1B">
        <w:rPr>
          <w:color w:val="000000" w:themeColor="text1"/>
        </w:rPr>
        <w:tab/>
        <w:t xml:space="preserve">Kononova, O. </w:t>
      </w:r>
      <w:r w:rsidRPr="00351B1B">
        <w:rPr>
          <w:i/>
          <w:iCs/>
          <w:color w:val="000000" w:themeColor="text1"/>
        </w:rPr>
        <w:t>et al.</w:t>
      </w:r>
      <w:r w:rsidRPr="00351B1B">
        <w:rPr>
          <w:color w:val="000000" w:themeColor="text1"/>
        </w:rPr>
        <w:t xml:space="preserve"> Text-mined dataset of inorganic materials synthesis recipes. </w:t>
      </w:r>
      <w:r w:rsidRPr="00351B1B">
        <w:rPr>
          <w:i/>
          <w:iCs/>
          <w:color w:val="000000" w:themeColor="text1"/>
        </w:rPr>
        <w:t>Sci. Data</w:t>
      </w:r>
      <w:r w:rsidRPr="00351B1B">
        <w:rPr>
          <w:color w:val="000000" w:themeColor="text1"/>
        </w:rPr>
        <w:t xml:space="preserve"> </w:t>
      </w:r>
      <w:r w:rsidRPr="00351B1B">
        <w:rPr>
          <w:b/>
          <w:bCs/>
          <w:color w:val="000000" w:themeColor="text1"/>
        </w:rPr>
        <w:t>6</w:t>
      </w:r>
      <w:r w:rsidRPr="00351B1B">
        <w:rPr>
          <w:color w:val="000000" w:themeColor="text1"/>
        </w:rPr>
        <w:t>, 203 (2019).</w:t>
      </w:r>
    </w:p>
    <w:p w14:paraId="39E7F442" w14:textId="77777777" w:rsidR="00357ED4" w:rsidRPr="00351B1B" w:rsidRDefault="00357ED4" w:rsidP="00357ED4">
      <w:pPr>
        <w:pStyle w:val="af3"/>
        <w:rPr>
          <w:color w:val="000000" w:themeColor="text1"/>
        </w:rPr>
      </w:pPr>
      <w:r w:rsidRPr="00351B1B">
        <w:rPr>
          <w:color w:val="000000" w:themeColor="text1"/>
        </w:rPr>
        <w:t>31.</w:t>
      </w:r>
      <w:r w:rsidRPr="00351B1B">
        <w:rPr>
          <w:color w:val="000000" w:themeColor="text1"/>
        </w:rPr>
        <w:tab/>
        <w:t xml:space="preserve">Vaucher, A. C. </w:t>
      </w:r>
      <w:r w:rsidRPr="00351B1B">
        <w:rPr>
          <w:i/>
          <w:iCs/>
          <w:color w:val="000000" w:themeColor="text1"/>
        </w:rPr>
        <w:t>et al.</w:t>
      </w:r>
      <w:r w:rsidRPr="00351B1B">
        <w:rPr>
          <w:color w:val="000000" w:themeColor="text1"/>
        </w:rPr>
        <w:t xml:space="preserve"> Automated extraction of chemical synthesis actions from experimental procedures. </w:t>
      </w:r>
      <w:r w:rsidRPr="00351B1B">
        <w:rPr>
          <w:i/>
          <w:iCs/>
          <w:color w:val="000000" w:themeColor="text1"/>
        </w:rPr>
        <w:t>Nat. Commun.</w:t>
      </w:r>
      <w:r w:rsidRPr="00351B1B">
        <w:rPr>
          <w:color w:val="000000" w:themeColor="text1"/>
        </w:rPr>
        <w:t xml:space="preserve"> </w:t>
      </w:r>
      <w:r w:rsidRPr="00351B1B">
        <w:rPr>
          <w:b/>
          <w:bCs/>
          <w:color w:val="000000" w:themeColor="text1"/>
        </w:rPr>
        <w:t>11</w:t>
      </w:r>
      <w:r w:rsidRPr="00351B1B">
        <w:rPr>
          <w:color w:val="000000" w:themeColor="text1"/>
        </w:rPr>
        <w:t>, 3601 (2020).</w:t>
      </w:r>
    </w:p>
    <w:p w14:paraId="12924F16" w14:textId="77777777" w:rsidR="00357ED4" w:rsidRPr="00351B1B" w:rsidRDefault="00357ED4" w:rsidP="00357ED4">
      <w:pPr>
        <w:pStyle w:val="af3"/>
        <w:rPr>
          <w:color w:val="000000" w:themeColor="text1"/>
        </w:rPr>
      </w:pPr>
      <w:r w:rsidRPr="00351B1B">
        <w:rPr>
          <w:color w:val="000000" w:themeColor="text1"/>
        </w:rPr>
        <w:t>32.</w:t>
      </w:r>
      <w:r w:rsidRPr="00351B1B">
        <w:rPr>
          <w:color w:val="000000" w:themeColor="text1"/>
        </w:rPr>
        <w:tab/>
        <w:t xml:space="preserve">Huo, H. </w:t>
      </w:r>
      <w:r w:rsidRPr="00351B1B">
        <w:rPr>
          <w:i/>
          <w:iCs/>
          <w:color w:val="000000" w:themeColor="text1"/>
        </w:rPr>
        <w:t>et al.</w:t>
      </w:r>
      <w:r w:rsidRPr="00351B1B">
        <w:rPr>
          <w:color w:val="000000" w:themeColor="text1"/>
        </w:rPr>
        <w:t xml:space="preserve"> Semi-supervised machine-learning classification of materials synthesis procedures. </w:t>
      </w:r>
      <w:r w:rsidRPr="00351B1B">
        <w:rPr>
          <w:i/>
          <w:iCs/>
          <w:color w:val="000000" w:themeColor="text1"/>
        </w:rPr>
        <w:t>Npj Comput. Mater.</w:t>
      </w:r>
      <w:r w:rsidRPr="00351B1B">
        <w:rPr>
          <w:color w:val="000000" w:themeColor="text1"/>
        </w:rPr>
        <w:t xml:space="preserve"> </w:t>
      </w:r>
      <w:r w:rsidRPr="00351B1B">
        <w:rPr>
          <w:b/>
          <w:bCs/>
          <w:color w:val="000000" w:themeColor="text1"/>
        </w:rPr>
        <w:t>5</w:t>
      </w:r>
      <w:r w:rsidRPr="00351B1B">
        <w:rPr>
          <w:color w:val="000000" w:themeColor="text1"/>
        </w:rPr>
        <w:t>, 62 (2019).</w:t>
      </w:r>
    </w:p>
    <w:p w14:paraId="11F0C0EF" w14:textId="77777777" w:rsidR="00357ED4" w:rsidRPr="00351B1B" w:rsidRDefault="00357ED4" w:rsidP="00357ED4">
      <w:pPr>
        <w:pStyle w:val="af3"/>
        <w:rPr>
          <w:color w:val="000000" w:themeColor="text1"/>
        </w:rPr>
      </w:pPr>
      <w:r w:rsidRPr="00351B1B">
        <w:rPr>
          <w:color w:val="000000" w:themeColor="text1"/>
        </w:rPr>
        <w:t>33.</w:t>
      </w:r>
      <w:r w:rsidRPr="00351B1B">
        <w:rPr>
          <w:color w:val="000000" w:themeColor="text1"/>
        </w:rPr>
        <w:tab/>
        <w:t xml:space="preserve">Mehr, S. H. M., Craven, M., Leonov, A. I., Keenan, G. &amp; Cronin, L. A universal system for digitization and automatic execution of the chemical synthesis literature. </w:t>
      </w:r>
      <w:r w:rsidRPr="00351B1B">
        <w:rPr>
          <w:i/>
          <w:iCs/>
          <w:color w:val="000000" w:themeColor="text1"/>
        </w:rPr>
        <w:t>Science</w:t>
      </w:r>
      <w:r w:rsidRPr="00351B1B">
        <w:rPr>
          <w:color w:val="000000" w:themeColor="text1"/>
        </w:rPr>
        <w:t xml:space="preserve"> </w:t>
      </w:r>
      <w:r w:rsidRPr="00351B1B">
        <w:rPr>
          <w:b/>
          <w:bCs/>
          <w:color w:val="000000" w:themeColor="text1"/>
        </w:rPr>
        <w:t>370</w:t>
      </w:r>
      <w:r w:rsidRPr="00351B1B">
        <w:rPr>
          <w:color w:val="000000" w:themeColor="text1"/>
        </w:rPr>
        <w:t>, 101–108 (2020).</w:t>
      </w:r>
    </w:p>
    <w:p w14:paraId="5C263E4E" w14:textId="77777777" w:rsidR="00357ED4" w:rsidRPr="00351B1B" w:rsidRDefault="00357ED4" w:rsidP="00357ED4">
      <w:pPr>
        <w:pStyle w:val="af3"/>
        <w:rPr>
          <w:color w:val="000000" w:themeColor="text1"/>
        </w:rPr>
      </w:pPr>
      <w:r w:rsidRPr="00351B1B">
        <w:rPr>
          <w:color w:val="000000" w:themeColor="text1"/>
        </w:rPr>
        <w:t>34.</w:t>
      </w:r>
      <w:r w:rsidRPr="00351B1B">
        <w:rPr>
          <w:color w:val="000000" w:themeColor="text1"/>
        </w:rPr>
        <w:tab/>
        <w:t xml:space="preserve">Cruse, K. </w:t>
      </w:r>
      <w:r w:rsidRPr="00351B1B">
        <w:rPr>
          <w:i/>
          <w:iCs/>
          <w:color w:val="000000" w:themeColor="text1"/>
        </w:rPr>
        <w:t>et al.</w:t>
      </w:r>
      <w:r w:rsidRPr="00351B1B">
        <w:rPr>
          <w:color w:val="000000" w:themeColor="text1"/>
        </w:rPr>
        <w:t xml:space="preserve"> Text-mined dataset of gold nanoparticle synthesis procedures, morphologies, and size entities. </w:t>
      </w:r>
      <w:r w:rsidRPr="00351B1B">
        <w:rPr>
          <w:i/>
          <w:iCs/>
          <w:color w:val="000000" w:themeColor="text1"/>
        </w:rPr>
        <w:t>Sci. Data</w:t>
      </w:r>
      <w:r w:rsidRPr="00351B1B">
        <w:rPr>
          <w:color w:val="000000" w:themeColor="text1"/>
        </w:rPr>
        <w:t xml:space="preserve"> </w:t>
      </w:r>
      <w:r w:rsidRPr="00351B1B">
        <w:rPr>
          <w:b/>
          <w:bCs/>
          <w:color w:val="000000" w:themeColor="text1"/>
        </w:rPr>
        <w:t>9</w:t>
      </w:r>
      <w:r w:rsidRPr="00351B1B">
        <w:rPr>
          <w:color w:val="000000" w:themeColor="text1"/>
        </w:rPr>
        <w:t>, 234 (2022).</w:t>
      </w:r>
    </w:p>
    <w:p w14:paraId="423119FE" w14:textId="77777777" w:rsidR="00357ED4" w:rsidRPr="00351B1B" w:rsidRDefault="00357ED4" w:rsidP="00357ED4">
      <w:pPr>
        <w:pStyle w:val="af3"/>
        <w:rPr>
          <w:color w:val="000000" w:themeColor="text1"/>
        </w:rPr>
      </w:pPr>
      <w:r w:rsidRPr="00351B1B">
        <w:rPr>
          <w:color w:val="000000" w:themeColor="text1"/>
        </w:rPr>
        <w:t>35.</w:t>
      </w:r>
      <w:r w:rsidRPr="00351B1B">
        <w:rPr>
          <w:color w:val="000000" w:themeColor="text1"/>
        </w:rPr>
        <w:tab/>
        <w:t xml:space="preserve">Wang, W. </w:t>
      </w:r>
      <w:r w:rsidRPr="00351B1B">
        <w:rPr>
          <w:i/>
          <w:iCs/>
          <w:color w:val="000000" w:themeColor="text1"/>
        </w:rPr>
        <w:t>et al.</w:t>
      </w:r>
      <w:r w:rsidRPr="00351B1B">
        <w:rPr>
          <w:color w:val="000000" w:themeColor="text1"/>
        </w:rPr>
        <w:t xml:space="preserve"> Automated pipeline for superalloy data by text mining. </w:t>
      </w:r>
      <w:r w:rsidRPr="00351B1B">
        <w:rPr>
          <w:i/>
          <w:iCs/>
          <w:color w:val="000000" w:themeColor="text1"/>
        </w:rPr>
        <w:t>Npj Comput. Mater.</w:t>
      </w:r>
      <w:r w:rsidRPr="00351B1B">
        <w:rPr>
          <w:color w:val="000000" w:themeColor="text1"/>
        </w:rPr>
        <w:t xml:space="preserve"> </w:t>
      </w:r>
      <w:r w:rsidRPr="00351B1B">
        <w:rPr>
          <w:b/>
          <w:bCs/>
          <w:color w:val="000000" w:themeColor="text1"/>
        </w:rPr>
        <w:t>8</w:t>
      </w:r>
      <w:r w:rsidRPr="00351B1B">
        <w:rPr>
          <w:color w:val="000000" w:themeColor="text1"/>
        </w:rPr>
        <w:t>, 9 (2022).</w:t>
      </w:r>
    </w:p>
    <w:p w14:paraId="70BEEF13" w14:textId="77777777" w:rsidR="00357ED4" w:rsidRPr="00351B1B" w:rsidRDefault="00357ED4" w:rsidP="00357ED4">
      <w:pPr>
        <w:pStyle w:val="af3"/>
        <w:rPr>
          <w:color w:val="000000" w:themeColor="text1"/>
        </w:rPr>
      </w:pPr>
      <w:r w:rsidRPr="00351B1B">
        <w:rPr>
          <w:color w:val="000000" w:themeColor="text1"/>
        </w:rPr>
        <w:t>36.</w:t>
      </w:r>
      <w:r w:rsidRPr="00351B1B">
        <w:rPr>
          <w:color w:val="000000" w:themeColor="text1"/>
        </w:rPr>
        <w:tab/>
        <w:t xml:space="preserve">Pfeiffer, O. P. </w:t>
      </w:r>
      <w:r w:rsidRPr="00351B1B">
        <w:rPr>
          <w:i/>
          <w:iCs/>
          <w:color w:val="000000" w:themeColor="text1"/>
        </w:rPr>
        <w:t>et al.</w:t>
      </w:r>
      <w:r w:rsidRPr="00351B1B">
        <w:rPr>
          <w:color w:val="000000" w:themeColor="text1"/>
        </w:rPr>
        <w:t xml:space="preserve"> Aluminum alloy compositions and properties extracted from a corpus of scientific manuscripts and US patents. </w:t>
      </w:r>
      <w:r w:rsidRPr="00351B1B">
        <w:rPr>
          <w:i/>
          <w:iCs/>
          <w:color w:val="000000" w:themeColor="text1"/>
        </w:rPr>
        <w:t>Sci. Data</w:t>
      </w:r>
      <w:r w:rsidRPr="00351B1B">
        <w:rPr>
          <w:color w:val="000000" w:themeColor="text1"/>
        </w:rPr>
        <w:t xml:space="preserve"> </w:t>
      </w:r>
      <w:r w:rsidRPr="00351B1B">
        <w:rPr>
          <w:b/>
          <w:bCs/>
          <w:color w:val="000000" w:themeColor="text1"/>
        </w:rPr>
        <w:t>9</w:t>
      </w:r>
      <w:r w:rsidRPr="00351B1B">
        <w:rPr>
          <w:color w:val="000000" w:themeColor="text1"/>
        </w:rPr>
        <w:t>, 128 (2022).</w:t>
      </w:r>
    </w:p>
    <w:p w14:paraId="67E6A8E1" w14:textId="77777777" w:rsidR="00357ED4" w:rsidRPr="00351B1B" w:rsidRDefault="00357ED4" w:rsidP="00357ED4">
      <w:pPr>
        <w:pStyle w:val="af3"/>
        <w:rPr>
          <w:color w:val="000000" w:themeColor="text1"/>
        </w:rPr>
      </w:pPr>
      <w:r w:rsidRPr="00351B1B">
        <w:rPr>
          <w:color w:val="000000" w:themeColor="text1"/>
        </w:rPr>
        <w:t>37.</w:t>
      </w:r>
      <w:r w:rsidRPr="00351B1B">
        <w:rPr>
          <w:color w:val="000000" w:themeColor="text1"/>
        </w:rPr>
        <w:tab/>
        <w:t xml:space="preserve">Wang, W. </w:t>
      </w:r>
      <w:r w:rsidRPr="00351B1B">
        <w:rPr>
          <w:i/>
          <w:iCs/>
          <w:color w:val="000000" w:themeColor="text1"/>
        </w:rPr>
        <w:t>et al.</w:t>
      </w:r>
      <w:r w:rsidRPr="00351B1B">
        <w:rPr>
          <w:color w:val="000000" w:themeColor="text1"/>
        </w:rPr>
        <w:t xml:space="preserve"> Alloy synthesis and processing by semi-supervised text mining. </w:t>
      </w:r>
      <w:r w:rsidRPr="00351B1B">
        <w:rPr>
          <w:i/>
          <w:iCs/>
          <w:color w:val="000000" w:themeColor="text1"/>
        </w:rPr>
        <w:t>Npj Comput. Mater.</w:t>
      </w:r>
      <w:r w:rsidRPr="00351B1B">
        <w:rPr>
          <w:color w:val="000000" w:themeColor="text1"/>
        </w:rPr>
        <w:t xml:space="preserve"> </w:t>
      </w:r>
      <w:r w:rsidRPr="00351B1B">
        <w:rPr>
          <w:b/>
          <w:bCs/>
          <w:color w:val="000000" w:themeColor="text1"/>
        </w:rPr>
        <w:t>9</w:t>
      </w:r>
      <w:r w:rsidRPr="00351B1B">
        <w:rPr>
          <w:color w:val="000000" w:themeColor="text1"/>
        </w:rPr>
        <w:t>, 183 (2023).</w:t>
      </w:r>
    </w:p>
    <w:p w14:paraId="16E9BF0B" w14:textId="77777777" w:rsidR="00357ED4" w:rsidRPr="00351B1B" w:rsidRDefault="00357ED4" w:rsidP="00357ED4">
      <w:pPr>
        <w:pStyle w:val="af3"/>
        <w:rPr>
          <w:color w:val="000000" w:themeColor="text1"/>
        </w:rPr>
      </w:pPr>
      <w:r w:rsidRPr="00351B1B">
        <w:rPr>
          <w:color w:val="000000" w:themeColor="text1"/>
        </w:rPr>
        <w:t>38.</w:t>
      </w:r>
      <w:r w:rsidRPr="00351B1B">
        <w:rPr>
          <w:color w:val="000000" w:themeColor="text1"/>
        </w:rPr>
        <w:tab/>
        <w:t xml:space="preserve">Mikolov, T., Chen, K., Corrado, G. &amp; Dean, J. Efficient estimation of word representations in vector space. </w:t>
      </w:r>
      <w:r w:rsidRPr="00351B1B">
        <w:rPr>
          <w:i/>
          <w:iCs/>
          <w:color w:val="000000" w:themeColor="text1"/>
        </w:rPr>
        <w:t>ArXiv Prepr. ArXiv13013781</w:t>
      </w:r>
      <w:r w:rsidRPr="00351B1B">
        <w:rPr>
          <w:color w:val="000000" w:themeColor="text1"/>
        </w:rPr>
        <w:t xml:space="preserve"> (2013).</w:t>
      </w:r>
    </w:p>
    <w:p w14:paraId="2052D3C7" w14:textId="77777777" w:rsidR="00357ED4" w:rsidRPr="00351B1B" w:rsidRDefault="00357ED4" w:rsidP="00357ED4">
      <w:pPr>
        <w:pStyle w:val="af3"/>
        <w:rPr>
          <w:color w:val="000000" w:themeColor="text1"/>
        </w:rPr>
      </w:pPr>
      <w:r w:rsidRPr="00351B1B">
        <w:rPr>
          <w:color w:val="000000" w:themeColor="text1"/>
        </w:rPr>
        <w:t>39.</w:t>
      </w:r>
      <w:r w:rsidRPr="00351B1B">
        <w:rPr>
          <w:color w:val="000000" w:themeColor="text1"/>
        </w:rPr>
        <w:tab/>
        <w:t xml:space="preserve">Mikolov, T., Sutskever, I., Chen, K., Corrado, G. S. &amp; Dean, J. Distributed representations of words and phrases and their compositionality. </w:t>
      </w:r>
      <w:r w:rsidRPr="00351B1B">
        <w:rPr>
          <w:i/>
          <w:iCs/>
          <w:color w:val="000000" w:themeColor="text1"/>
        </w:rPr>
        <w:t>Adv. Neural Inf. Process. Syst.</w:t>
      </w:r>
      <w:r w:rsidRPr="00351B1B">
        <w:rPr>
          <w:color w:val="000000" w:themeColor="text1"/>
        </w:rPr>
        <w:t xml:space="preserve"> </w:t>
      </w:r>
      <w:r w:rsidRPr="00351B1B">
        <w:rPr>
          <w:b/>
          <w:bCs/>
          <w:color w:val="000000" w:themeColor="text1"/>
        </w:rPr>
        <w:t>26</w:t>
      </w:r>
      <w:r w:rsidRPr="00351B1B">
        <w:rPr>
          <w:color w:val="000000" w:themeColor="text1"/>
        </w:rPr>
        <w:t>, (2013).</w:t>
      </w:r>
    </w:p>
    <w:p w14:paraId="24933769" w14:textId="77777777" w:rsidR="00357ED4" w:rsidRPr="00351B1B" w:rsidRDefault="00357ED4" w:rsidP="00357ED4">
      <w:pPr>
        <w:pStyle w:val="af3"/>
        <w:rPr>
          <w:color w:val="000000" w:themeColor="text1"/>
        </w:rPr>
      </w:pPr>
      <w:r w:rsidRPr="00351B1B">
        <w:rPr>
          <w:color w:val="000000" w:themeColor="text1"/>
        </w:rPr>
        <w:t>40.</w:t>
      </w:r>
      <w:r w:rsidRPr="00351B1B">
        <w:rPr>
          <w:color w:val="000000" w:themeColor="text1"/>
        </w:rPr>
        <w:tab/>
        <w:t xml:space="preserve">Pei, Z., Yin, J., Liaw, P. K. &amp; Raabe, D. Toward the design of ultrahigh-entropy alloys via mining six million texts. </w:t>
      </w:r>
      <w:r w:rsidRPr="00351B1B">
        <w:rPr>
          <w:i/>
          <w:iCs/>
          <w:color w:val="000000" w:themeColor="text1"/>
        </w:rPr>
        <w:t>Nat. Commun.</w:t>
      </w:r>
      <w:r w:rsidRPr="00351B1B">
        <w:rPr>
          <w:color w:val="000000" w:themeColor="text1"/>
        </w:rPr>
        <w:t xml:space="preserve"> </w:t>
      </w:r>
      <w:r w:rsidRPr="00351B1B">
        <w:rPr>
          <w:b/>
          <w:bCs/>
          <w:color w:val="000000" w:themeColor="text1"/>
        </w:rPr>
        <w:t>14</w:t>
      </w:r>
      <w:r w:rsidRPr="00351B1B">
        <w:rPr>
          <w:color w:val="000000" w:themeColor="text1"/>
        </w:rPr>
        <w:t>, 54 (2023).</w:t>
      </w:r>
    </w:p>
    <w:p w14:paraId="3EC180E0" w14:textId="77777777" w:rsidR="00357ED4" w:rsidRPr="00351B1B" w:rsidRDefault="00357ED4" w:rsidP="00357ED4">
      <w:pPr>
        <w:pStyle w:val="af3"/>
        <w:rPr>
          <w:color w:val="000000" w:themeColor="text1"/>
        </w:rPr>
      </w:pPr>
      <w:r w:rsidRPr="00351B1B">
        <w:rPr>
          <w:color w:val="000000" w:themeColor="text1"/>
        </w:rPr>
        <w:t>41.</w:t>
      </w:r>
      <w:r w:rsidRPr="00351B1B">
        <w:rPr>
          <w:color w:val="000000" w:themeColor="text1"/>
        </w:rPr>
        <w:tab/>
        <w:t xml:space="preserve">OpenAI </w:t>
      </w:r>
      <w:r w:rsidRPr="00351B1B">
        <w:rPr>
          <w:i/>
          <w:iCs/>
          <w:color w:val="000000" w:themeColor="text1"/>
        </w:rPr>
        <w:t>et al.</w:t>
      </w:r>
      <w:r w:rsidRPr="00351B1B">
        <w:rPr>
          <w:color w:val="000000" w:themeColor="text1"/>
        </w:rPr>
        <w:t xml:space="preserve"> GPT-4 Technical Report. Preprint at http://arxiv.org/abs/2303.08774 (2023).</w:t>
      </w:r>
    </w:p>
    <w:p w14:paraId="2079E107" w14:textId="77777777" w:rsidR="00357ED4" w:rsidRPr="00351B1B" w:rsidRDefault="00357ED4" w:rsidP="00357ED4">
      <w:pPr>
        <w:pStyle w:val="af3"/>
        <w:rPr>
          <w:color w:val="000000" w:themeColor="text1"/>
        </w:rPr>
      </w:pPr>
      <w:r w:rsidRPr="00351B1B">
        <w:rPr>
          <w:color w:val="000000" w:themeColor="text1"/>
        </w:rPr>
        <w:t>42.</w:t>
      </w:r>
      <w:r w:rsidRPr="00351B1B">
        <w:rPr>
          <w:color w:val="000000" w:themeColor="text1"/>
        </w:rPr>
        <w:tab/>
        <w:t xml:space="preserve">Almazrouei, E. </w:t>
      </w:r>
      <w:r w:rsidRPr="00351B1B">
        <w:rPr>
          <w:i/>
          <w:iCs/>
          <w:color w:val="000000" w:themeColor="text1"/>
        </w:rPr>
        <w:t>et al.</w:t>
      </w:r>
      <w:r w:rsidRPr="00351B1B">
        <w:rPr>
          <w:color w:val="000000" w:themeColor="text1"/>
        </w:rPr>
        <w:t xml:space="preserve"> The Falcon Series of Open Language Models. Preprint at http://arxiv.org/abs/2311.16867 (2023).</w:t>
      </w:r>
    </w:p>
    <w:p w14:paraId="7EBA803D" w14:textId="77777777" w:rsidR="00357ED4" w:rsidRPr="00351B1B" w:rsidRDefault="00357ED4" w:rsidP="00357ED4">
      <w:pPr>
        <w:pStyle w:val="af3"/>
        <w:rPr>
          <w:color w:val="000000" w:themeColor="text1"/>
        </w:rPr>
      </w:pPr>
      <w:r w:rsidRPr="00351B1B">
        <w:rPr>
          <w:color w:val="000000" w:themeColor="text1"/>
        </w:rPr>
        <w:t>43.</w:t>
      </w:r>
      <w:r w:rsidRPr="00351B1B">
        <w:rPr>
          <w:color w:val="000000" w:themeColor="text1"/>
        </w:rPr>
        <w:tab/>
        <w:t xml:space="preserve">Devlin, J., Chang, M.-W., Lee, K. &amp; Toutanova, K. Bert: Pre-training of deep bidirectional transformers for </w:t>
      </w:r>
      <w:r w:rsidRPr="00351B1B">
        <w:rPr>
          <w:color w:val="000000" w:themeColor="text1"/>
        </w:rPr>
        <w:lastRenderedPageBreak/>
        <w:t xml:space="preserve">language understanding. </w:t>
      </w:r>
      <w:r w:rsidRPr="00351B1B">
        <w:rPr>
          <w:i/>
          <w:iCs/>
          <w:color w:val="000000" w:themeColor="text1"/>
        </w:rPr>
        <w:t>ArXiv Prepr. ArXiv181004805</w:t>
      </w:r>
      <w:r w:rsidRPr="00351B1B">
        <w:rPr>
          <w:color w:val="000000" w:themeColor="text1"/>
        </w:rPr>
        <w:t xml:space="preserve"> (2018).</w:t>
      </w:r>
    </w:p>
    <w:p w14:paraId="53D694ED" w14:textId="77777777" w:rsidR="00357ED4" w:rsidRPr="00351B1B" w:rsidRDefault="00357ED4" w:rsidP="00357ED4">
      <w:pPr>
        <w:pStyle w:val="af3"/>
        <w:rPr>
          <w:color w:val="000000" w:themeColor="text1"/>
        </w:rPr>
      </w:pPr>
      <w:r w:rsidRPr="00351B1B">
        <w:rPr>
          <w:color w:val="000000" w:themeColor="text1"/>
        </w:rPr>
        <w:t>44.</w:t>
      </w:r>
      <w:r w:rsidRPr="00351B1B">
        <w:rPr>
          <w:color w:val="000000" w:themeColor="text1"/>
        </w:rPr>
        <w:tab/>
        <w:t>Devlin, J., Chang, M.-W., Lee, K. &amp; Toutanova, K. BERT: Pre-training of Deep Bidirectional Transformers for Language Understanding. Preprint at http://arxiv.org/abs/1810.04805 (2019).</w:t>
      </w:r>
    </w:p>
    <w:p w14:paraId="6A1C302C" w14:textId="77777777" w:rsidR="00357ED4" w:rsidRPr="00351B1B" w:rsidRDefault="00357ED4" w:rsidP="00357ED4">
      <w:pPr>
        <w:pStyle w:val="af3"/>
        <w:rPr>
          <w:color w:val="000000" w:themeColor="text1"/>
        </w:rPr>
      </w:pPr>
      <w:r w:rsidRPr="00351B1B">
        <w:rPr>
          <w:color w:val="000000" w:themeColor="text1"/>
        </w:rPr>
        <w:t>45.</w:t>
      </w:r>
      <w:r w:rsidRPr="00351B1B">
        <w:rPr>
          <w:color w:val="000000" w:themeColor="text1"/>
        </w:rPr>
        <w:tab/>
        <w:t xml:space="preserve">Thoppilan, R. </w:t>
      </w:r>
      <w:r w:rsidRPr="00351B1B">
        <w:rPr>
          <w:i/>
          <w:iCs/>
          <w:color w:val="000000" w:themeColor="text1"/>
        </w:rPr>
        <w:t>et al.</w:t>
      </w:r>
      <w:r w:rsidRPr="00351B1B">
        <w:rPr>
          <w:color w:val="000000" w:themeColor="text1"/>
        </w:rPr>
        <w:t xml:space="preserve"> LaMDA: Language Models for Dialog Applications. Preprint at http://arxiv.org/abs/2201.08239 (2022).</w:t>
      </w:r>
    </w:p>
    <w:p w14:paraId="5670ED49" w14:textId="77777777" w:rsidR="00357ED4" w:rsidRPr="00351B1B" w:rsidRDefault="00357ED4" w:rsidP="00357ED4">
      <w:pPr>
        <w:pStyle w:val="af3"/>
        <w:rPr>
          <w:color w:val="000000" w:themeColor="text1"/>
        </w:rPr>
      </w:pPr>
      <w:r w:rsidRPr="00351B1B">
        <w:rPr>
          <w:color w:val="000000" w:themeColor="text1"/>
        </w:rPr>
        <w:t>46.</w:t>
      </w:r>
      <w:r w:rsidRPr="00351B1B">
        <w:rPr>
          <w:color w:val="000000" w:themeColor="text1"/>
        </w:rPr>
        <w:tab/>
        <w:t xml:space="preserve">Touvron, H. </w:t>
      </w:r>
      <w:r w:rsidRPr="00351B1B">
        <w:rPr>
          <w:i/>
          <w:iCs/>
          <w:color w:val="000000" w:themeColor="text1"/>
        </w:rPr>
        <w:t>et al.</w:t>
      </w:r>
      <w:r w:rsidRPr="00351B1B">
        <w:rPr>
          <w:color w:val="000000" w:themeColor="text1"/>
        </w:rPr>
        <w:t xml:space="preserve"> LLaMA: Open and Efficient Foundation Language Models. Preprint at http://arxiv.org/abs/2302.13971 (2023).</w:t>
      </w:r>
    </w:p>
    <w:p w14:paraId="454BF98A" w14:textId="77777777" w:rsidR="00357ED4" w:rsidRPr="00351B1B" w:rsidRDefault="00357ED4" w:rsidP="00357ED4">
      <w:pPr>
        <w:pStyle w:val="af3"/>
        <w:rPr>
          <w:color w:val="000000" w:themeColor="text1"/>
        </w:rPr>
      </w:pPr>
      <w:r w:rsidRPr="00351B1B">
        <w:rPr>
          <w:color w:val="000000" w:themeColor="text1"/>
        </w:rPr>
        <w:t>47.</w:t>
      </w:r>
      <w:r w:rsidRPr="00351B1B">
        <w:rPr>
          <w:color w:val="000000" w:themeColor="text1"/>
        </w:rPr>
        <w:tab/>
        <w:t xml:space="preserve">Touvron, H. </w:t>
      </w:r>
      <w:r w:rsidRPr="00351B1B">
        <w:rPr>
          <w:i/>
          <w:iCs/>
          <w:color w:val="000000" w:themeColor="text1"/>
        </w:rPr>
        <w:t>et al.</w:t>
      </w:r>
      <w:r w:rsidRPr="00351B1B">
        <w:rPr>
          <w:color w:val="000000" w:themeColor="text1"/>
        </w:rPr>
        <w:t xml:space="preserve"> Llama 2: Open Foundation and Fine-Tuned Chat Models. Preprint at http://arxiv.org/abs/2307.09288 (2023).</w:t>
      </w:r>
    </w:p>
    <w:p w14:paraId="0EB0EBD1" w14:textId="77777777" w:rsidR="00357ED4" w:rsidRPr="00351B1B" w:rsidRDefault="00357ED4" w:rsidP="00357ED4">
      <w:pPr>
        <w:pStyle w:val="af3"/>
        <w:rPr>
          <w:color w:val="000000" w:themeColor="text1"/>
        </w:rPr>
      </w:pPr>
      <w:r w:rsidRPr="00351B1B">
        <w:rPr>
          <w:color w:val="000000" w:themeColor="text1"/>
        </w:rPr>
        <w:t>48.</w:t>
      </w:r>
      <w:r w:rsidRPr="00351B1B">
        <w:rPr>
          <w:color w:val="000000" w:themeColor="text1"/>
        </w:rPr>
        <w:tab/>
        <w:t xml:space="preserve">Chowdhery, A. </w:t>
      </w:r>
      <w:r w:rsidRPr="00351B1B">
        <w:rPr>
          <w:i/>
          <w:iCs/>
          <w:color w:val="000000" w:themeColor="text1"/>
        </w:rPr>
        <w:t>et al.</w:t>
      </w:r>
      <w:r w:rsidRPr="00351B1B">
        <w:rPr>
          <w:color w:val="000000" w:themeColor="text1"/>
        </w:rPr>
        <w:t xml:space="preserve"> Palm: Scaling language modeling with pathways. </w:t>
      </w:r>
      <w:r w:rsidRPr="00351B1B">
        <w:rPr>
          <w:i/>
          <w:iCs/>
          <w:color w:val="000000" w:themeColor="text1"/>
        </w:rPr>
        <w:t>J. Mach. Learn. Res.</w:t>
      </w:r>
      <w:r w:rsidRPr="00351B1B">
        <w:rPr>
          <w:color w:val="000000" w:themeColor="text1"/>
        </w:rPr>
        <w:t xml:space="preserve"> </w:t>
      </w:r>
      <w:r w:rsidRPr="00351B1B">
        <w:rPr>
          <w:b/>
          <w:bCs/>
          <w:color w:val="000000" w:themeColor="text1"/>
        </w:rPr>
        <w:t>24</w:t>
      </w:r>
      <w:r w:rsidRPr="00351B1B">
        <w:rPr>
          <w:color w:val="000000" w:themeColor="text1"/>
        </w:rPr>
        <w:t>, 1–113 (2023).</w:t>
      </w:r>
    </w:p>
    <w:p w14:paraId="34536BBF" w14:textId="77777777" w:rsidR="00357ED4" w:rsidRPr="00351B1B" w:rsidRDefault="00357ED4" w:rsidP="00357ED4">
      <w:pPr>
        <w:pStyle w:val="af3"/>
        <w:rPr>
          <w:color w:val="000000" w:themeColor="text1"/>
        </w:rPr>
      </w:pPr>
      <w:r w:rsidRPr="00351B1B">
        <w:rPr>
          <w:color w:val="000000" w:themeColor="text1"/>
        </w:rPr>
        <w:t>49.</w:t>
      </w:r>
      <w:r w:rsidRPr="00351B1B">
        <w:rPr>
          <w:color w:val="000000" w:themeColor="text1"/>
        </w:rPr>
        <w:tab/>
        <w:t xml:space="preserve">Driess, D. </w:t>
      </w:r>
      <w:r w:rsidRPr="00351B1B">
        <w:rPr>
          <w:i/>
          <w:iCs/>
          <w:color w:val="000000" w:themeColor="text1"/>
        </w:rPr>
        <w:t>et al.</w:t>
      </w:r>
      <w:r w:rsidRPr="00351B1B">
        <w:rPr>
          <w:color w:val="000000" w:themeColor="text1"/>
        </w:rPr>
        <w:t xml:space="preserve"> PaLM-E: An Embodied Multimodal Language Model. Preprint at http://arxiv.org/abs/2303.03378 (2023).</w:t>
      </w:r>
    </w:p>
    <w:p w14:paraId="7F59486A" w14:textId="77777777" w:rsidR="00357ED4" w:rsidRPr="00351B1B" w:rsidRDefault="00357ED4" w:rsidP="00357ED4">
      <w:pPr>
        <w:pStyle w:val="af3"/>
        <w:rPr>
          <w:color w:val="000000" w:themeColor="text1"/>
        </w:rPr>
      </w:pPr>
      <w:r w:rsidRPr="00351B1B">
        <w:rPr>
          <w:color w:val="000000" w:themeColor="text1"/>
        </w:rPr>
        <w:t>50.</w:t>
      </w:r>
      <w:r w:rsidRPr="00351B1B">
        <w:rPr>
          <w:color w:val="000000" w:themeColor="text1"/>
        </w:rPr>
        <w:tab/>
        <w:t xml:space="preserve">Vaswani, A. </w:t>
      </w:r>
      <w:r w:rsidRPr="00351B1B">
        <w:rPr>
          <w:i/>
          <w:iCs/>
          <w:color w:val="000000" w:themeColor="text1"/>
        </w:rPr>
        <w:t>et al.</w:t>
      </w:r>
      <w:r w:rsidRPr="00351B1B">
        <w:rPr>
          <w:color w:val="000000" w:themeColor="text1"/>
        </w:rPr>
        <w:t xml:space="preserve"> Attention is all you need. </w:t>
      </w:r>
      <w:r w:rsidRPr="00351B1B">
        <w:rPr>
          <w:i/>
          <w:iCs/>
          <w:color w:val="000000" w:themeColor="text1"/>
        </w:rPr>
        <w:t>Adv. Neural Inf. Process. Syst.</w:t>
      </w:r>
      <w:r w:rsidRPr="00351B1B">
        <w:rPr>
          <w:color w:val="000000" w:themeColor="text1"/>
        </w:rPr>
        <w:t xml:space="preserve"> </w:t>
      </w:r>
      <w:r w:rsidRPr="00351B1B">
        <w:rPr>
          <w:b/>
          <w:bCs/>
          <w:color w:val="000000" w:themeColor="text1"/>
        </w:rPr>
        <w:t>30</w:t>
      </w:r>
      <w:r w:rsidRPr="00351B1B">
        <w:rPr>
          <w:color w:val="000000" w:themeColor="text1"/>
        </w:rPr>
        <w:t>, (2017).</w:t>
      </w:r>
    </w:p>
    <w:p w14:paraId="1F3BF608" w14:textId="77777777" w:rsidR="00357ED4" w:rsidRPr="00351B1B" w:rsidRDefault="00357ED4" w:rsidP="00357ED4">
      <w:pPr>
        <w:pStyle w:val="af3"/>
        <w:rPr>
          <w:color w:val="000000" w:themeColor="text1"/>
        </w:rPr>
      </w:pPr>
      <w:r w:rsidRPr="00351B1B">
        <w:rPr>
          <w:color w:val="000000" w:themeColor="text1"/>
        </w:rPr>
        <w:t>51.</w:t>
      </w:r>
      <w:r w:rsidRPr="00351B1B">
        <w:rPr>
          <w:color w:val="000000" w:themeColor="text1"/>
        </w:rPr>
        <w:tab/>
        <w:t xml:space="preserve">Kaplan, J. </w:t>
      </w:r>
      <w:r w:rsidRPr="00351B1B">
        <w:rPr>
          <w:i/>
          <w:iCs/>
          <w:color w:val="000000" w:themeColor="text1"/>
        </w:rPr>
        <w:t>et al.</w:t>
      </w:r>
      <w:r w:rsidRPr="00351B1B">
        <w:rPr>
          <w:color w:val="000000" w:themeColor="text1"/>
        </w:rPr>
        <w:t xml:space="preserve"> Scaling Laws for Neural Language Models. Preprint at http://arxiv.org/abs/2001.08361 (2020).</w:t>
      </w:r>
    </w:p>
    <w:p w14:paraId="5A5A5D8E" w14:textId="77777777" w:rsidR="00357ED4" w:rsidRPr="00351B1B" w:rsidRDefault="00357ED4" w:rsidP="00357ED4">
      <w:pPr>
        <w:pStyle w:val="af3"/>
        <w:rPr>
          <w:color w:val="000000" w:themeColor="text1"/>
        </w:rPr>
      </w:pPr>
      <w:r w:rsidRPr="00351B1B">
        <w:rPr>
          <w:color w:val="000000" w:themeColor="text1"/>
        </w:rPr>
        <w:t>52.</w:t>
      </w:r>
      <w:r w:rsidRPr="00351B1B">
        <w:rPr>
          <w:color w:val="000000" w:themeColor="text1"/>
        </w:rPr>
        <w:tab/>
        <w:t xml:space="preserve">Zhao, W. X. </w:t>
      </w:r>
      <w:r w:rsidRPr="00351B1B">
        <w:rPr>
          <w:i/>
          <w:iCs/>
          <w:color w:val="000000" w:themeColor="text1"/>
        </w:rPr>
        <w:t>et al.</w:t>
      </w:r>
      <w:r w:rsidRPr="00351B1B">
        <w:rPr>
          <w:color w:val="000000" w:themeColor="text1"/>
        </w:rPr>
        <w:t xml:space="preserve"> A Survey of Large Language Models. Preprint at http://arxiv.org/abs/2303.18223 (2023).</w:t>
      </w:r>
    </w:p>
    <w:p w14:paraId="57C409D2" w14:textId="77777777" w:rsidR="00357ED4" w:rsidRPr="00351B1B" w:rsidRDefault="00357ED4" w:rsidP="00357ED4">
      <w:pPr>
        <w:pStyle w:val="af3"/>
        <w:rPr>
          <w:color w:val="000000" w:themeColor="text1"/>
        </w:rPr>
      </w:pPr>
      <w:r w:rsidRPr="00351B1B">
        <w:rPr>
          <w:color w:val="000000" w:themeColor="text1"/>
        </w:rPr>
        <w:t>53.</w:t>
      </w:r>
      <w:r w:rsidRPr="00351B1B">
        <w:rPr>
          <w:color w:val="000000" w:themeColor="text1"/>
        </w:rPr>
        <w:tab/>
        <w:t xml:space="preserve">Han, X. </w:t>
      </w:r>
      <w:r w:rsidRPr="00351B1B">
        <w:rPr>
          <w:i/>
          <w:iCs/>
          <w:color w:val="000000" w:themeColor="text1"/>
        </w:rPr>
        <w:t>et al.</w:t>
      </w:r>
      <w:r w:rsidRPr="00351B1B">
        <w:rPr>
          <w:color w:val="000000" w:themeColor="text1"/>
        </w:rPr>
        <w:t xml:space="preserve"> Pre-trained models: Past, present and future. </w:t>
      </w:r>
      <w:r w:rsidRPr="00351B1B">
        <w:rPr>
          <w:i/>
          <w:iCs/>
          <w:color w:val="000000" w:themeColor="text1"/>
        </w:rPr>
        <w:t>AI Open</w:t>
      </w:r>
      <w:r w:rsidRPr="00351B1B">
        <w:rPr>
          <w:color w:val="000000" w:themeColor="text1"/>
        </w:rPr>
        <w:t xml:space="preserve"> </w:t>
      </w:r>
      <w:r w:rsidRPr="00351B1B">
        <w:rPr>
          <w:b/>
          <w:bCs/>
          <w:color w:val="000000" w:themeColor="text1"/>
        </w:rPr>
        <w:t>2</w:t>
      </w:r>
      <w:r w:rsidRPr="00351B1B">
        <w:rPr>
          <w:color w:val="000000" w:themeColor="text1"/>
        </w:rPr>
        <w:t>, 225–250 (2021).</w:t>
      </w:r>
    </w:p>
    <w:p w14:paraId="16B99316" w14:textId="77777777" w:rsidR="00357ED4" w:rsidRPr="00351B1B" w:rsidRDefault="00357ED4" w:rsidP="00357ED4">
      <w:pPr>
        <w:pStyle w:val="af3"/>
        <w:rPr>
          <w:color w:val="000000" w:themeColor="text1"/>
        </w:rPr>
      </w:pPr>
      <w:r w:rsidRPr="00351B1B">
        <w:rPr>
          <w:color w:val="000000" w:themeColor="text1"/>
        </w:rPr>
        <w:t>54.</w:t>
      </w:r>
      <w:r w:rsidRPr="00351B1B">
        <w:rPr>
          <w:color w:val="000000" w:themeColor="text1"/>
        </w:rPr>
        <w:tab/>
        <w:t xml:space="preserve">Chen, M. </w:t>
      </w:r>
      <w:r w:rsidRPr="00351B1B">
        <w:rPr>
          <w:i/>
          <w:iCs/>
          <w:color w:val="000000" w:themeColor="text1"/>
        </w:rPr>
        <w:t>et al.</w:t>
      </w:r>
      <w:r w:rsidRPr="00351B1B">
        <w:rPr>
          <w:color w:val="000000" w:themeColor="text1"/>
        </w:rPr>
        <w:t xml:space="preserve"> Evaluating Large Language Models Trained on Code. Preprint at http://arxiv.org/abs/2107.03374 (2021).</w:t>
      </w:r>
    </w:p>
    <w:p w14:paraId="684C65A4" w14:textId="77777777" w:rsidR="00357ED4" w:rsidRPr="00351B1B" w:rsidRDefault="00357ED4" w:rsidP="00357ED4">
      <w:pPr>
        <w:pStyle w:val="af3"/>
        <w:rPr>
          <w:color w:val="000000" w:themeColor="text1"/>
        </w:rPr>
      </w:pPr>
      <w:r w:rsidRPr="00351B1B">
        <w:rPr>
          <w:color w:val="000000" w:themeColor="text1"/>
        </w:rPr>
        <w:t>55.</w:t>
      </w:r>
      <w:r w:rsidRPr="00351B1B">
        <w:rPr>
          <w:color w:val="000000" w:themeColor="text1"/>
        </w:rPr>
        <w:tab/>
        <w:t xml:space="preserve">Brown, T. </w:t>
      </w:r>
      <w:r w:rsidRPr="00351B1B">
        <w:rPr>
          <w:i/>
          <w:iCs/>
          <w:color w:val="000000" w:themeColor="text1"/>
        </w:rPr>
        <w:t>et al.</w:t>
      </w:r>
      <w:r w:rsidRPr="00351B1B">
        <w:rPr>
          <w:color w:val="000000" w:themeColor="text1"/>
        </w:rPr>
        <w:t xml:space="preserve"> Language models are few-shot learners. </w:t>
      </w:r>
      <w:r w:rsidRPr="00351B1B">
        <w:rPr>
          <w:i/>
          <w:iCs/>
          <w:color w:val="000000" w:themeColor="text1"/>
        </w:rPr>
        <w:t>Adv. Neural Inf. Process. Syst.</w:t>
      </w:r>
      <w:r w:rsidRPr="00351B1B">
        <w:rPr>
          <w:color w:val="000000" w:themeColor="text1"/>
        </w:rPr>
        <w:t xml:space="preserve"> </w:t>
      </w:r>
      <w:r w:rsidRPr="00351B1B">
        <w:rPr>
          <w:b/>
          <w:bCs/>
          <w:color w:val="000000" w:themeColor="text1"/>
        </w:rPr>
        <w:t>33</w:t>
      </w:r>
      <w:r w:rsidRPr="00351B1B">
        <w:rPr>
          <w:color w:val="000000" w:themeColor="text1"/>
        </w:rPr>
        <w:t>, 1877–1901 (2020).</w:t>
      </w:r>
    </w:p>
    <w:p w14:paraId="55E43CB0" w14:textId="77777777" w:rsidR="00357ED4" w:rsidRPr="00351B1B" w:rsidRDefault="00357ED4" w:rsidP="00357ED4">
      <w:pPr>
        <w:pStyle w:val="af3"/>
        <w:rPr>
          <w:color w:val="000000" w:themeColor="text1"/>
        </w:rPr>
      </w:pPr>
      <w:r w:rsidRPr="00351B1B">
        <w:rPr>
          <w:color w:val="000000" w:themeColor="text1"/>
        </w:rPr>
        <w:t>56.</w:t>
      </w:r>
      <w:r w:rsidRPr="00351B1B">
        <w:rPr>
          <w:color w:val="000000" w:themeColor="text1"/>
        </w:rPr>
        <w:tab/>
        <w:t xml:space="preserve">Austin, J. </w:t>
      </w:r>
      <w:r w:rsidRPr="00351B1B">
        <w:rPr>
          <w:i/>
          <w:iCs/>
          <w:color w:val="000000" w:themeColor="text1"/>
        </w:rPr>
        <w:t>et al.</w:t>
      </w:r>
      <w:r w:rsidRPr="00351B1B">
        <w:rPr>
          <w:color w:val="000000" w:themeColor="text1"/>
        </w:rPr>
        <w:t xml:space="preserve"> Program Synthesis with Large Language Models. Preprint at http://arxiv.org/abs/2108.07732 (2021).</w:t>
      </w:r>
    </w:p>
    <w:p w14:paraId="2FF90C4C" w14:textId="77777777" w:rsidR="00357ED4" w:rsidRPr="00351B1B" w:rsidRDefault="00357ED4" w:rsidP="00357ED4">
      <w:pPr>
        <w:pStyle w:val="af3"/>
        <w:rPr>
          <w:color w:val="000000" w:themeColor="text1"/>
        </w:rPr>
      </w:pPr>
      <w:r w:rsidRPr="00351B1B">
        <w:rPr>
          <w:color w:val="000000" w:themeColor="text1"/>
        </w:rPr>
        <w:t>57.</w:t>
      </w:r>
      <w:r w:rsidRPr="00351B1B">
        <w:rPr>
          <w:color w:val="000000" w:themeColor="text1"/>
        </w:rPr>
        <w:tab/>
        <w:t>Ahmad, W. U., Chakraborty, S., Ray, B. &amp; Chang, K.-W. Unified Pre-training for Program Understanding and Generation. Preprint at http://arxiv.org/abs/2103.06333 (2021).</w:t>
      </w:r>
    </w:p>
    <w:p w14:paraId="005989B8" w14:textId="77777777" w:rsidR="00357ED4" w:rsidRPr="00351B1B" w:rsidRDefault="00357ED4" w:rsidP="00357ED4">
      <w:pPr>
        <w:pStyle w:val="af3"/>
        <w:rPr>
          <w:color w:val="000000" w:themeColor="text1"/>
        </w:rPr>
      </w:pPr>
      <w:r w:rsidRPr="00351B1B">
        <w:rPr>
          <w:color w:val="000000" w:themeColor="text1"/>
        </w:rPr>
        <w:t>58.</w:t>
      </w:r>
      <w:r w:rsidRPr="00351B1B">
        <w:rPr>
          <w:color w:val="000000" w:themeColor="text1"/>
        </w:rPr>
        <w:tab/>
        <w:t xml:space="preserve">Merchant, A. </w:t>
      </w:r>
      <w:r w:rsidRPr="00351B1B">
        <w:rPr>
          <w:i/>
          <w:iCs/>
          <w:color w:val="000000" w:themeColor="text1"/>
        </w:rPr>
        <w:t>et al.</w:t>
      </w:r>
      <w:r w:rsidRPr="00351B1B">
        <w:rPr>
          <w:color w:val="000000" w:themeColor="text1"/>
        </w:rPr>
        <w:t xml:space="preserve"> Scaling deep learning for materials discovery. </w:t>
      </w:r>
      <w:r w:rsidRPr="00351B1B">
        <w:rPr>
          <w:i/>
          <w:iCs/>
          <w:color w:val="000000" w:themeColor="text1"/>
        </w:rPr>
        <w:t>Nature</w:t>
      </w:r>
      <w:r w:rsidRPr="00351B1B">
        <w:rPr>
          <w:color w:val="000000" w:themeColor="text1"/>
        </w:rPr>
        <w:t xml:space="preserve"> </w:t>
      </w:r>
      <w:r w:rsidRPr="00351B1B">
        <w:rPr>
          <w:b/>
          <w:bCs/>
          <w:color w:val="000000" w:themeColor="text1"/>
        </w:rPr>
        <w:t>624</w:t>
      </w:r>
      <w:r w:rsidRPr="00351B1B">
        <w:rPr>
          <w:color w:val="000000" w:themeColor="text1"/>
        </w:rPr>
        <w:t>, 80–85 (2023).</w:t>
      </w:r>
    </w:p>
    <w:p w14:paraId="0604FD9D" w14:textId="77777777" w:rsidR="00357ED4" w:rsidRPr="00351B1B" w:rsidRDefault="00357ED4" w:rsidP="00357ED4">
      <w:pPr>
        <w:pStyle w:val="af3"/>
        <w:rPr>
          <w:color w:val="000000" w:themeColor="text1"/>
        </w:rPr>
      </w:pPr>
      <w:r w:rsidRPr="00351B1B">
        <w:rPr>
          <w:color w:val="000000" w:themeColor="text1"/>
        </w:rPr>
        <w:t>59.</w:t>
      </w:r>
      <w:r w:rsidRPr="00351B1B">
        <w:rPr>
          <w:color w:val="000000" w:themeColor="text1"/>
        </w:rPr>
        <w:tab/>
        <w:t xml:space="preserve">Szymanski, N. J. </w:t>
      </w:r>
      <w:r w:rsidRPr="00351B1B">
        <w:rPr>
          <w:i/>
          <w:iCs/>
          <w:color w:val="000000" w:themeColor="text1"/>
        </w:rPr>
        <w:t>et al.</w:t>
      </w:r>
      <w:r w:rsidRPr="00351B1B">
        <w:rPr>
          <w:color w:val="000000" w:themeColor="text1"/>
        </w:rPr>
        <w:t xml:space="preserve"> An autonomous laboratory for the accelerated synthesis of novel materials. </w:t>
      </w:r>
      <w:r w:rsidRPr="00351B1B">
        <w:rPr>
          <w:i/>
          <w:iCs/>
          <w:color w:val="000000" w:themeColor="text1"/>
        </w:rPr>
        <w:t>Nature</w:t>
      </w:r>
      <w:r w:rsidRPr="00351B1B">
        <w:rPr>
          <w:color w:val="000000" w:themeColor="text1"/>
        </w:rPr>
        <w:t xml:space="preserve"> </w:t>
      </w:r>
      <w:r w:rsidRPr="00351B1B">
        <w:rPr>
          <w:b/>
          <w:bCs/>
          <w:color w:val="000000" w:themeColor="text1"/>
        </w:rPr>
        <w:t>624</w:t>
      </w:r>
      <w:r w:rsidRPr="00351B1B">
        <w:rPr>
          <w:color w:val="000000" w:themeColor="text1"/>
        </w:rPr>
        <w:t>, 86–91 (2023).</w:t>
      </w:r>
    </w:p>
    <w:p w14:paraId="08821222" w14:textId="77777777" w:rsidR="00357ED4" w:rsidRPr="00351B1B" w:rsidRDefault="00357ED4" w:rsidP="00357ED4">
      <w:pPr>
        <w:pStyle w:val="af3"/>
        <w:rPr>
          <w:color w:val="000000" w:themeColor="text1"/>
        </w:rPr>
      </w:pPr>
      <w:r w:rsidRPr="00351B1B">
        <w:rPr>
          <w:color w:val="000000" w:themeColor="text1"/>
        </w:rPr>
        <w:t>60.</w:t>
      </w:r>
      <w:r w:rsidRPr="00351B1B">
        <w:rPr>
          <w:color w:val="000000" w:themeColor="text1"/>
        </w:rPr>
        <w:tab/>
        <w:t xml:space="preserve">Xian, Y. </w:t>
      </w:r>
      <w:r w:rsidRPr="00351B1B">
        <w:rPr>
          <w:i/>
          <w:iCs/>
          <w:color w:val="000000" w:themeColor="text1"/>
        </w:rPr>
        <w:t>et al.</w:t>
      </w:r>
      <w:r w:rsidRPr="00351B1B">
        <w:rPr>
          <w:color w:val="000000" w:themeColor="text1"/>
        </w:rPr>
        <w:t xml:space="preserve"> Compositional design of multicomponent alloys using reinforcement learning. </w:t>
      </w:r>
      <w:r w:rsidRPr="00351B1B">
        <w:rPr>
          <w:i/>
          <w:iCs/>
          <w:color w:val="000000" w:themeColor="text1"/>
        </w:rPr>
        <w:t>Acta Mater.</w:t>
      </w:r>
      <w:r w:rsidRPr="00351B1B">
        <w:rPr>
          <w:color w:val="000000" w:themeColor="text1"/>
        </w:rPr>
        <w:t xml:space="preserve"> </w:t>
      </w:r>
      <w:r w:rsidRPr="00351B1B">
        <w:rPr>
          <w:b/>
          <w:bCs/>
          <w:color w:val="000000" w:themeColor="text1"/>
        </w:rPr>
        <w:t>274</w:t>
      </w:r>
      <w:r w:rsidRPr="00351B1B">
        <w:rPr>
          <w:color w:val="000000" w:themeColor="text1"/>
        </w:rPr>
        <w:t>, 120017 (2024).</w:t>
      </w:r>
    </w:p>
    <w:p w14:paraId="00FE56A4" w14:textId="77777777" w:rsidR="00357ED4" w:rsidRPr="00351B1B" w:rsidRDefault="00357ED4" w:rsidP="00357ED4">
      <w:pPr>
        <w:pStyle w:val="af3"/>
        <w:rPr>
          <w:color w:val="000000" w:themeColor="text1"/>
        </w:rPr>
      </w:pPr>
      <w:r w:rsidRPr="00351B1B">
        <w:rPr>
          <w:color w:val="000000" w:themeColor="text1"/>
        </w:rPr>
        <w:t>61.</w:t>
      </w:r>
      <w:r w:rsidRPr="00351B1B">
        <w:rPr>
          <w:color w:val="000000" w:themeColor="text1"/>
        </w:rPr>
        <w:tab/>
        <w:t xml:space="preserve">Zheng, Z., Zhang, O., Borgs, C., Chayes, J. T. &amp; Yaghi, O. M. ChatGPT Chemistry Assistant for Text Mining and the Prediction of MOF Synthesis. </w:t>
      </w:r>
      <w:r w:rsidRPr="00351B1B">
        <w:rPr>
          <w:i/>
          <w:iCs/>
          <w:color w:val="000000" w:themeColor="text1"/>
        </w:rPr>
        <w:t>J. Am. Chem. Soc.</w:t>
      </w:r>
      <w:r w:rsidRPr="00351B1B">
        <w:rPr>
          <w:color w:val="000000" w:themeColor="text1"/>
        </w:rPr>
        <w:t xml:space="preserve"> jacs.3c05819 (2023) doi:10.1021/jacs.3c05819.</w:t>
      </w:r>
    </w:p>
    <w:p w14:paraId="384E8C49" w14:textId="77777777" w:rsidR="00357ED4" w:rsidRPr="00351B1B" w:rsidRDefault="00357ED4" w:rsidP="00357ED4">
      <w:pPr>
        <w:pStyle w:val="af3"/>
        <w:rPr>
          <w:color w:val="000000" w:themeColor="text1"/>
        </w:rPr>
      </w:pPr>
      <w:r w:rsidRPr="00351B1B">
        <w:rPr>
          <w:color w:val="000000" w:themeColor="text1"/>
        </w:rPr>
        <w:t>62.</w:t>
      </w:r>
      <w:r w:rsidRPr="00351B1B">
        <w:rPr>
          <w:color w:val="000000" w:themeColor="text1"/>
        </w:rPr>
        <w:tab/>
        <w:t xml:space="preserve">DeepSeek-AI </w:t>
      </w:r>
      <w:r w:rsidRPr="00351B1B">
        <w:rPr>
          <w:i/>
          <w:iCs/>
          <w:color w:val="000000" w:themeColor="text1"/>
        </w:rPr>
        <w:t>et al.</w:t>
      </w:r>
      <w:r w:rsidRPr="00351B1B">
        <w:rPr>
          <w:color w:val="000000" w:themeColor="text1"/>
        </w:rPr>
        <w:t xml:space="preserve"> DeepSeek-R1: Incentivizing Reasoning Capability in LLMs via Reinforcement Learning. Preprint at https://doi.org/10.48550/arXiv.2501.12948 (2025).</w:t>
      </w:r>
    </w:p>
    <w:p w14:paraId="38689F48" w14:textId="77777777" w:rsidR="00357ED4" w:rsidRPr="00351B1B" w:rsidRDefault="00357ED4" w:rsidP="00357ED4">
      <w:pPr>
        <w:pStyle w:val="af3"/>
        <w:rPr>
          <w:color w:val="000000" w:themeColor="text1"/>
        </w:rPr>
      </w:pPr>
      <w:r w:rsidRPr="00351B1B">
        <w:rPr>
          <w:color w:val="000000" w:themeColor="text1"/>
        </w:rPr>
        <w:t>63.</w:t>
      </w:r>
      <w:r w:rsidRPr="00351B1B">
        <w:rPr>
          <w:color w:val="000000" w:themeColor="text1"/>
        </w:rPr>
        <w:tab/>
        <w:t xml:space="preserve">Olivetti, E. A. </w:t>
      </w:r>
      <w:r w:rsidRPr="00351B1B">
        <w:rPr>
          <w:i/>
          <w:iCs/>
          <w:color w:val="000000" w:themeColor="text1"/>
        </w:rPr>
        <w:t>et al.</w:t>
      </w:r>
      <w:r w:rsidRPr="00351B1B">
        <w:rPr>
          <w:color w:val="000000" w:themeColor="text1"/>
        </w:rPr>
        <w:t xml:space="preserve"> Data-driven materials research enabled by natural language processing and information extraction. </w:t>
      </w:r>
      <w:r w:rsidRPr="00351B1B">
        <w:rPr>
          <w:i/>
          <w:iCs/>
          <w:color w:val="000000" w:themeColor="text1"/>
        </w:rPr>
        <w:t>Appl. Phys. Rev.</w:t>
      </w:r>
      <w:r w:rsidRPr="00351B1B">
        <w:rPr>
          <w:color w:val="000000" w:themeColor="text1"/>
        </w:rPr>
        <w:t xml:space="preserve"> </w:t>
      </w:r>
      <w:r w:rsidRPr="00351B1B">
        <w:rPr>
          <w:b/>
          <w:bCs/>
          <w:color w:val="000000" w:themeColor="text1"/>
        </w:rPr>
        <w:t>7</w:t>
      </w:r>
      <w:r w:rsidRPr="00351B1B">
        <w:rPr>
          <w:color w:val="000000" w:themeColor="text1"/>
        </w:rPr>
        <w:t>, 041317 (2020).</w:t>
      </w:r>
    </w:p>
    <w:p w14:paraId="20B350D2" w14:textId="77777777" w:rsidR="00357ED4" w:rsidRPr="00351B1B" w:rsidRDefault="00357ED4" w:rsidP="00357ED4">
      <w:pPr>
        <w:pStyle w:val="af3"/>
        <w:rPr>
          <w:color w:val="000000" w:themeColor="text1"/>
        </w:rPr>
      </w:pPr>
      <w:r w:rsidRPr="00351B1B">
        <w:rPr>
          <w:color w:val="000000" w:themeColor="text1"/>
        </w:rPr>
        <w:t>64.</w:t>
      </w:r>
      <w:r w:rsidRPr="00351B1B">
        <w:rPr>
          <w:color w:val="000000" w:themeColor="text1"/>
        </w:rPr>
        <w:tab/>
        <w:t xml:space="preserve">Pei, Z., Yin, J., Neugebauer, J. &amp; Jain, A. Towards the holistic design of alloys with large language models. </w:t>
      </w:r>
      <w:r w:rsidRPr="00351B1B">
        <w:rPr>
          <w:i/>
          <w:iCs/>
          <w:color w:val="000000" w:themeColor="text1"/>
        </w:rPr>
        <w:t>Nat. Rev. Mater.</w:t>
      </w:r>
      <w:r w:rsidRPr="00351B1B">
        <w:rPr>
          <w:color w:val="000000" w:themeColor="text1"/>
        </w:rPr>
        <w:t xml:space="preserve"> </w:t>
      </w:r>
      <w:r w:rsidRPr="00351B1B">
        <w:rPr>
          <w:b/>
          <w:bCs/>
          <w:color w:val="000000" w:themeColor="text1"/>
        </w:rPr>
        <w:t>9</w:t>
      </w:r>
      <w:r w:rsidRPr="00351B1B">
        <w:rPr>
          <w:color w:val="000000" w:themeColor="text1"/>
        </w:rPr>
        <w:t>, 840–841 (2024).</w:t>
      </w:r>
    </w:p>
    <w:p w14:paraId="1A303C97" w14:textId="77777777" w:rsidR="00357ED4" w:rsidRPr="00351B1B" w:rsidRDefault="00357ED4" w:rsidP="00357ED4">
      <w:pPr>
        <w:pStyle w:val="af3"/>
        <w:rPr>
          <w:color w:val="000000" w:themeColor="text1"/>
        </w:rPr>
      </w:pPr>
      <w:r w:rsidRPr="00351B1B">
        <w:rPr>
          <w:color w:val="000000" w:themeColor="text1"/>
        </w:rPr>
        <w:t>65.</w:t>
      </w:r>
      <w:r w:rsidRPr="00351B1B">
        <w:rPr>
          <w:color w:val="000000" w:themeColor="text1"/>
        </w:rPr>
        <w:tab/>
        <w:t xml:space="preserve">Kuenneth, C. &amp; Ramprasad, R. polyBERT: a chemical language model to enable fully machine-driven ultrafast polymer informatics. </w:t>
      </w:r>
      <w:r w:rsidRPr="00351B1B">
        <w:rPr>
          <w:i/>
          <w:iCs/>
          <w:color w:val="000000" w:themeColor="text1"/>
        </w:rPr>
        <w:t>Nat. Commun.</w:t>
      </w:r>
      <w:r w:rsidRPr="00351B1B">
        <w:rPr>
          <w:color w:val="000000" w:themeColor="text1"/>
        </w:rPr>
        <w:t xml:space="preserve"> </w:t>
      </w:r>
      <w:r w:rsidRPr="00351B1B">
        <w:rPr>
          <w:b/>
          <w:bCs/>
          <w:color w:val="000000" w:themeColor="text1"/>
        </w:rPr>
        <w:t>14</w:t>
      </w:r>
      <w:r w:rsidRPr="00351B1B">
        <w:rPr>
          <w:color w:val="000000" w:themeColor="text1"/>
        </w:rPr>
        <w:t>, 4099 (2023).</w:t>
      </w:r>
    </w:p>
    <w:p w14:paraId="47913E74" w14:textId="77777777" w:rsidR="00357ED4" w:rsidRPr="00351B1B" w:rsidRDefault="00357ED4" w:rsidP="00357ED4">
      <w:pPr>
        <w:pStyle w:val="af3"/>
        <w:rPr>
          <w:color w:val="000000" w:themeColor="text1"/>
        </w:rPr>
      </w:pPr>
      <w:r w:rsidRPr="00351B1B">
        <w:rPr>
          <w:color w:val="000000" w:themeColor="text1"/>
        </w:rPr>
        <w:t>66.</w:t>
      </w:r>
      <w:r w:rsidRPr="00351B1B">
        <w:rPr>
          <w:color w:val="000000" w:themeColor="text1"/>
        </w:rPr>
        <w:tab/>
        <w:t xml:space="preserve">Kang, Y. ChatMOF: an artificial intelligence system for predicting and generating metal-organic frameworks using large language models. </w:t>
      </w:r>
      <w:r w:rsidRPr="00351B1B">
        <w:rPr>
          <w:i/>
          <w:iCs/>
          <w:color w:val="000000" w:themeColor="text1"/>
        </w:rPr>
        <w:t>Nat. Commun.</w:t>
      </w:r>
      <w:r w:rsidRPr="00351B1B">
        <w:rPr>
          <w:color w:val="000000" w:themeColor="text1"/>
        </w:rPr>
        <w:t xml:space="preserve"> (2024).</w:t>
      </w:r>
    </w:p>
    <w:p w14:paraId="2A15BA90" w14:textId="77777777" w:rsidR="00357ED4" w:rsidRPr="00351B1B" w:rsidRDefault="00357ED4" w:rsidP="00357ED4">
      <w:pPr>
        <w:pStyle w:val="af3"/>
        <w:rPr>
          <w:color w:val="000000" w:themeColor="text1"/>
        </w:rPr>
      </w:pPr>
      <w:r w:rsidRPr="00351B1B">
        <w:rPr>
          <w:color w:val="000000" w:themeColor="text1"/>
        </w:rPr>
        <w:t>67.</w:t>
      </w:r>
      <w:r w:rsidRPr="00351B1B">
        <w:rPr>
          <w:color w:val="000000" w:themeColor="text1"/>
        </w:rPr>
        <w:tab/>
        <w:t xml:space="preserve">Dong, L. </w:t>
      </w:r>
      <w:r w:rsidRPr="00351B1B">
        <w:rPr>
          <w:i/>
          <w:iCs/>
          <w:color w:val="000000" w:themeColor="text1"/>
        </w:rPr>
        <w:t>et al.</w:t>
      </w:r>
      <w:r w:rsidRPr="00351B1B">
        <w:rPr>
          <w:color w:val="000000" w:themeColor="text1"/>
        </w:rPr>
        <w:t xml:space="preserve"> Unified language model pre-training for natural language understanding and generation. </w:t>
      </w:r>
      <w:r w:rsidRPr="00351B1B">
        <w:rPr>
          <w:i/>
          <w:iCs/>
          <w:color w:val="000000" w:themeColor="text1"/>
        </w:rPr>
        <w:lastRenderedPageBreak/>
        <w:t>Adv. Neural Inf. Process. Syst.</w:t>
      </w:r>
      <w:r w:rsidRPr="00351B1B">
        <w:rPr>
          <w:color w:val="000000" w:themeColor="text1"/>
        </w:rPr>
        <w:t xml:space="preserve"> </w:t>
      </w:r>
      <w:r w:rsidRPr="00351B1B">
        <w:rPr>
          <w:b/>
          <w:bCs/>
          <w:color w:val="000000" w:themeColor="text1"/>
        </w:rPr>
        <w:t>32</w:t>
      </w:r>
      <w:r w:rsidRPr="00351B1B">
        <w:rPr>
          <w:color w:val="000000" w:themeColor="text1"/>
        </w:rPr>
        <w:t>, (2019).</w:t>
      </w:r>
    </w:p>
    <w:p w14:paraId="1EA2F8A9" w14:textId="77777777" w:rsidR="00357ED4" w:rsidRPr="00351B1B" w:rsidRDefault="00357ED4" w:rsidP="00357ED4">
      <w:pPr>
        <w:pStyle w:val="af3"/>
        <w:rPr>
          <w:color w:val="000000" w:themeColor="text1"/>
        </w:rPr>
      </w:pPr>
      <w:r w:rsidRPr="00351B1B">
        <w:rPr>
          <w:color w:val="000000" w:themeColor="text1"/>
        </w:rPr>
        <w:t>68.</w:t>
      </w:r>
      <w:r w:rsidRPr="00351B1B">
        <w:rPr>
          <w:color w:val="000000" w:themeColor="text1"/>
        </w:rPr>
        <w:tab/>
        <w:t xml:space="preserve">Cambria, E. &amp; White, B. Jumping NLP curves: A review of natural language processing research. </w:t>
      </w:r>
      <w:r w:rsidRPr="00351B1B">
        <w:rPr>
          <w:i/>
          <w:iCs/>
          <w:color w:val="000000" w:themeColor="text1"/>
        </w:rPr>
        <w:t>IEEE Comput. Intell. Mag.</w:t>
      </w:r>
      <w:r w:rsidRPr="00351B1B">
        <w:rPr>
          <w:color w:val="000000" w:themeColor="text1"/>
        </w:rPr>
        <w:t xml:space="preserve"> </w:t>
      </w:r>
      <w:r w:rsidRPr="00351B1B">
        <w:rPr>
          <w:b/>
          <w:bCs/>
          <w:color w:val="000000" w:themeColor="text1"/>
        </w:rPr>
        <w:t>9</w:t>
      </w:r>
      <w:r w:rsidRPr="00351B1B">
        <w:rPr>
          <w:color w:val="000000" w:themeColor="text1"/>
        </w:rPr>
        <w:t>, 48–57 (2014).</w:t>
      </w:r>
    </w:p>
    <w:p w14:paraId="6D2A36C5" w14:textId="77777777" w:rsidR="00357ED4" w:rsidRPr="00351B1B" w:rsidRDefault="00357ED4" w:rsidP="00357ED4">
      <w:pPr>
        <w:pStyle w:val="af3"/>
        <w:rPr>
          <w:color w:val="000000" w:themeColor="text1"/>
        </w:rPr>
      </w:pPr>
      <w:r w:rsidRPr="00351B1B">
        <w:rPr>
          <w:color w:val="000000" w:themeColor="text1"/>
        </w:rPr>
        <w:t>69.</w:t>
      </w:r>
      <w:r w:rsidRPr="00351B1B">
        <w:rPr>
          <w:color w:val="000000" w:themeColor="text1"/>
        </w:rPr>
        <w:tab/>
      </w:r>
      <w:r w:rsidRPr="00351B1B">
        <w:rPr>
          <w:rFonts w:ascii="Cambria" w:hAnsi="Cambria" w:cs="Cambria"/>
          <w:color w:val="000000" w:themeColor="text1"/>
        </w:rPr>
        <w:t>Ř</w:t>
      </w:r>
      <w:r w:rsidRPr="00351B1B">
        <w:rPr>
          <w:color w:val="000000" w:themeColor="text1"/>
        </w:rPr>
        <w:t>eh</w:t>
      </w:r>
      <w:r w:rsidRPr="00351B1B">
        <w:rPr>
          <w:rFonts w:ascii="Cambria" w:hAnsi="Cambria" w:cs="Cambria"/>
          <w:color w:val="000000" w:themeColor="text1"/>
        </w:rPr>
        <w:t>ůř</w:t>
      </w:r>
      <w:r w:rsidRPr="00351B1B">
        <w:rPr>
          <w:color w:val="000000" w:themeColor="text1"/>
        </w:rPr>
        <w:t>ek, R. &amp; Sojka, P. Software framework for topic modelling with large corpora. (2010).</w:t>
      </w:r>
    </w:p>
    <w:p w14:paraId="0784196F" w14:textId="77777777" w:rsidR="00357ED4" w:rsidRPr="00351B1B" w:rsidRDefault="00357ED4" w:rsidP="00357ED4">
      <w:pPr>
        <w:pStyle w:val="af3"/>
        <w:rPr>
          <w:color w:val="000000" w:themeColor="text1"/>
        </w:rPr>
      </w:pPr>
      <w:r w:rsidRPr="00351B1B">
        <w:rPr>
          <w:color w:val="000000" w:themeColor="text1"/>
        </w:rPr>
        <w:t>70.</w:t>
      </w:r>
      <w:r w:rsidRPr="00351B1B">
        <w:rPr>
          <w:color w:val="000000" w:themeColor="text1"/>
        </w:rPr>
        <w:tab/>
        <w:t xml:space="preserve">Bojanowski, P., Grave, E., Joulin, A. &amp; Mikolov, T. Enriching word vectors with subword information. </w:t>
      </w:r>
      <w:r w:rsidRPr="00351B1B">
        <w:rPr>
          <w:i/>
          <w:iCs/>
          <w:color w:val="000000" w:themeColor="text1"/>
        </w:rPr>
        <w:t>Trans. Assoc. Comput. Linguist.</w:t>
      </w:r>
      <w:r w:rsidRPr="00351B1B">
        <w:rPr>
          <w:color w:val="000000" w:themeColor="text1"/>
        </w:rPr>
        <w:t xml:space="preserve"> </w:t>
      </w:r>
      <w:r w:rsidRPr="00351B1B">
        <w:rPr>
          <w:b/>
          <w:bCs/>
          <w:color w:val="000000" w:themeColor="text1"/>
        </w:rPr>
        <w:t>5</w:t>
      </w:r>
      <w:r w:rsidRPr="00351B1B">
        <w:rPr>
          <w:color w:val="000000" w:themeColor="text1"/>
        </w:rPr>
        <w:t>, 135–146 (2017).</w:t>
      </w:r>
    </w:p>
    <w:p w14:paraId="71D06028" w14:textId="77777777" w:rsidR="00357ED4" w:rsidRPr="00351B1B" w:rsidRDefault="00357ED4" w:rsidP="00357ED4">
      <w:pPr>
        <w:pStyle w:val="af3"/>
        <w:rPr>
          <w:color w:val="000000" w:themeColor="text1"/>
        </w:rPr>
      </w:pPr>
      <w:r w:rsidRPr="00351B1B">
        <w:rPr>
          <w:color w:val="000000" w:themeColor="text1"/>
        </w:rPr>
        <w:t>71.</w:t>
      </w:r>
      <w:r w:rsidRPr="00351B1B">
        <w:rPr>
          <w:color w:val="000000" w:themeColor="text1"/>
        </w:rPr>
        <w:tab/>
        <w:t xml:space="preserve">Pennington, J., Socher, R. &amp; Manning, C. D. Glove: Global vectors for word representation. in </w:t>
      </w:r>
      <w:r w:rsidRPr="00351B1B">
        <w:rPr>
          <w:i/>
          <w:iCs/>
          <w:color w:val="000000" w:themeColor="text1"/>
        </w:rPr>
        <w:t>Proceedings of the 2014 conference on empirical methods in natural language processing (EMNLP)</w:t>
      </w:r>
      <w:r w:rsidRPr="00351B1B">
        <w:rPr>
          <w:color w:val="000000" w:themeColor="text1"/>
        </w:rPr>
        <w:t xml:space="preserve"> 1532–1543 (2014).</w:t>
      </w:r>
    </w:p>
    <w:p w14:paraId="6205DE82" w14:textId="77777777" w:rsidR="00357ED4" w:rsidRPr="00351B1B" w:rsidRDefault="00357ED4" w:rsidP="00357ED4">
      <w:pPr>
        <w:pStyle w:val="af3"/>
        <w:rPr>
          <w:color w:val="000000" w:themeColor="text1"/>
        </w:rPr>
      </w:pPr>
      <w:r w:rsidRPr="00351B1B">
        <w:rPr>
          <w:color w:val="000000" w:themeColor="text1"/>
        </w:rPr>
        <w:t>72.</w:t>
      </w:r>
      <w:r w:rsidRPr="00351B1B">
        <w:rPr>
          <w:color w:val="000000" w:themeColor="text1"/>
        </w:rPr>
        <w:tab/>
        <w:t xml:space="preserve">Bojanowski, P., Grave, E., Joulin, A. &amp; Mikolov, T. Enriching word vectors with subword information. </w:t>
      </w:r>
      <w:r w:rsidRPr="00351B1B">
        <w:rPr>
          <w:i/>
          <w:iCs/>
          <w:color w:val="000000" w:themeColor="text1"/>
        </w:rPr>
        <w:t>Trans. Assoc. Comput. Linguist.</w:t>
      </w:r>
      <w:r w:rsidRPr="00351B1B">
        <w:rPr>
          <w:color w:val="000000" w:themeColor="text1"/>
        </w:rPr>
        <w:t xml:space="preserve"> </w:t>
      </w:r>
      <w:r w:rsidRPr="00351B1B">
        <w:rPr>
          <w:b/>
          <w:bCs/>
          <w:color w:val="000000" w:themeColor="text1"/>
        </w:rPr>
        <w:t>5</w:t>
      </w:r>
      <w:r w:rsidRPr="00351B1B">
        <w:rPr>
          <w:color w:val="000000" w:themeColor="text1"/>
        </w:rPr>
        <w:t>, 135–146 (2017).</w:t>
      </w:r>
    </w:p>
    <w:p w14:paraId="1636045C" w14:textId="77777777" w:rsidR="00357ED4" w:rsidRPr="00351B1B" w:rsidRDefault="00357ED4" w:rsidP="00357ED4">
      <w:pPr>
        <w:pStyle w:val="af3"/>
        <w:rPr>
          <w:color w:val="000000" w:themeColor="text1"/>
        </w:rPr>
      </w:pPr>
      <w:r w:rsidRPr="00351B1B">
        <w:rPr>
          <w:color w:val="000000" w:themeColor="text1"/>
        </w:rPr>
        <w:t>73.</w:t>
      </w:r>
      <w:r w:rsidRPr="00351B1B">
        <w:rPr>
          <w:color w:val="000000" w:themeColor="text1"/>
        </w:rPr>
        <w:tab/>
        <w:t xml:space="preserve">Vaswani, A. </w:t>
      </w:r>
      <w:r w:rsidRPr="00351B1B">
        <w:rPr>
          <w:i/>
          <w:iCs/>
          <w:color w:val="000000" w:themeColor="text1"/>
        </w:rPr>
        <w:t>et al.</w:t>
      </w:r>
      <w:r w:rsidRPr="00351B1B">
        <w:rPr>
          <w:color w:val="000000" w:themeColor="text1"/>
        </w:rPr>
        <w:t xml:space="preserve"> Attention is all you need. </w:t>
      </w:r>
      <w:r w:rsidRPr="00351B1B">
        <w:rPr>
          <w:i/>
          <w:iCs/>
          <w:color w:val="000000" w:themeColor="text1"/>
        </w:rPr>
        <w:t>Adv. Neural Inf. Process. Syst.</w:t>
      </w:r>
      <w:r w:rsidRPr="00351B1B">
        <w:rPr>
          <w:color w:val="000000" w:themeColor="text1"/>
        </w:rPr>
        <w:t xml:space="preserve"> </w:t>
      </w:r>
      <w:r w:rsidRPr="00351B1B">
        <w:rPr>
          <w:b/>
          <w:bCs/>
          <w:color w:val="000000" w:themeColor="text1"/>
        </w:rPr>
        <w:t>30</w:t>
      </w:r>
      <w:r w:rsidRPr="00351B1B">
        <w:rPr>
          <w:color w:val="000000" w:themeColor="text1"/>
        </w:rPr>
        <w:t>, (2017).</w:t>
      </w:r>
    </w:p>
    <w:p w14:paraId="3151FCD0" w14:textId="77777777" w:rsidR="00357ED4" w:rsidRPr="00351B1B" w:rsidRDefault="00357ED4" w:rsidP="00357ED4">
      <w:pPr>
        <w:pStyle w:val="af3"/>
        <w:rPr>
          <w:color w:val="000000" w:themeColor="text1"/>
        </w:rPr>
      </w:pPr>
      <w:r w:rsidRPr="00351B1B">
        <w:rPr>
          <w:color w:val="000000" w:themeColor="text1"/>
        </w:rPr>
        <w:t>74.</w:t>
      </w:r>
      <w:r w:rsidRPr="00351B1B">
        <w:rPr>
          <w:color w:val="000000" w:themeColor="text1"/>
        </w:rPr>
        <w:tab/>
        <w:t xml:space="preserve">Erhan, D., Courville, A., Bengio, Y. &amp; Vincent, P. Why does unsupervised pre-training help deep learning? in </w:t>
      </w:r>
      <w:r w:rsidRPr="00351B1B">
        <w:rPr>
          <w:i/>
          <w:iCs/>
          <w:color w:val="000000" w:themeColor="text1"/>
        </w:rPr>
        <w:t>Proceedings of the thirteenth international conference on artificial intelligence and statistics</w:t>
      </w:r>
      <w:r w:rsidRPr="00351B1B">
        <w:rPr>
          <w:color w:val="000000" w:themeColor="text1"/>
        </w:rPr>
        <w:t xml:space="preserve"> 201–208 (JMLR Workshop and Conference Proceedings, 2010).</w:t>
      </w:r>
    </w:p>
    <w:p w14:paraId="315C84AA" w14:textId="77777777" w:rsidR="00357ED4" w:rsidRPr="00351B1B" w:rsidRDefault="00357ED4" w:rsidP="00357ED4">
      <w:pPr>
        <w:pStyle w:val="af3"/>
        <w:rPr>
          <w:color w:val="000000" w:themeColor="text1"/>
        </w:rPr>
      </w:pPr>
      <w:r w:rsidRPr="00351B1B">
        <w:rPr>
          <w:color w:val="000000" w:themeColor="text1"/>
        </w:rPr>
        <w:t>75.</w:t>
      </w:r>
      <w:r w:rsidRPr="00351B1B">
        <w:rPr>
          <w:color w:val="000000" w:themeColor="text1"/>
        </w:rPr>
        <w:tab/>
        <w:t xml:space="preserve">Erhan, D., Courville, A., Bengio, Y. &amp; Vincent, P. Why does unsupervised pre-training help deep learning? in </w:t>
      </w:r>
      <w:r w:rsidRPr="00351B1B">
        <w:rPr>
          <w:i/>
          <w:iCs/>
          <w:color w:val="000000" w:themeColor="text1"/>
        </w:rPr>
        <w:t>Proceedings of the thirteenth international conference on artificial intelligence and statistics</w:t>
      </w:r>
      <w:r w:rsidRPr="00351B1B">
        <w:rPr>
          <w:color w:val="000000" w:themeColor="text1"/>
        </w:rPr>
        <w:t xml:space="preserve"> 201–208 (JMLR Workshop and Conference Proceedings, 2010).</w:t>
      </w:r>
    </w:p>
    <w:p w14:paraId="455A4413" w14:textId="77777777" w:rsidR="00357ED4" w:rsidRPr="00351B1B" w:rsidRDefault="00357ED4" w:rsidP="00357ED4">
      <w:pPr>
        <w:pStyle w:val="af3"/>
        <w:rPr>
          <w:color w:val="000000" w:themeColor="text1"/>
        </w:rPr>
      </w:pPr>
      <w:r w:rsidRPr="00351B1B">
        <w:rPr>
          <w:color w:val="000000" w:themeColor="text1"/>
        </w:rPr>
        <w:t>76.</w:t>
      </w:r>
      <w:r w:rsidRPr="00351B1B">
        <w:rPr>
          <w:color w:val="000000" w:themeColor="text1"/>
        </w:rPr>
        <w:tab/>
        <w:t xml:space="preserve">Song, K., Tan, X., Qin, T., Lu, J. &amp; Liu, T.-Y. Mass: Masked sequence to sequence pre-training for language generation. </w:t>
      </w:r>
      <w:r w:rsidRPr="00351B1B">
        <w:rPr>
          <w:i/>
          <w:iCs/>
          <w:color w:val="000000" w:themeColor="text1"/>
        </w:rPr>
        <w:t>ArXiv Prepr. ArXiv190502450</w:t>
      </w:r>
      <w:r w:rsidRPr="00351B1B">
        <w:rPr>
          <w:color w:val="000000" w:themeColor="text1"/>
        </w:rPr>
        <w:t xml:space="preserve"> (2019).</w:t>
      </w:r>
    </w:p>
    <w:p w14:paraId="32F27055" w14:textId="77777777" w:rsidR="00357ED4" w:rsidRPr="00351B1B" w:rsidRDefault="00357ED4" w:rsidP="00357ED4">
      <w:pPr>
        <w:pStyle w:val="af3"/>
        <w:rPr>
          <w:color w:val="000000" w:themeColor="text1"/>
        </w:rPr>
      </w:pPr>
      <w:r w:rsidRPr="00351B1B">
        <w:rPr>
          <w:color w:val="000000" w:themeColor="text1"/>
        </w:rPr>
        <w:t>77.</w:t>
      </w:r>
      <w:r w:rsidRPr="00351B1B">
        <w:rPr>
          <w:color w:val="000000" w:themeColor="text1"/>
        </w:rPr>
        <w:tab/>
        <w:t xml:space="preserve">Peters, M. </w:t>
      </w:r>
      <w:r w:rsidRPr="00351B1B">
        <w:rPr>
          <w:i/>
          <w:iCs/>
          <w:color w:val="000000" w:themeColor="text1"/>
        </w:rPr>
        <w:t>et al.</w:t>
      </w:r>
      <w:r w:rsidRPr="00351B1B">
        <w:rPr>
          <w:color w:val="000000" w:themeColor="text1"/>
        </w:rPr>
        <w:t xml:space="preserve"> Deep Contextualized Word Representations.</w:t>
      </w:r>
    </w:p>
    <w:p w14:paraId="19CC4825" w14:textId="77777777" w:rsidR="00357ED4" w:rsidRPr="00351B1B" w:rsidRDefault="00357ED4" w:rsidP="00357ED4">
      <w:pPr>
        <w:pStyle w:val="af3"/>
        <w:rPr>
          <w:color w:val="000000" w:themeColor="text1"/>
        </w:rPr>
      </w:pPr>
      <w:r w:rsidRPr="00351B1B">
        <w:rPr>
          <w:color w:val="000000" w:themeColor="text1"/>
        </w:rPr>
        <w:t>78.</w:t>
      </w:r>
      <w:r w:rsidRPr="00351B1B">
        <w:rPr>
          <w:color w:val="000000" w:themeColor="text1"/>
        </w:rPr>
        <w:tab/>
        <w:t xml:space="preserve">Ethayarajh, K. How contextual are contextualized word representations? Comparing the geometry of BERT, ELMo, and GPT-2 embeddings. </w:t>
      </w:r>
      <w:r w:rsidRPr="00351B1B">
        <w:rPr>
          <w:i/>
          <w:iCs/>
          <w:color w:val="000000" w:themeColor="text1"/>
        </w:rPr>
        <w:t>ArXiv Prepr. ArXiv190900512</w:t>
      </w:r>
      <w:r w:rsidRPr="00351B1B">
        <w:rPr>
          <w:color w:val="000000" w:themeColor="text1"/>
        </w:rPr>
        <w:t xml:space="preserve"> (2019).</w:t>
      </w:r>
    </w:p>
    <w:p w14:paraId="4CF8700F" w14:textId="77777777" w:rsidR="00357ED4" w:rsidRPr="00351B1B" w:rsidRDefault="00357ED4" w:rsidP="00357ED4">
      <w:pPr>
        <w:pStyle w:val="af3"/>
        <w:rPr>
          <w:color w:val="000000" w:themeColor="text1"/>
        </w:rPr>
      </w:pPr>
      <w:r w:rsidRPr="00351B1B">
        <w:rPr>
          <w:color w:val="000000" w:themeColor="text1"/>
        </w:rPr>
        <w:t>79.</w:t>
      </w:r>
      <w:r w:rsidRPr="00351B1B">
        <w:rPr>
          <w:color w:val="000000" w:themeColor="text1"/>
        </w:rPr>
        <w:tab/>
        <w:t xml:space="preserve">Radford, A. </w:t>
      </w:r>
      <w:r w:rsidRPr="00351B1B">
        <w:rPr>
          <w:i/>
          <w:iCs/>
          <w:color w:val="000000" w:themeColor="text1"/>
        </w:rPr>
        <w:t>et al.</w:t>
      </w:r>
      <w:r w:rsidRPr="00351B1B">
        <w:rPr>
          <w:color w:val="000000" w:themeColor="text1"/>
        </w:rPr>
        <w:t xml:space="preserve"> Language models are unsupervised multitask learners. </w:t>
      </w:r>
      <w:r w:rsidRPr="00351B1B">
        <w:rPr>
          <w:i/>
          <w:iCs/>
          <w:color w:val="000000" w:themeColor="text1"/>
        </w:rPr>
        <w:t>OpenAI Blog</w:t>
      </w:r>
      <w:r w:rsidRPr="00351B1B">
        <w:rPr>
          <w:color w:val="000000" w:themeColor="text1"/>
        </w:rPr>
        <w:t xml:space="preserve"> </w:t>
      </w:r>
      <w:r w:rsidRPr="00351B1B">
        <w:rPr>
          <w:b/>
          <w:bCs/>
          <w:color w:val="000000" w:themeColor="text1"/>
        </w:rPr>
        <w:t>1</w:t>
      </w:r>
      <w:r w:rsidRPr="00351B1B">
        <w:rPr>
          <w:color w:val="000000" w:themeColor="text1"/>
        </w:rPr>
        <w:t>, 9 (2019).</w:t>
      </w:r>
    </w:p>
    <w:p w14:paraId="71EFC743" w14:textId="77777777" w:rsidR="00357ED4" w:rsidRPr="00351B1B" w:rsidRDefault="00357ED4" w:rsidP="00357ED4">
      <w:pPr>
        <w:pStyle w:val="af3"/>
        <w:rPr>
          <w:color w:val="000000" w:themeColor="text1"/>
        </w:rPr>
      </w:pPr>
      <w:r w:rsidRPr="00351B1B">
        <w:rPr>
          <w:color w:val="000000" w:themeColor="text1"/>
        </w:rPr>
        <w:t>80.</w:t>
      </w:r>
      <w:r w:rsidRPr="00351B1B">
        <w:rPr>
          <w:color w:val="000000" w:themeColor="text1"/>
        </w:rPr>
        <w:tab/>
        <w:t>Radford, A., Narasimhan, K., Salimans, T. &amp; Sutskever, I. Improving language understanding by generative pre-training. (2018).</w:t>
      </w:r>
    </w:p>
    <w:p w14:paraId="16BC510D" w14:textId="77777777" w:rsidR="00357ED4" w:rsidRPr="00351B1B" w:rsidRDefault="00357ED4" w:rsidP="00357ED4">
      <w:pPr>
        <w:pStyle w:val="af3"/>
        <w:rPr>
          <w:color w:val="000000" w:themeColor="text1"/>
        </w:rPr>
      </w:pPr>
      <w:r w:rsidRPr="00351B1B">
        <w:rPr>
          <w:color w:val="000000" w:themeColor="text1"/>
        </w:rPr>
        <w:t>81.</w:t>
      </w:r>
      <w:r w:rsidRPr="00351B1B">
        <w:rPr>
          <w:color w:val="000000" w:themeColor="text1"/>
        </w:rPr>
        <w:tab/>
        <w:t xml:space="preserve">Zhang, Y. &amp; Yang, Q. A survey on multi-task learning. </w:t>
      </w:r>
      <w:r w:rsidRPr="00351B1B">
        <w:rPr>
          <w:i/>
          <w:iCs/>
          <w:color w:val="000000" w:themeColor="text1"/>
        </w:rPr>
        <w:t>IEEE Trans. Knowl. Data Eng.</w:t>
      </w:r>
      <w:r w:rsidRPr="00351B1B">
        <w:rPr>
          <w:color w:val="000000" w:themeColor="text1"/>
        </w:rPr>
        <w:t xml:space="preserve"> </w:t>
      </w:r>
      <w:r w:rsidRPr="00351B1B">
        <w:rPr>
          <w:b/>
          <w:bCs/>
          <w:color w:val="000000" w:themeColor="text1"/>
        </w:rPr>
        <w:t>34</w:t>
      </w:r>
      <w:r w:rsidRPr="00351B1B">
        <w:rPr>
          <w:color w:val="000000" w:themeColor="text1"/>
        </w:rPr>
        <w:t>, 5586–5609 (2021).</w:t>
      </w:r>
    </w:p>
    <w:p w14:paraId="517E0F00" w14:textId="77777777" w:rsidR="00357ED4" w:rsidRPr="00351B1B" w:rsidRDefault="00357ED4" w:rsidP="00357ED4">
      <w:pPr>
        <w:pStyle w:val="af3"/>
        <w:rPr>
          <w:color w:val="000000" w:themeColor="text1"/>
        </w:rPr>
      </w:pPr>
      <w:r w:rsidRPr="00351B1B">
        <w:rPr>
          <w:color w:val="000000" w:themeColor="text1"/>
        </w:rPr>
        <w:t>82.</w:t>
      </w:r>
      <w:r w:rsidRPr="00351B1B">
        <w:rPr>
          <w:color w:val="000000" w:themeColor="text1"/>
        </w:rPr>
        <w:tab/>
        <w:t xml:space="preserve">Wang, Y., Yao, Q., Kwok, J. T. &amp; Ni, L. M. Generalizing from a few examples: A survey on few-shot learning. </w:t>
      </w:r>
      <w:r w:rsidRPr="00351B1B">
        <w:rPr>
          <w:i/>
          <w:iCs/>
          <w:color w:val="000000" w:themeColor="text1"/>
        </w:rPr>
        <w:t>ACM Comput. Surv. Csur</w:t>
      </w:r>
      <w:r w:rsidRPr="00351B1B">
        <w:rPr>
          <w:color w:val="000000" w:themeColor="text1"/>
        </w:rPr>
        <w:t xml:space="preserve"> </w:t>
      </w:r>
      <w:r w:rsidRPr="00351B1B">
        <w:rPr>
          <w:b/>
          <w:bCs/>
          <w:color w:val="000000" w:themeColor="text1"/>
        </w:rPr>
        <w:t>53</w:t>
      </w:r>
      <w:r w:rsidRPr="00351B1B">
        <w:rPr>
          <w:color w:val="000000" w:themeColor="text1"/>
        </w:rPr>
        <w:t>, 1–34 (2020).</w:t>
      </w:r>
    </w:p>
    <w:p w14:paraId="6C126470" w14:textId="77777777" w:rsidR="00357ED4" w:rsidRPr="00351B1B" w:rsidRDefault="00357ED4" w:rsidP="00357ED4">
      <w:pPr>
        <w:pStyle w:val="af3"/>
        <w:rPr>
          <w:color w:val="000000" w:themeColor="text1"/>
        </w:rPr>
      </w:pPr>
      <w:r w:rsidRPr="00351B1B">
        <w:rPr>
          <w:color w:val="000000" w:themeColor="text1"/>
        </w:rPr>
        <w:t>83.</w:t>
      </w:r>
      <w:r w:rsidRPr="00351B1B">
        <w:rPr>
          <w:color w:val="000000" w:themeColor="text1"/>
        </w:rPr>
        <w:tab/>
        <w:t xml:space="preserve">Finn, C., Abbeel, P. &amp; Levine, S. Model-agnostic meta-learning for fast adaptation of deep networks. in </w:t>
      </w:r>
      <w:r w:rsidRPr="00351B1B">
        <w:rPr>
          <w:i/>
          <w:iCs/>
          <w:color w:val="000000" w:themeColor="text1"/>
        </w:rPr>
        <w:t>International conference on machine learning</w:t>
      </w:r>
      <w:r w:rsidRPr="00351B1B">
        <w:rPr>
          <w:color w:val="000000" w:themeColor="text1"/>
        </w:rPr>
        <w:t xml:space="preserve"> 1126–1135 (PMLR, 2017).</w:t>
      </w:r>
    </w:p>
    <w:p w14:paraId="18A41D0B" w14:textId="77777777" w:rsidR="00357ED4" w:rsidRPr="00351B1B" w:rsidRDefault="00357ED4" w:rsidP="00357ED4">
      <w:pPr>
        <w:pStyle w:val="af3"/>
        <w:rPr>
          <w:color w:val="000000" w:themeColor="text1"/>
        </w:rPr>
      </w:pPr>
      <w:r w:rsidRPr="00351B1B">
        <w:rPr>
          <w:color w:val="000000" w:themeColor="text1"/>
        </w:rPr>
        <w:t>84.</w:t>
      </w:r>
      <w:r w:rsidRPr="00351B1B">
        <w:rPr>
          <w:color w:val="000000" w:themeColor="text1"/>
        </w:rPr>
        <w:tab/>
        <w:t xml:space="preserve">Dong, Q. </w:t>
      </w:r>
      <w:r w:rsidRPr="00351B1B">
        <w:rPr>
          <w:i/>
          <w:iCs/>
          <w:color w:val="000000" w:themeColor="text1"/>
        </w:rPr>
        <w:t>et al.</w:t>
      </w:r>
      <w:r w:rsidRPr="00351B1B">
        <w:rPr>
          <w:color w:val="000000" w:themeColor="text1"/>
        </w:rPr>
        <w:t xml:space="preserve"> A survey on in-context learning. </w:t>
      </w:r>
      <w:r w:rsidRPr="00351B1B">
        <w:rPr>
          <w:i/>
          <w:iCs/>
          <w:color w:val="000000" w:themeColor="text1"/>
        </w:rPr>
        <w:t>ArXiv Prepr. ArXiv230100234</w:t>
      </w:r>
      <w:r w:rsidRPr="00351B1B">
        <w:rPr>
          <w:color w:val="000000" w:themeColor="text1"/>
        </w:rPr>
        <w:t xml:space="preserve"> (2022).</w:t>
      </w:r>
    </w:p>
    <w:p w14:paraId="6AFAE850" w14:textId="77777777" w:rsidR="00357ED4" w:rsidRPr="00351B1B" w:rsidRDefault="00357ED4" w:rsidP="00357ED4">
      <w:pPr>
        <w:pStyle w:val="af3"/>
        <w:rPr>
          <w:color w:val="000000" w:themeColor="text1"/>
        </w:rPr>
      </w:pPr>
      <w:r w:rsidRPr="00351B1B">
        <w:rPr>
          <w:color w:val="000000" w:themeColor="text1"/>
        </w:rPr>
        <w:t>85.</w:t>
      </w:r>
      <w:r w:rsidRPr="00351B1B">
        <w:rPr>
          <w:color w:val="000000" w:themeColor="text1"/>
        </w:rPr>
        <w:tab/>
        <w:t xml:space="preserve">Ouyang, L. </w:t>
      </w:r>
      <w:r w:rsidRPr="00351B1B">
        <w:rPr>
          <w:i/>
          <w:iCs/>
          <w:color w:val="000000" w:themeColor="text1"/>
        </w:rPr>
        <w:t>et al.</w:t>
      </w:r>
      <w:r w:rsidRPr="00351B1B">
        <w:rPr>
          <w:color w:val="000000" w:themeColor="text1"/>
        </w:rPr>
        <w:t xml:space="preserve"> Training language models to follow instructions with human feedback. </w:t>
      </w:r>
      <w:r w:rsidRPr="00351B1B">
        <w:rPr>
          <w:i/>
          <w:iCs/>
          <w:color w:val="000000" w:themeColor="text1"/>
        </w:rPr>
        <w:t>Adv. Neural Inf. Process. Syst.</w:t>
      </w:r>
      <w:r w:rsidRPr="00351B1B">
        <w:rPr>
          <w:color w:val="000000" w:themeColor="text1"/>
        </w:rPr>
        <w:t xml:space="preserve"> </w:t>
      </w:r>
      <w:r w:rsidRPr="00351B1B">
        <w:rPr>
          <w:b/>
          <w:bCs/>
          <w:color w:val="000000" w:themeColor="text1"/>
        </w:rPr>
        <w:t>35</w:t>
      </w:r>
      <w:r w:rsidRPr="00351B1B">
        <w:rPr>
          <w:color w:val="000000" w:themeColor="text1"/>
        </w:rPr>
        <w:t>, 27730–27744 (2022).</w:t>
      </w:r>
    </w:p>
    <w:p w14:paraId="36AF438B" w14:textId="77777777" w:rsidR="00357ED4" w:rsidRPr="00351B1B" w:rsidRDefault="00357ED4" w:rsidP="00357ED4">
      <w:pPr>
        <w:pStyle w:val="af3"/>
        <w:rPr>
          <w:color w:val="000000" w:themeColor="text1"/>
        </w:rPr>
      </w:pPr>
      <w:r w:rsidRPr="00351B1B">
        <w:rPr>
          <w:color w:val="000000" w:themeColor="text1"/>
        </w:rPr>
        <w:t>86.</w:t>
      </w:r>
      <w:r w:rsidRPr="00351B1B">
        <w:rPr>
          <w:color w:val="000000" w:themeColor="text1"/>
        </w:rPr>
        <w:tab/>
        <w:t xml:space="preserve">Achiam, J. </w:t>
      </w:r>
      <w:r w:rsidRPr="00351B1B">
        <w:rPr>
          <w:i/>
          <w:iCs/>
          <w:color w:val="000000" w:themeColor="text1"/>
        </w:rPr>
        <w:t>et al.</w:t>
      </w:r>
      <w:r w:rsidRPr="00351B1B">
        <w:rPr>
          <w:color w:val="000000" w:themeColor="text1"/>
        </w:rPr>
        <w:t xml:space="preserve"> Gpt-4 technical report. </w:t>
      </w:r>
      <w:r w:rsidRPr="00351B1B">
        <w:rPr>
          <w:i/>
          <w:iCs/>
          <w:color w:val="000000" w:themeColor="text1"/>
        </w:rPr>
        <w:t>ArXiv Prepr. ArXiv230308774</w:t>
      </w:r>
      <w:r w:rsidRPr="00351B1B">
        <w:rPr>
          <w:color w:val="000000" w:themeColor="text1"/>
        </w:rPr>
        <w:t xml:space="preserve"> (2023).</w:t>
      </w:r>
    </w:p>
    <w:p w14:paraId="7CBEF659" w14:textId="77777777" w:rsidR="00357ED4" w:rsidRPr="00351B1B" w:rsidRDefault="00357ED4" w:rsidP="00357ED4">
      <w:pPr>
        <w:pStyle w:val="af3"/>
        <w:rPr>
          <w:color w:val="000000" w:themeColor="text1"/>
        </w:rPr>
      </w:pPr>
      <w:r w:rsidRPr="00351B1B">
        <w:rPr>
          <w:color w:val="000000" w:themeColor="text1"/>
        </w:rPr>
        <w:t>87.</w:t>
      </w:r>
      <w:r w:rsidRPr="00351B1B">
        <w:rPr>
          <w:color w:val="000000" w:themeColor="text1"/>
        </w:rPr>
        <w:tab/>
        <w:t xml:space="preserve">Lammey, R. CrossRef’s Text and Data Mining Services. </w:t>
      </w:r>
      <w:r w:rsidRPr="00351B1B">
        <w:rPr>
          <w:i/>
          <w:iCs/>
          <w:color w:val="000000" w:themeColor="text1"/>
        </w:rPr>
        <w:t>Learn. Publ.</w:t>
      </w:r>
      <w:r w:rsidRPr="00351B1B">
        <w:rPr>
          <w:color w:val="000000" w:themeColor="text1"/>
        </w:rPr>
        <w:t xml:space="preserve"> </w:t>
      </w:r>
      <w:r w:rsidRPr="00351B1B">
        <w:rPr>
          <w:b/>
          <w:bCs/>
          <w:color w:val="000000" w:themeColor="text1"/>
        </w:rPr>
        <w:t>27</w:t>
      </w:r>
      <w:r w:rsidRPr="00351B1B">
        <w:rPr>
          <w:color w:val="000000" w:themeColor="text1"/>
        </w:rPr>
        <w:t>, 245–250 (2014).</w:t>
      </w:r>
    </w:p>
    <w:p w14:paraId="44FD9FC7" w14:textId="77777777" w:rsidR="00357ED4" w:rsidRPr="00351B1B" w:rsidRDefault="00357ED4" w:rsidP="00357ED4">
      <w:pPr>
        <w:pStyle w:val="af3"/>
        <w:rPr>
          <w:color w:val="000000" w:themeColor="text1"/>
        </w:rPr>
      </w:pPr>
      <w:r w:rsidRPr="00351B1B">
        <w:rPr>
          <w:color w:val="000000" w:themeColor="text1"/>
        </w:rPr>
        <w:t>88.</w:t>
      </w:r>
      <w:r w:rsidRPr="00351B1B">
        <w:rPr>
          <w:color w:val="000000" w:themeColor="text1"/>
        </w:rPr>
        <w:tab/>
        <w:t xml:space="preserve">White, J. </w:t>
      </w:r>
      <w:r w:rsidRPr="00351B1B">
        <w:rPr>
          <w:i/>
          <w:iCs/>
          <w:color w:val="000000" w:themeColor="text1"/>
        </w:rPr>
        <w:t>et al.</w:t>
      </w:r>
      <w:r w:rsidRPr="00351B1B">
        <w:rPr>
          <w:color w:val="000000" w:themeColor="text1"/>
        </w:rPr>
        <w:t xml:space="preserve"> A prompt pattern catalog to enhance prompt engineering with chatgpt. </w:t>
      </w:r>
      <w:r w:rsidRPr="00351B1B">
        <w:rPr>
          <w:i/>
          <w:iCs/>
          <w:color w:val="000000" w:themeColor="text1"/>
        </w:rPr>
        <w:t>ArXiv Prepr. ArXiv230211382</w:t>
      </w:r>
      <w:r w:rsidRPr="00351B1B">
        <w:rPr>
          <w:color w:val="000000" w:themeColor="text1"/>
        </w:rPr>
        <w:t xml:space="preserve"> (2023).</w:t>
      </w:r>
    </w:p>
    <w:p w14:paraId="50E7816A" w14:textId="77777777" w:rsidR="00357ED4" w:rsidRPr="00351B1B" w:rsidRDefault="00357ED4" w:rsidP="00357ED4">
      <w:pPr>
        <w:pStyle w:val="af3"/>
        <w:rPr>
          <w:color w:val="000000" w:themeColor="text1"/>
        </w:rPr>
      </w:pPr>
      <w:r w:rsidRPr="00351B1B">
        <w:rPr>
          <w:color w:val="000000" w:themeColor="text1"/>
        </w:rPr>
        <w:t>89.</w:t>
      </w:r>
      <w:r w:rsidRPr="00351B1B">
        <w:rPr>
          <w:color w:val="000000" w:themeColor="text1"/>
        </w:rPr>
        <w:tab/>
        <w:t xml:space="preserve">Liu, Y. </w:t>
      </w:r>
      <w:r w:rsidRPr="00351B1B">
        <w:rPr>
          <w:i/>
          <w:iCs/>
          <w:color w:val="000000" w:themeColor="text1"/>
        </w:rPr>
        <w:t>et al.</w:t>
      </w:r>
      <w:r w:rsidRPr="00351B1B">
        <w:rPr>
          <w:color w:val="000000" w:themeColor="text1"/>
        </w:rPr>
        <w:t xml:space="preserve"> Jailbreaking chatgpt via prompt engineering: An empirical study. </w:t>
      </w:r>
      <w:r w:rsidRPr="00351B1B">
        <w:rPr>
          <w:i/>
          <w:iCs/>
          <w:color w:val="000000" w:themeColor="text1"/>
        </w:rPr>
        <w:t>ArXiv Prepr. ArXiv230513860</w:t>
      </w:r>
      <w:r w:rsidRPr="00351B1B">
        <w:rPr>
          <w:color w:val="000000" w:themeColor="text1"/>
        </w:rPr>
        <w:t xml:space="preserve"> (2023).</w:t>
      </w:r>
    </w:p>
    <w:p w14:paraId="5C5C9D77" w14:textId="77777777" w:rsidR="00357ED4" w:rsidRPr="00351B1B" w:rsidRDefault="00357ED4" w:rsidP="00357ED4">
      <w:pPr>
        <w:pStyle w:val="af3"/>
        <w:rPr>
          <w:color w:val="000000" w:themeColor="text1"/>
        </w:rPr>
      </w:pPr>
      <w:r w:rsidRPr="00351B1B">
        <w:rPr>
          <w:color w:val="000000" w:themeColor="text1"/>
        </w:rPr>
        <w:t>90.</w:t>
      </w:r>
      <w:r w:rsidRPr="00351B1B">
        <w:rPr>
          <w:color w:val="000000" w:themeColor="text1"/>
        </w:rPr>
        <w:tab/>
        <w:t xml:space="preserve">Dagdelen, J. </w:t>
      </w:r>
      <w:r w:rsidRPr="00351B1B">
        <w:rPr>
          <w:i/>
          <w:iCs/>
          <w:color w:val="000000" w:themeColor="text1"/>
        </w:rPr>
        <w:t>et al.</w:t>
      </w:r>
      <w:r w:rsidRPr="00351B1B">
        <w:rPr>
          <w:color w:val="000000" w:themeColor="text1"/>
        </w:rPr>
        <w:t xml:space="preserve"> Structured information extraction from scientific text with large language models. </w:t>
      </w:r>
      <w:r w:rsidRPr="00351B1B">
        <w:rPr>
          <w:i/>
          <w:iCs/>
          <w:color w:val="000000" w:themeColor="text1"/>
        </w:rPr>
        <w:t>Nat. Commun.</w:t>
      </w:r>
      <w:r w:rsidRPr="00351B1B">
        <w:rPr>
          <w:color w:val="000000" w:themeColor="text1"/>
        </w:rPr>
        <w:t xml:space="preserve"> </w:t>
      </w:r>
      <w:r w:rsidRPr="00351B1B">
        <w:rPr>
          <w:b/>
          <w:bCs/>
          <w:color w:val="000000" w:themeColor="text1"/>
        </w:rPr>
        <w:t>15</w:t>
      </w:r>
      <w:r w:rsidRPr="00351B1B">
        <w:rPr>
          <w:color w:val="000000" w:themeColor="text1"/>
        </w:rPr>
        <w:t>, 1418 (2024).</w:t>
      </w:r>
    </w:p>
    <w:p w14:paraId="6811D5E4" w14:textId="77777777" w:rsidR="00357ED4" w:rsidRPr="00351B1B" w:rsidRDefault="00357ED4" w:rsidP="00357ED4">
      <w:pPr>
        <w:pStyle w:val="af3"/>
        <w:rPr>
          <w:color w:val="000000" w:themeColor="text1"/>
        </w:rPr>
      </w:pPr>
      <w:r w:rsidRPr="00351B1B">
        <w:rPr>
          <w:color w:val="000000" w:themeColor="text1"/>
        </w:rPr>
        <w:t>91.</w:t>
      </w:r>
      <w:r w:rsidRPr="00351B1B">
        <w:rPr>
          <w:color w:val="000000" w:themeColor="text1"/>
        </w:rPr>
        <w:tab/>
        <w:t xml:space="preserve">Swain, M. C. &amp; Cole, J. M. ChemDataExtractor: A Toolkit for Automated Extraction of Chemical Information from the Scientific Literature. </w:t>
      </w:r>
      <w:r w:rsidRPr="00351B1B">
        <w:rPr>
          <w:i/>
          <w:iCs/>
          <w:color w:val="000000" w:themeColor="text1"/>
        </w:rPr>
        <w:t>J. Chem. Inf. Model.</w:t>
      </w:r>
      <w:r w:rsidRPr="00351B1B">
        <w:rPr>
          <w:color w:val="000000" w:themeColor="text1"/>
        </w:rPr>
        <w:t xml:space="preserve"> </w:t>
      </w:r>
      <w:r w:rsidRPr="00351B1B">
        <w:rPr>
          <w:b/>
          <w:bCs/>
          <w:color w:val="000000" w:themeColor="text1"/>
        </w:rPr>
        <w:t>56</w:t>
      </w:r>
      <w:r w:rsidRPr="00351B1B">
        <w:rPr>
          <w:color w:val="000000" w:themeColor="text1"/>
        </w:rPr>
        <w:t>, 1894–1904 (2016).</w:t>
      </w:r>
    </w:p>
    <w:p w14:paraId="0F4768BE" w14:textId="77777777" w:rsidR="00357ED4" w:rsidRPr="00351B1B" w:rsidRDefault="00357ED4" w:rsidP="00357ED4">
      <w:pPr>
        <w:pStyle w:val="af3"/>
        <w:rPr>
          <w:color w:val="000000" w:themeColor="text1"/>
        </w:rPr>
      </w:pPr>
      <w:r w:rsidRPr="00351B1B">
        <w:rPr>
          <w:color w:val="000000" w:themeColor="text1"/>
        </w:rPr>
        <w:t>92.</w:t>
      </w:r>
      <w:r w:rsidRPr="00351B1B">
        <w:rPr>
          <w:color w:val="000000" w:themeColor="text1"/>
        </w:rPr>
        <w:tab/>
        <w:t>Court, C. J. &amp; Cole, J. M. Auto-generated materials database of Curie and Néel temperatures via semi-</w:t>
      </w:r>
      <w:r w:rsidRPr="00351B1B">
        <w:rPr>
          <w:color w:val="000000" w:themeColor="text1"/>
        </w:rPr>
        <w:lastRenderedPageBreak/>
        <w:t xml:space="preserve">supervised relationship extraction. </w:t>
      </w:r>
      <w:r w:rsidRPr="00351B1B">
        <w:rPr>
          <w:i/>
          <w:iCs/>
          <w:color w:val="000000" w:themeColor="text1"/>
        </w:rPr>
        <w:t>Sci. Data</w:t>
      </w:r>
      <w:r w:rsidRPr="00351B1B">
        <w:rPr>
          <w:color w:val="000000" w:themeColor="text1"/>
        </w:rPr>
        <w:t xml:space="preserve"> </w:t>
      </w:r>
      <w:r w:rsidRPr="00351B1B">
        <w:rPr>
          <w:b/>
          <w:bCs/>
          <w:color w:val="000000" w:themeColor="text1"/>
        </w:rPr>
        <w:t>5</w:t>
      </w:r>
      <w:r w:rsidRPr="00351B1B">
        <w:rPr>
          <w:color w:val="000000" w:themeColor="text1"/>
        </w:rPr>
        <w:t>, 180111 (2018).</w:t>
      </w:r>
    </w:p>
    <w:p w14:paraId="4189FD7E" w14:textId="77777777" w:rsidR="00357ED4" w:rsidRPr="00351B1B" w:rsidRDefault="00357ED4" w:rsidP="00357ED4">
      <w:pPr>
        <w:pStyle w:val="af3"/>
        <w:rPr>
          <w:color w:val="000000" w:themeColor="text1"/>
        </w:rPr>
      </w:pPr>
      <w:r w:rsidRPr="00351B1B">
        <w:rPr>
          <w:color w:val="000000" w:themeColor="text1"/>
        </w:rPr>
        <w:t>93.</w:t>
      </w:r>
      <w:r w:rsidRPr="00351B1B">
        <w:rPr>
          <w:color w:val="000000" w:themeColor="text1"/>
        </w:rPr>
        <w:tab/>
        <w:t xml:space="preserve">Weston, L. </w:t>
      </w:r>
      <w:r w:rsidRPr="00351B1B">
        <w:rPr>
          <w:i/>
          <w:iCs/>
          <w:color w:val="000000" w:themeColor="text1"/>
        </w:rPr>
        <w:t>et al.</w:t>
      </w:r>
      <w:r w:rsidRPr="00351B1B">
        <w:rPr>
          <w:color w:val="000000" w:themeColor="text1"/>
        </w:rPr>
        <w:t xml:space="preserve"> Named Entity Recognition and Normalization Applied to Large-Scale Information Extraction from the Materials Science Literature. </w:t>
      </w:r>
      <w:r w:rsidRPr="00351B1B">
        <w:rPr>
          <w:i/>
          <w:iCs/>
          <w:color w:val="000000" w:themeColor="text1"/>
        </w:rPr>
        <w:t>J. Chem. Inf. Model.</w:t>
      </w:r>
      <w:r w:rsidRPr="00351B1B">
        <w:rPr>
          <w:color w:val="000000" w:themeColor="text1"/>
        </w:rPr>
        <w:t xml:space="preserve"> </w:t>
      </w:r>
      <w:r w:rsidRPr="00351B1B">
        <w:rPr>
          <w:b/>
          <w:bCs/>
          <w:color w:val="000000" w:themeColor="text1"/>
        </w:rPr>
        <w:t>59</w:t>
      </w:r>
      <w:r w:rsidRPr="00351B1B">
        <w:rPr>
          <w:color w:val="000000" w:themeColor="text1"/>
        </w:rPr>
        <w:t>, 3692–3702 (2019).</w:t>
      </w:r>
    </w:p>
    <w:p w14:paraId="65CE94A7" w14:textId="77777777" w:rsidR="00357ED4" w:rsidRPr="00351B1B" w:rsidRDefault="00357ED4" w:rsidP="00357ED4">
      <w:pPr>
        <w:pStyle w:val="af3"/>
        <w:rPr>
          <w:color w:val="000000" w:themeColor="text1"/>
        </w:rPr>
      </w:pPr>
      <w:r w:rsidRPr="00351B1B">
        <w:rPr>
          <w:color w:val="000000" w:themeColor="text1"/>
        </w:rPr>
        <w:t>94.</w:t>
      </w:r>
      <w:r w:rsidRPr="00351B1B">
        <w:rPr>
          <w:color w:val="000000" w:themeColor="text1"/>
        </w:rPr>
        <w:tab/>
        <w:t xml:space="preserve">Shetty, P. </w:t>
      </w:r>
      <w:r w:rsidRPr="00351B1B">
        <w:rPr>
          <w:i/>
          <w:iCs/>
          <w:color w:val="000000" w:themeColor="text1"/>
        </w:rPr>
        <w:t>et al.</w:t>
      </w:r>
      <w:r w:rsidRPr="00351B1B">
        <w:rPr>
          <w:color w:val="000000" w:themeColor="text1"/>
        </w:rPr>
        <w:t xml:space="preserve"> A general-purpose material property data extraction pipeline from large polymer corpora using natural language processing. </w:t>
      </w:r>
      <w:r w:rsidRPr="00351B1B">
        <w:rPr>
          <w:i/>
          <w:iCs/>
          <w:color w:val="000000" w:themeColor="text1"/>
        </w:rPr>
        <w:t>Npj Comput. Mater.</w:t>
      </w:r>
      <w:r w:rsidRPr="00351B1B">
        <w:rPr>
          <w:color w:val="000000" w:themeColor="text1"/>
        </w:rPr>
        <w:t xml:space="preserve"> </w:t>
      </w:r>
      <w:r w:rsidRPr="00351B1B">
        <w:rPr>
          <w:b/>
          <w:bCs/>
          <w:color w:val="000000" w:themeColor="text1"/>
        </w:rPr>
        <w:t>9</w:t>
      </w:r>
      <w:r w:rsidRPr="00351B1B">
        <w:rPr>
          <w:color w:val="000000" w:themeColor="text1"/>
        </w:rPr>
        <w:t>, 52 (2023).</w:t>
      </w:r>
    </w:p>
    <w:p w14:paraId="4129A841" w14:textId="77777777" w:rsidR="00357ED4" w:rsidRPr="00351B1B" w:rsidRDefault="00357ED4" w:rsidP="00357ED4">
      <w:pPr>
        <w:pStyle w:val="af3"/>
        <w:rPr>
          <w:color w:val="000000" w:themeColor="text1"/>
        </w:rPr>
      </w:pPr>
      <w:r w:rsidRPr="00351B1B">
        <w:rPr>
          <w:color w:val="000000" w:themeColor="text1"/>
        </w:rPr>
        <w:t>95.</w:t>
      </w:r>
      <w:r w:rsidRPr="00351B1B">
        <w:rPr>
          <w:color w:val="000000" w:themeColor="text1"/>
        </w:rPr>
        <w:tab/>
        <w:t xml:space="preserve">Wang, W. Alloy synthesis and processing by semi-supervised text mining. </w:t>
      </w:r>
      <w:r w:rsidRPr="00351B1B">
        <w:rPr>
          <w:i/>
          <w:iCs/>
          <w:color w:val="000000" w:themeColor="text1"/>
        </w:rPr>
        <w:t>Npj Comput. Mater.</w:t>
      </w:r>
      <w:r w:rsidRPr="00351B1B">
        <w:rPr>
          <w:color w:val="000000" w:themeColor="text1"/>
        </w:rPr>
        <w:t xml:space="preserve"> (2023).</w:t>
      </w:r>
    </w:p>
    <w:p w14:paraId="76289A6E" w14:textId="77777777" w:rsidR="00357ED4" w:rsidRPr="00351B1B" w:rsidRDefault="00357ED4" w:rsidP="00357ED4">
      <w:pPr>
        <w:pStyle w:val="af3"/>
        <w:rPr>
          <w:color w:val="000000" w:themeColor="text1"/>
        </w:rPr>
      </w:pPr>
      <w:r w:rsidRPr="00351B1B">
        <w:rPr>
          <w:color w:val="000000" w:themeColor="text1"/>
        </w:rPr>
        <w:t>96.</w:t>
      </w:r>
      <w:r w:rsidRPr="00351B1B">
        <w:rPr>
          <w:color w:val="000000" w:themeColor="text1"/>
        </w:rPr>
        <w:tab/>
        <w:t xml:space="preserve">Yan, R., Jiang, X., Wang, W., Dang, D. &amp; Su, Y. Materials information extraction via automatically generated corpus. </w:t>
      </w:r>
      <w:r w:rsidRPr="00351B1B">
        <w:rPr>
          <w:i/>
          <w:iCs/>
          <w:color w:val="000000" w:themeColor="text1"/>
        </w:rPr>
        <w:t>Sci. Data</w:t>
      </w:r>
      <w:r w:rsidRPr="00351B1B">
        <w:rPr>
          <w:color w:val="000000" w:themeColor="text1"/>
        </w:rPr>
        <w:t xml:space="preserve"> </w:t>
      </w:r>
      <w:r w:rsidRPr="00351B1B">
        <w:rPr>
          <w:b/>
          <w:bCs/>
          <w:color w:val="000000" w:themeColor="text1"/>
        </w:rPr>
        <w:t>9</w:t>
      </w:r>
      <w:r w:rsidRPr="00351B1B">
        <w:rPr>
          <w:color w:val="000000" w:themeColor="text1"/>
        </w:rPr>
        <w:t>, 401 (2022).</w:t>
      </w:r>
    </w:p>
    <w:p w14:paraId="0EB95F7B" w14:textId="77777777" w:rsidR="00357ED4" w:rsidRPr="00351B1B" w:rsidRDefault="00357ED4" w:rsidP="00357ED4">
      <w:pPr>
        <w:pStyle w:val="af3"/>
        <w:rPr>
          <w:color w:val="000000" w:themeColor="text1"/>
        </w:rPr>
      </w:pPr>
      <w:r w:rsidRPr="00351B1B">
        <w:rPr>
          <w:color w:val="000000" w:themeColor="text1"/>
        </w:rPr>
        <w:t>97.</w:t>
      </w:r>
      <w:r w:rsidRPr="00351B1B">
        <w:rPr>
          <w:color w:val="000000" w:themeColor="text1"/>
        </w:rPr>
        <w:tab/>
        <w:t xml:space="preserve">Jessop, D. M., Adams, S. E., Willighagen, E. L., Hawizy, L. &amp; Murray-Rust, P. OSCAR4: a flexible architecture for chemical text-mining. </w:t>
      </w:r>
      <w:r w:rsidRPr="00351B1B">
        <w:rPr>
          <w:i/>
          <w:iCs/>
          <w:color w:val="000000" w:themeColor="text1"/>
        </w:rPr>
        <w:t>J. Cheminformatics</w:t>
      </w:r>
      <w:r w:rsidRPr="00351B1B">
        <w:rPr>
          <w:color w:val="000000" w:themeColor="text1"/>
        </w:rPr>
        <w:t xml:space="preserve"> </w:t>
      </w:r>
      <w:r w:rsidRPr="00351B1B">
        <w:rPr>
          <w:b/>
          <w:bCs/>
          <w:color w:val="000000" w:themeColor="text1"/>
        </w:rPr>
        <w:t>3</w:t>
      </w:r>
      <w:r w:rsidRPr="00351B1B">
        <w:rPr>
          <w:color w:val="000000" w:themeColor="text1"/>
        </w:rPr>
        <w:t>, 41 (2011).</w:t>
      </w:r>
    </w:p>
    <w:p w14:paraId="7890AC59" w14:textId="77777777" w:rsidR="00357ED4" w:rsidRPr="00351B1B" w:rsidRDefault="00357ED4" w:rsidP="00357ED4">
      <w:pPr>
        <w:pStyle w:val="af3"/>
        <w:rPr>
          <w:color w:val="000000" w:themeColor="text1"/>
        </w:rPr>
      </w:pPr>
      <w:r w:rsidRPr="00351B1B">
        <w:rPr>
          <w:color w:val="000000" w:themeColor="text1"/>
        </w:rPr>
        <w:t>98.</w:t>
      </w:r>
      <w:r w:rsidRPr="00351B1B">
        <w:rPr>
          <w:color w:val="000000" w:themeColor="text1"/>
        </w:rPr>
        <w:tab/>
        <w:t xml:space="preserve">Hawizy, L., Jessop, D. M., Adams, N. &amp; Murray-Rust, P. ChemicalTagger: A tool for semantic text-mining in chemistry. </w:t>
      </w:r>
      <w:r w:rsidRPr="00351B1B">
        <w:rPr>
          <w:i/>
          <w:iCs/>
          <w:color w:val="000000" w:themeColor="text1"/>
        </w:rPr>
        <w:t>J. Cheminformatics</w:t>
      </w:r>
      <w:r w:rsidRPr="00351B1B">
        <w:rPr>
          <w:color w:val="000000" w:themeColor="text1"/>
        </w:rPr>
        <w:t xml:space="preserve"> </w:t>
      </w:r>
      <w:r w:rsidRPr="00351B1B">
        <w:rPr>
          <w:b/>
          <w:bCs/>
          <w:color w:val="000000" w:themeColor="text1"/>
        </w:rPr>
        <w:t>3</w:t>
      </w:r>
      <w:r w:rsidRPr="00351B1B">
        <w:rPr>
          <w:color w:val="000000" w:themeColor="text1"/>
        </w:rPr>
        <w:t>, 1–13 (2011).</w:t>
      </w:r>
    </w:p>
    <w:p w14:paraId="6130DB26" w14:textId="77777777" w:rsidR="00357ED4" w:rsidRPr="00351B1B" w:rsidRDefault="00357ED4" w:rsidP="00357ED4">
      <w:pPr>
        <w:pStyle w:val="af3"/>
        <w:rPr>
          <w:color w:val="000000" w:themeColor="text1"/>
        </w:rPr>
      </w:pPr>
      <w:r w:rsidRPr="00351B1B">
        <w:rPr>
          <w:color w:val="000000" w:themeColor="text1"/>
        </w:rPr>
        <w:t>99.</w:t>
      </w:r>
      <w:r w:rsidRPr="00351B1B">
        <w:rPr>
          <w:color w:val="000000" w:themeColor="text1"/>
        </w:rPr>
        <w:tab/>
        <w:t>Mavra</w:t>
      </w:r>
      <w:r w:rsidRPr="00351B1B">
        <w:rPr>
          <w:rFonts w:ascii="Cambria" w:hAnsi="Cambria" w:cs="Cambria"/>
          <w:color w:val="000000" w:themeColor="text1"/>
        </w:rPr>
        <w:t>č</w:t>
      </w:r>
      <w:r w:rsidRPr="00351B1B">
        <w:rPr>
          <w:color w:val="000000" w:themeColor="text1"/>
        </w:rPr>
        <w:t>i</w:t>
      </w:r>
      <w:r w:rsidRPr="00351B1B">
        <w:rPr>
          <w:rFonts w:ascii="Cambria" w:hAnsi="Cambria" w:cs="Cambria"/>
          <w:color w:val="000000" w:themeColor="text1"/>
        </w:rPr>
        <w:t>ć</w:t>
      </w:r>
      <w:r w:rsidRPr="00351B1B">
        <w:rPr>
          <w:color w:val="000000" w:themeColor="text1"/>
        </w:rPr>
        <w:t xml:space="preserve">, J., Court, C. J., Isazawa, T., Elliott, S. R. &amp; Cole, J. M. ChemDataExtractor 2.0: Autopopulated Ontologies for Materials Science. </w:t>
      </w:r>
      <w:r w:rsidRPr="00351B1B">
        <w:rPr>
          <w:i/>
          <w:iCs/>
          <w:color w:val="000000" w:themeColor="text1"/>
        </w:rPr>
        <w:t>J. Chem. Inf. Model.</w:t>
      </w:r>
      <w:r w:rsidRPr="00351B1B">
        <w:rPr>
          <w:color w:val="000000" w:themeColor="text1"/>
        </w:rPr>
        <w:t xml:space="preserve"> </w:t>
      </w:r>
      <w:r w:rsidRPr="00351B1B">
        <w:rPr>
          <w:b/>
          <w:bCs/>
          <w:color w:val="000000" w:themeColor="text1"/>
        </w:rPr>
        <w:t>61</w:t>
      </w:r>
      <w:r w:rsidRPr="00351B1B">
        <w:rPr>
          <w:color w:val="000000" w:themeColor="text1"/>
        </w:rPr>
        <w:t>, 4280–4289 (2021).</w:t>
      </w:r>
    </w:p>
    <w:p w14:paraId="2A5434B8" w14:textId="77777777" w:rsidR="00357ED4" w:rsidRPr="00351B1B" w:rsidRDefault="00357ED4" w:rsidP="00357ED4">
      <w:pPr>
        <w:pStyle w:val="af3"/>
        <w:rPr>
          <w:color w:val="000000" w:themeColor="text1"/>
        </w:rPr>
      </w:pPr>
      <w:r w:rsidRPr="00351B1B">
        <w:rPr>
          <w:color w:val="000000" w:themeColor="text1"/>
        </w:rPr>
        <w:t>100.</w:t>
      </w:r>
      <w:r w:rsidRPr="00351B1B">
        <w:rPr>
          <w:color w:val="000000" w:themeColor="text1"/>
        </w:rPr>
        <w:tab/>
        <w:t xml:space="preserve">Beard, E. J. &amp; Cole, J. M. Perovskite- and Dye-Sensitized Solar-Cell Device Databases Auto-generated Using ChemDataExtractor. </w:t>
      </w:r>
      <w:r w:rsidRPr="00351B1B">
        <w:rPr>
          <w:i/>
          <w:iCs/>
          <w:color w:val="000000" w:themeColor="text1"/>
        </w:rPr>
        <w:t>Sci. Data</w:t>
      </w:r>
      <w:r w:rsidRPr="00351B1B">
        <w:rPr>
          <w:color w:val="000000" w:themeColor="text1"/>
        </w:rPr>
        <w:t xml:space="preserve"> </w:t>
      </w:r>
      <w:r w:rsidRPr="00351B1B">
        <w:rPr>
          <w:b/>
          <w:bCs/>
          <w:color w:val="000000" w:themeColor="text1"/>
        </w:rPr>
        <w:t>9</w:t>
      </w:r>
      <w:r w:rsidRPr="00351B1B">
        <w:rPr>
          <w:color w:val="000000" w:themeColor="text1"/>
        </w:rPr>
        <w:t>, 329 (2022).</w:t>
      </w:r>
    </w:p>
    <w:p w14:paraId="7B77509B" w14:textId="77777777" w:rsidR="00357ED4" w:rsidRPr="00351B1B" w:rsidRDefault="00357ED4" w:rsidP="00357ED4">
      <w:pPr>
        <w:pStyle w:val="af3"/>
        <w:rPr>
          <w:color w:val="000000" w:themeColor="text1"/>
        </w:rPr>
      </w:pPr>
      <w:r w:rsidRPr="00351B1B">
        <w:rPr>
          <w:color w:val="000000" w:themeColor="text1"/>
        </w:rPr>
        <w:t>101.</w:t>
      </w:r>
      <w:r w:rsidRPr="00351B1B">
        <w:rPr>
          <w:color w:val="000000" w:themeColor="text1"/>
        </w:rPr>
        <w:tab/>
        <w:t xml:space="preserve">Dong, Q. &amp; Cole, J. M. Auto-generated database of semiconductor band gaps using ChemDataExtractor. </w:t>
      </w:r>
      <w:r w:rsidRPr="00351B1B">
        <w:rPr>
          <w:i/>
          <w:iCs/>
          <w:color w:val="000000" w:themeColor="text1"/>
        </w:rPr>
        <w:t>Sci. Data</w:t>
      </w:r>
      <w:r w:rsidRPr="00351B1B">
        <w:rPr>
          <w:color w:val="000000" w:themeColor="text1"/>
        </w:rPr>
        <w:t xml:space="preserve"> </w:t>
      </w:r>
      <w:r w:rsidRPr="00351B1B">
        <w:rPr>
          <w:b/>
          <w:bCs/>
          <w:color w:val="000000" w:themeColor="text1"/>
        </w:rPr>
        <w:t>9</w:t>
      </w:r>
      <w:r w:rsidRPr="00351B1B">
        <w:rPr>
          <w:color w:val="000000" w:themeColor="text1"/>
        </w:rPr>
        <w:t>, 193 (2022).</w:t>
      </w:r>
    </w:p>
    <w:p w14:paraId="2B5C3B61" w14:textId="77777777" w:rsidR="00357ED4" w:rsidRPr="00351B1B" w:rsidRDefault="00357ED4" w:rsidP="00357ED4">
      <w:pPr>
        <w:pStyle w:val="af3"/>
        <w:rPr>
          <w:color w:val="000000" w:themeColor="text1"/>
        </w:rPr>
      </w:pPr>
      <w:r w:rsidRPr="00351B1B">
        <w:rPr>
          <w:color w:val="000000" w:themeColor="text1"/>
        </w:rPr>
        <w:t>102.</w:t>
      </w:r>
      <w:r w:rsidRPr="00351B1B">
        <w:rPr>
          <w:color w:val="000000" w:themeColor="text1"/>
        </w:rPr>
        <w:tab/>
        <w:t xml:space="preserve">Kumar, P., Kabra, S. &amp; Cole, J. M. Auto-generating databases of Yield Strength and Grain Size using ChemDataExtractor. </w:t>
      </w:r>
      <w:r w:rsidRPr="00351B1B">
        <w:rPr>
          <w:i/>
          <w:iCs/>
          <w:color w:val="000000" w:themeColor="text1"/>
        </w:rPr>
        <w:t>Sci. Data</w:t>
      </w:r>
      <w:r w:rsidRPr="00351B1B">
        <w:rPr>
          <w:color w:val="000000" w:themeColor="text1"/>
        </w:rPr>
        <w:t xml:space="preserve"> </w:t>
      </w:r>
      <w:r w:rsidRPr="00351B1B">
        <w:rPr>
          <w:b/>
          <w:bCs/>
          <w:color w:val="000000" w:themeColor="text1"/>
        </w:rPr>
        <w:t>9</w:t>
      </w:r>
      <w:r w:rsidRPr="00351B1B">
        <w:rPr>
          <w:color w:val="000000" w:themeColor="text1"/>
        </w:rPr>
        <w:t>, 292 (2022).</w:t>
      </w:r>
    </w:p>
    <w:p w14:paraId="0C5EAF77" w14:textId="77777777" w:rsidR="00357ED4" w:rsidRPr="00351B1B" w:rsidRDefault="00357ED4" w:rsidP="00357ED4">
      <w:pPr>
        <w:pStyle w:val="af3"/>
        <w:rPr>
          <w:color w:val="000000" w:themeColor="text1"/>
        </w:rPr>
      </w:pPr>
      <w:r w:rsidRPr="00351B1B">
        <w:rPr>
          <w:color w:val="000000" w:themeColor="text1"/>
        </w:rPr>
        <w:t>103.</w:t>
      </w:r>
      <w:r w:rsidRPr="00351B1B">
        <w:rPr>
          <w:color w:val="000000" w:themeColor="text1"/>
        </w:rPr>
        <w:tab/>
        <w:t xml:space="preserve">Zhao, J. &amp; Cole, J. M. A database of refractive indices and dielectric constants auto-generated using ChemDataExtractor. </w:t>
      </w:r>
      <w:r w:rsidRPr="00351B1B">
        <w:rPr>
          <w:i/>
          <w:iCs/>
          <w:color w:val="000000" w:themeColor="text1"/>
        </w:rPr>
        <w:t>Sci. Data</w:t>
      </w:r>
      <w:r w:rsidRPr="00351B1B">
        <w:rPr>
          <w:color w:val="000000" w:themeColor="text1"/>
        </w:rPr>
        <w:t xml:space="preserve"> </w:t>
      </w:r>
      <w:r w:rsidRPr="00351B1B">
        <w:rPr>
          <w:b/>
          <w:bCs/>
          <w:color w:val="000000" w:themeColor="text1"/>
        </w:rPr>
        <w:t>9</w:t>
      </w:r>
      <w:r w:rsidRPr="00351B1B">
        <w:rPr>
          <w:color w:val="000000" w:themeColor="text1"/>
        </w:rPr>
        <w:t>, 192 (2022).</w:t>
      </w:r>
    </w:p>
    <w:p w14:paraId="277E16B0" w14:textId="77777777" w:rsidR="00357ED4" w:rsidRPr="00351B1B" w:rsidRDefault="00357ED4" w:rsidP="00357ED4">
      <w:pPr>
        <w:pStyle w:val="af3"/>
        <w:rPr>
          <w:color w:val="000000" w:themeColor="text1"/>
        </w:rPr>
      </w:pPr>
      <w:r w:rsidRPr="00351B1B">
        <w:rPr>
          <w:color w:val="000000" w:themeColor="text1"/>
        </w:rPr>
        <w:t>104.</w:t>
      </w:r>
      <w:r w:rsidRPr="00351B1B">
        <w:rPr>
          <w:color w:val="000000" w:themeColor="text1"/>
        </w:rPr>
        <w:tab/>
        <w:t xml:space="preserve">Kim, E. </w:t>
      </w:r>
      <w:r w:rsidRPr="00351B1B">
        <w:rPr>
          <w:i/>
          <w:iCs/>
          <w:color w:val="000000" w:themeColor="text1"/>
        </w:rPr>
        <w:t>et al.</w:t>
      </w:r>
      <w:r w:rsidRPr="00351B1B">
        <w:rPr>
          <w:color w:val="000000" w:themeColor="text1"/>
        </w:rPr>
        <w:t xml:space="preserve"> Materials Synthesis Insights from Scientific Literature via Text Extraction and Machine Learning. </w:t>
      </w:r>
      <w:r w:rsidRPr="00351B1B">
        <w:rPr>
          <w:i/>
          <w:iCs/>
          <w:color w:val="000000" w:themeColor="text1"/>
        </w:rPr>
        <w:t>Chem. Mater.</w:t>
      </w:r>
      <w:r w:rsidRPr="00351B1B">
        <w:rPr>
          <w:color w:val="000000" w:themeColor="text1"/>
        </w:rPr>
        <w:t xml:space="preserve"> </w:t>
      </w:r>
      <w:r w:rsidRPr="00351B1B">
        <w:rPr>
          <w:b/>
          <w:bCs/>
          <w:color w:val="000000" w:themeColor="text1"/>
        </w:rPr>
        <w:t>29</w:t>
      </w:r>
      <w:r w:rsidRPr="00351B1B">
        <w:rPr>
          <w:color w:val="000000" w:themeColor="text1"/>
        </w:rPr>
        <w:t>, 9436–9444 (2017).</w:t>
      </w:r>
    </w:p>
    <w:p w14:paraId="2B392918" w14:textId="77777777" w:rsidR="00357ED4" w:rsidRPr="00351B1B" w:rsidRDefault="00357ED4" w:rsidP="00357ED4">
      <w:pPr>
        <w:pStyle w:val="af3"/>
        <w:rPr>
          <w:color w:val="000000" w:themeColor="text1"/>
        </w:rPr>
      </w:pPr>
      <w:r w:rsidRPr="00351B1B">
        <w:rPr>
          <w:color w:val="000000" w:themeColor="text1"/>
        </w:rPr>
        <w:t>105.</w:t>
      </w:r>
      <w:r w:rsidRPr="00351B1B">
        <w:rPr>
          <w:color w:val="000000" w:themeColor="text1"/>
        </w:rPr>
        <w:tab/>
        <w:t xml:space="preserve">Kim, E. </w:t>
      </w:r>
      <w:r w:rsidRPr="00351B1B">
        <w:rPr>
          <w:i/>
          <w:iCs/>
          <w:color w:val="000000" w:themeColor="text1"/>
        </w:rPr>
        <w:t>et al.</w:t>
      </w:r>
      <w:r w:rsidRPr="00351B1B">
        <w:rPr>
          <w:color w:val="000000" w:themeColor="text1"/>
        </w:rPr>
        <w:t xml:space="preserve"> Machine-learned and codified synthesis parameters of oxide materials. </w:t>
      </w:r>
      <w:r w:rsidRPr="00351B1B">
        <w:rPr>
          <w:i/>
          <w:iCs/>
          <w:color w:val="000000" w:themeColor="text1"/>
        </w:rPr>
        <w:t>Sci. Data</w:t>
      </w:r>
      <w:r w:rsidRPr="00351B1B">
        <w:rPr>
          <w:color w:val="000000" w:themeColor="text1"/>
        </w:rPr>
        <w:t xml:space="preserve"> </w:t>
      </w:r>
      <w:r w:rsidRPr="00351B1B">
        <w:rPr>
          <w:b/>
          <w:bCs/>
          <w:color w:val="000000" w:themeColor="text1"/>
        </w:rPr>
        <w:t>4</w:t>
      </w:r>
      <w:r w:rsidRPr="00351B1B">
        <w:rPr>
          <w:color w:val="000000" w:themeColor="text1"/>
        </w:rPr>
        <w:t>, 170127 (2017).</w:t>
      </w:r>
    </w:p>
    <w:p w14:paraId="4AEA3850" w14:textId="77777777" w:rsidR="00357ED4" w:rsidRPr="00351B1B" w:rsidRDefault="00357ED4" w:rsidP="00357ED4">
      <w:pPr>
        <w:pStyle w:val="af3"/>
        <w:rPr>
          <w:color w:val="000000" w:themeColor="text1"/>
        </w:rPr>
      </w:pPr>
      <w:r w:rsidRPr="00351B1B">
        <w:rPr>
          <w:color w:val="000000" w:themeColor="text1"/>
        </w:rPr>
        <w:t>106.</w:t>
      </w:r>
      <w:r w:rsidRPr="00351B1B">
        <w:rPr>
          <w:color w:val="000000" w:themeColor="text1"/>
        </w:rPr>
        <w:tab/>
        <w:t xml:space="preserve">Wilary, D. M. &amp; Cole, J. M. ReactionDataExtractor: A Tool for Automated Extraction of Information from Chemical Reaction Schemes. </w:t>
      </w:r>
      <w:r w:rsidRPr="00351B1B">
        <w:rPr>
          <w:i/>
          <w:iCs/>
          <w:color w:val="000000" w:themeColor="text1"/>
        </w:rPr>
        <w:t>J. Chem. Inf. Model.</w:t>
      </w:r>
      <w:r w:rsidRPr="00351B1B">
        <w:rPr>
          <w:color w:val="000000" w:themeColor="text1"/>
        </w:rPr>
        <w:t xml:space="preserve"> </w:t>
      </w:r>
      <w:r w:rsidRPr="00351B1B">
        <w:rPr>
          <w:b/>
          <w:bCs/>
          <w:color w:val="000000" w:themeColor="text1"/>
        </w:rPr>
        <w:t>61</w:t>
      </w:r>
      <w:r w:rsidRPr="00351B1B">
        <w:rPr>
          <w:color w:val="000000" w:themeColor="text1"/>
        </w:rPr>
        <w:t>, 4962–4974 (2021).</w:t>
      </w:r>
    </w:p>
    <w:p w14:paraId="167F308E" w14:textId="77777777" w:rsidR="00357ED4" w:rsidRPr="00351B1B" w:rsidRDefault="00357ED4" w:rsidP="00357ED4">
      <w:pPr>
        <w:pStyle w:val="af3"/>
        <w:rPr>
          <w:color w:val="000000" w:themeColor="text1"/>
        </w:rPr>
      </w:pPr>
      <w:r w:rsidRPr="00351B1B">
        <w:rPr>
          <w:color w:val="000000" w:themeColor="text1"/>
        </w:rPr>
        <w:t>107.</w:t>
      </w:r>
      <w:r w:rsidRPr="00351B1B">
        <w:rPr>
          <w:color w:val="000000" w:themeColor="text1"/>
        </w:rPr>
        <w:tab/>
        <w:t xml:space="preserve">He, T. </w:t>
      </w:r>
      <w:r w:rsidRPr="00351B1B">
        <w:rPr>
          <w:i/>
          <w:iCs/>
          <w:color w:val="000000" w:themeColor="text1"/>
        </w:rPr>
        <w:t>et al.</w:t>
      </w:r>
      <w:r w:rsidRPr="00351B1B">
        <w:rPr>
          <w:color w:val="000000" w:themeColor="text1"/>
        </w:rPr>
        <w:t xml:space="preserve"> Similarity of Precursors in Solid-State Synthesis as Text-Mined from Scientific Literature. </w:t>
      </w:r>
      <w:r w:rsidRPr="00351B1B">
        <w:rPr>
          <w:i/>
          <w:iCs/>
          <w:color w:val="000000" w:themeColor="text1"/>
        </w:rPr>
        <w:t>Chem. Mater.</w:t>
      </w:r>
      <w:r w:rsidRPr="00351B1B">
        <w:rPr>
          <w:color w:val="000000" w:themeColor="text1"/>
        </w:rPr>
        <w:t xml:space="preserve"> </w:t>
      </w:r>
      <w:r w:rsidRPr="00351B1B">
        <w:rPr>
          <w:b/>
          <w:bCs/>
          <w:color w:val="000000" w:themeColor="text1"/>
        </w:rPr>
        <w:t>32</w:t>
      </w:r>
      <w:r w:rsidRPr="00351B1B">
        <w:rPr>
          <w:color w:val="000000" w:themeColor="text1"/>
        </w:rPr>
        <w:t>, 7861–7873 (2020).</w:t>
      </w:r>
    </w:p>
    <w:p w14:paraId="287662BF" w14:textId="77777777" w:rsidR="00357ED4" w:rsidRPr="00351B1B" w:rsidRDefault="00357ED4" w:rsidP="00357ED4">
      <w:pPr>
        <w:pStyle w:val="af3"/>
        <w:rPr>
          <w:color w:val="000000" w:themeColor="text1"/>
        </w:rPr>
      </w:pPr>
      <w:r w:rsidRPr="00351B1B">
        <w:rPr>
          <w:color w:val="000000" w:themeColor="text1"/>
        </w:rPr>
        <w:t>108.</w:t>
      </w:r>
      <w:r w:rsidRPr="00351B1B">
        <w:rPr>
          <w:color w:val="000000" w:themeColor="text1"/>
        </w:rPr>
        <w:tab/>
        <w:t xml:space="preserve">He, T. </w:t>
      </w:r>
      <w:r w:rsidRPr="00351B1B">
        <w:rPr>
          <w:i/>
          <w:iCs/>
          <w:color w:val="000000" w:themeColor="text1"/>
        </w:rPr>
        <w:t>et al.</w:t>
      </w:r>
      <w:r w:rsidRPr="00351B1B">
        <w:rPr>
          <w:color w:val="000000" w:themeColor="text1"/>
        </w:rPr>
        <w:t xml:space="preserve"> Precursor recommendation for inorganic synthesis by machine learning materials similarity from scientific literature. </w:t>
      </w:r>
      <w:r w:rsidRPr="00351B1B">
        <w:rPr>
          <w:i/>
          <w:iCs/>
          <w:color w:val="000000" w:themeColor="text1"/>
        </w:rPr>
        <w:t>Sci. Adv.</w:t>
      </w:r>
      <w:r w:rsidRPr="00351B1B">
        <w:rPr>
          <w:color w:val="000000" w:themeColor="text1"/>
        </w:rPr>
        <w:t xml:space="preserve"> (2023).</w:t>
      </w:r>
    </w:p>
    <w:p w14:paraId="60B704D6" w14:textId="77777777" w:rsidR="00357ED4" w:rsidRPr="00351B1B" w:rsidRDefault="00357ED4" w:rsidP="00357ED4">
      <w:pPr>
        <w:pStyle w:val="af3"/>
        <w:rPr>
          <w:color w:val="000000" w:themeColor="text1"/>
        </w:rPr>
      </w:pPr>
      <w:r w:rsidRPr="00351B1B">
        <w:rPr>
          <w:color w:val="000000" w:themeColor="text1"/>
        </w:rPr>
        <w:t>109.</w:t>
      </w:r>
      <w:r w:rsidRPr="00351B1B">
        <w:rPr>
          <w:color w:val="000000" w:themeColor="text1"/>
        </w:rPr>
        <w:tab/>
        <w:t xml:space="preserve">Wang, Z. </w:t>
      </w:r>
      <w:r w:rsidRPr="00351B1B">
        <w:rPr>
          <w:i/>
          <w:iCs/>
          <w:color w:val="000000" w:themeColor="text1"/>
        </w:rPr>
        <w:t>et al.</w:t>
      </w:r>
      <w:r w:rsidRPr="00351B1B">
        <w:rPr>
          <w:color w:val="000000" w:themeColor="text1"/>
        </w:rPr>
        <w:t xml:space="preserve"> Dataset of solution-based inorganic materials synthesis procedures extracted from the scientific literature. </w:t>
      </w:r>
      <w:r w:rsidRPr="00351B1B">
        <w:rPr>
          <w:i/>
          <w:iCs/>
          <w:color w:val="000000" w:themeColor="text1"/>
        </w:rPr>
        <w:t>Sci. Data</w:t>
      </w:r>
      <w:r w:rsidRPr="00351B1B">
        <w:rPr>
          <w:color w:val="000000" w:themeColor="text1"/>
        </w:rPr>
        <w:t xml:space="preserve"> </w:t>
      </w:r>
      <w:r w:rsidRPr="00351B1B">
        <w:rPr>
          <w:b/>
          <w:bCs/>
          <w:color w:val="000000" w:themeColor="text1"/>
        </w:rPr>
        <w:t>9</w:t>
      </w:r>
      <w:r w:rsidRPr="00351B1B">
        <w:rPr>
          <w:color w:val="000000" w:themeColor="text1"/>
        </w:rPr>
        <w:t>, 231 (2022).</w:t>
      </w:r>
    </w:p>
    <w:p w14:paraId="68418292" w14:textId="77777777" w:rsidR="00357ED4" w:rsidRPr="00351B1B" w:rsidRDefault="00357ED4" w:rsidP="00357ED4">
      <w:pPr>
        <w:pStyle w:val="af3"/>
        <w:rPr>
          <w:color w:val="000000" w:themeColor="text1"/>
        </w:rPr>
      </w:pPr>
      <w:r w:rsidRPr="00351B1B">
        <w:rPr>
          <w:color w:val="000000" w:themeColor="text1"/>
        </w:rPr>
        <w:t>110.</w:t>
      </w:r>
      <w:r w:rsidRPr="00351B1B">
        <w:rPr>
          <w:color w:val="000000" w:themeColor="text1"/>
        </w:rPr>
        <w:tab/>
        <w:t xml:space="preserve">Kim, E. </w:t>
      </w:r>
      <w:r w:rsidRPr="00351B1B">
        <w:rPr>
          <w:i/>
          <w:iCs/>
          <w:color w:val="000000" w:themeColor="text1"/>
        </w:rPr>
        <w:t>et al.</w:t>
      </w:r>
      <w:r w:rsidRPr="00351B1B">
        <w:rPr>
          <w:color w:val="000000" w:themeColor="text1"/>
        </w:rPr>
        <w:t xml:space="preserve"> Inorganic Materials Synthesis Planning with Literature-Trained Neural Networks. </w:t>
      </w:r>
      <w:r w:rsidRPr="00351B1B">
        <w:rPr>
          <w:i/>
          <w:iCs/>
          <w:color w:val="000000" w:themeColor="text1"/>
        </w:rPr>
        <w:t>J. Chem. Inf. Model.</w:t>
      </w:r>
      <w:r w:rsidRPr="00351B1B">
        <w:rPr>
          <w:color w:val="000000" w:themeColor="text1"/>
        </w:rPr>
        <w:t xml:space="preserve"> </w:t>
      </w:r>
      <w:r w:rsidRPr="00351B1B">
        <w:rPr>
          <w:b/>
          <w:bCs/>
          <w:color w:val="000000" w:themeColor="text1"/>
        </w:rPr>
        <w:t>60</w:t>
      </w:r>
      <w:r w:rsidRPr="00351B1B">
        <w:rPr>
          <w:color w:val="000000" w:themeColor="text1"/>
        </w:rPr>
        <w:t>, 1194–1201 (2020).</w:t>
      </w:r>
    </w:p>
    <w:p w14:paraId="343B0C68" w14:textId="77777777" w:rsidR="00357ED4" w:rsidRPr="00351B1B" w:rsidRDefault="00357ED4" w:rsidP="00357ED4">
      <w:pPr>
        <w:pStyle w:val="af3"/>
        <w:rPr>
          <w:color w:val="000000" w:themeColor="text1"/>
        </w:rPr>
      </w:pPr>
      <w:r w:rsidRPr="00351B1B">
        <w:rPr>
          <w:color w:val="000000" w:themeColor="text1"/>
        </w:rPr>
        <w:t>111.</w:t>
      </w:r>
      <w:r w:rsidRPr="00351B1B">
        <w:rPr>
          <w:color w:val="000000" w:themeColor="text1"/>
        </w:rPr>
        <w:tab/>
        <w:t xml:space="preserve">Kim, E., Huang, K., Jegelka, S. &amp; Olivetti, E. Virtual screening of inorganic materials synthesis parameters with deep learning. </w:t>
      </w:r>
      <w:r w:rsidRPr="00351B1B">
        <w:rPr>
          <w:i/>
          <w:iCs/>
          <w:color w:val="000000" w:themeColor="text1"/>
        </w:rPr>
        <w:t>Npj Comput. Mater.</w:t>
      </w:r>
      <w:r w:rsidRPr="00351B1B">
        <w:rPr>
          <w:color w:val="000000" w:themeColor="text1"/>
        </w:rPr>
        <w:t xml:space="preserve"> </w:t>
      </w:r>
      <w:r w:rsidRPr="00351B1B">
        <w:rPr>
          <w:b/>
          <w:bCs/>
          <w:color w:val="000000" w:themeColor="text1"/>
        </w:rPr>
        <w:t>3</w:t>
      </w:r>
      <w:r w:rsidRPr="00351B1B">
        <w:rPr>
          <w:color w:val="000000" w:themeColor="text1"/>
        </w:rPr>
        <w:t>, 53 (2017).</w:t>
      </w:r>
    </w:p>
    <w:p w14:paraId="5857C4CD" w14:textId="77777777" w:rsidR="00357ED4" w:rsidRPr="00351B1B" w:rsidRDefault="00357ED4" w:rsidP="00357ED4">
      <w:pPr>
        <w:pStyle w:val="af3"/>
        <w:rPr>
          <w:color w:val="000000" w:themeColor="text1"/>
        </w:rPr>
      </w:pPr>
      <w:r w:rsidRPr="00351B1B">
        <w:rPr>
          <w:color w:val="000000" w:themeColor="text1"/>
        </w:rPr>
        <w:t>112.</w:t>
      </w:r>
      <w:r w:rsidRPr="00351B1B">
        <w:rPr>
          <w:color w:val="000000" w:themeColor="text1"/>
        </w:rPr>
        <w:tab/>
        <w:t xml:space="preserve">da Silva, V. T. </w:t>
      </w:r>
      <w:r w:rsidRPr="00351B1B">
        <w:rPr>
          <w:i/>
          <w:iCs/>
          <w:color w:val="000000" w:themeColor="text1"/>
        </w:rPr>
        <w:t>et al.</w:t>
      </w:r>
      <w:r w:rsidRPr="00351B1B">
        <w:rPr>
          <w:color w:val="000000" w:themeColor="text1"/>
        </w:rPr>
        <w:t xml:space="preserve"> Automated, LLM enabled extraction of synthesis details for reticular materials from scientific literature. </w:t>
      </w:r>
      <w:r w:rsidRPr="00351B1B">
        <w:rPr>
          <w:i/>
          <w:iCs/>
          <w:color w:val="000000" w:themeColor="text1"/>
        </w:rPr>
        <w:t>ArXiv Prepr. ArXiv241103484</w:t>
      </w:r>
      <w:r w:rsidRPr="00351B1B">
        <w:rPr>
          <w:color w:val="000000" w:themeColor="text1"/>
        </w:rPr>
        <w:t xml:space="preserve"> (2024).</w:t>
      </w:r>
    </w:p>
    <w:p w14:paraId="3A25D034" w14:textId="77777777" w:rsidR="00357ED4" w:rsidRPr="00351B1B" w:rsidRDefault="00357ED4" w:rsidP="00357ED4">
      <w:pPr>
        <w:pStyle w:val="af3"/>
        <w:rPr>
          <w:color w:val="000000" w:themeColor="text1"/>
        </w:rPr>
      </w:pPr>
      <w:r w:rsidRPr="00351B1B">
        <w:rPr>
          <w:color w:val="000000" w:themeColor="text1"/>
        </w:rPr>
        <w:t>113.</w:t>
      </w:r>
      <w:r w:rsidRPr="00351B1B">
        <w:rPr>
          <w:color w:val="000000" w:themeColor="text1"/>
        </w:rPr>
        <w:tab/>
        <w:t xml:space="preserve">Thway, M. </w:t>
      </w:r>
      <w:r w:rsidRPr="00351B1B">
        <w:rPr>
          <w:i/>
          <w:iCs/>
          <w:color w:val="000000" w:themeColor="text1"/>
        </w:rPr>
        <w:t>et al.</w:t>
      </w:r>
      <w:r w:rsidRPr="00351B1B">
        <w:rPr>
          <w:color w:val="000000" w:themeColor="text1"/>
        </w:rPr>
        <w:t xml:space="preserve"> Harnessing GPT-3.5 for text parsing in solid-state synthesis–case study of ternary chalcogenides. </w:t>
      </w:r>
      <w:r w:rsidRPr="00351B1B">
        <w:rPr>
          <w:i/>
          <w:iCs/>
          <w:color w:val="000000" w:themeColor="text1"/>
        </w:rPr>
        <w:t>Digit. Discov.</w:t>
      </w:r>
      <w:r w:rsidRPr="00351B1B">
        <w:rPr>
          <w:color w:val="000000" w:themeColor="text1"/>
        </w:rPr>
        <w:t xml:space="preserve"> </w:t>
      </w:r>
      <w:r w:rsidRPr="00351B1B">
        <w:rPr>
          <w:b/>
          <w:bCs/>
          <w:color w:val="000000" w:themeColor="text1"/>
        </w:rPr>
        <w:t>3</w:t>
      </w:r>
      <w:r w:rsidRPr="00351B1B">
        <w:rPr>
          <w:color w:val="000000" w:themeColor="text1"/>
        </w:rPr>
        <w:t>, 328–336 (2024).</w:t>
      </w:r>
    </w:p>
    <w:p w14:paraId="57B12BAA" w14:textId="77777777" w:rsidR="00357ED4" w:rsidRPr="00351B1B" w:rsidRDefault="00357ED4" w:rsidP="00357ED4">
      <w:pPr>
        <w:pStyle w:val="af3"/>
        <w:rPr>
          <w:color w:val="000000" w:themeColor="text1"/>
        </w:rPr>
      </w:pPr>
      <w:r w:rsidRPr="00351B1B">
        <w:rPr>
          <w:color w:val="000000" w:themeColor="text1"/>
        </w:rPr>
        <w:t>114.</w:t>
      </w:r>
      <w:r w:rsidRPr="00351B1B">
        <w:rPr>
          <w:color w:val="000000" w:themeColor="text1"/>
        </w:rPr>
        <w:tab/>
        <w:t xml:space="preserve">Polak, M. P. &amp; Morgan, D. Extracting accurate materials data from research papers with conversational language models and prompt engineering. </w:t>
      </w:r>
      <w:r w:rsidRPr="00351B1B">
        <w:rPr>
          <w:i/>
          <w:iCs/>
          <w:color w:val="000000" w:themeColor="text1"/>
        </w:rPr>
        <w:t>Nat. Commun.</w:t>
      </w:r>
      <w:r w:rsidRPr="00351B1B">
        <w:rPr>
          <w:color w:val="000000" w:themeColor="text1"/>
        </w:rPr>
        <w:t xml:space="preserve"> </w:t>
      </w:r>
      <w:r w:rsidRPr="00351B1B">
        <w:rPr>
          <w:b/>
          <w:bCs/>
          <w:color w:val="000000" w:themeColor="text1"/>
        </w:rPr>
        <w:t>15</w:t>
      </w:r>
      <w:r w:rsidRPr="00351B1B">
        <w:rPr>
          <w:color w:val="000000" w:themeColor="text1"/>
        </w:rPr>
        <w:t>, 1569 (2024).</w:t>
      </w:r>
    </w:p>
    <w:p w14:paraId="42E4EB41" w14:textId="77777777" w:rsidR="00357ED4" w:rsidRPr="00351B1B" w:rsidRDefault="00357ED4" w:rsidP="00357ED4">
      <w:pPr>
        <w:pStyle w:val="af3"/>
        <w:rPr>
          <w:color w:val="000000" w:themeColor="text1"/>
        </w:rPr>
      </w:pPr>
      <w:r w:rsidRPr="00351B1B">
        <w:rPr>
          <w:color w:val="000000" w:themeColor="text1"/>
        </w:rPr>
        <w:lastRenderedPageBreak/>
        <w:t>115.</w:t>
      </w:r>
      <w:r w:rsidRPr="00351B1B">
        <w:rPr>
          <w:color w:val="000000" w:themeColor="text1"/>
        </w:rPr>
        <w:tab/>
        <w:t xml:space="preserve">Xie, T. </w:t>
      </w:r>
      <w:r w:rsidRPr="00351B1B">
        <w:rPr>
          <w:i/>
          <w:iCs/>
          <w:color w:val="000000" w:themeColor="text1"/>
        </w:rPr>
        <w:t>et al.</w:t>
      </w:r>
      <w:r w:rsidRPr="00351B1B">
        <w:rPr>
          <w:color w:val="000000" w:themeColor="text1"/>
        </w:rPr>
        <w:t xml:space="preserve"> Creation of a structured solar cell material dataset and performance prediction using large language models. </w:t>
      </w:r>
      <w:r w:rsidRPr="00351B1B">
        <w:rPr>
          <w:i/>
          <w:iCs/>
          <w:color w:val="000000" w:themeColor="text1"/>
        </w:rPr>
        <w:t>Patterns</w:t>
      </w:r>
      <w:r w:rsidRPr="00351B1B">
        <w:rPr>
          <w:color w:val="000000" w:themeColor="text1"/>
        </w:rPr>
        <w:t xml:space="preserve"> </w:t>
      </w:r>
      <w:r w:rsidRPr="00351B1B">
        <w:rPr>
          <w:b/>
          <w:bCs/>
          <w:color w:val="000000" w:themeColor="text1"/>
        </w:rPr>
        <w:t>5</w:t>
      </w:r>
      <w:r w:rsidRPr="00351B1B">
        <w:rPr>
          <w:color w:val="000000" w:themeColor="text1"/>
        </w:rPr>
        <w:t>, (2024).</w:t>
      </w:r>
    </w:p>
    <w:p w14:paraId="6321F5ED" w14:textId="77777777" w:rsidR="00357ED4" w:rsidRPr="00351B1B" w:rsidRDefault="00357ED4" w:rsidP="00357ED4">
      <w:pPr>
        <w:pStyle w:val="af3"/>
        <w:rPr>
          <w:color w:val="000000" w:themeColor="text1"/>
        </w:rPr>
      </w:pPr>
      <w:r w:rsidRPr="00351B1B">
        <w:rPr>
          <w:color w:val="000000" w:themeColor="text1"/>
        </w:rPr>
        <w:t>116.</w:t>
      </w:r>
      <w:r w:rsidRPr="00351B1B">
        <w:rPr>
          <w:color w:val="000000" w:themeColor="text1"/>
        </w:rPr>
        <w:tab/>
        <w:t xml:space="preserve">Beltagy, I., Lo, K. &amp; Cohan, A. SciBERT: A pretrained language model for scientific text. </w:t>
      </w:r>
      <w:r w:rsidRPr="00351B1B">
        <w:rPr>
          <w:i/>
          <w:iCs/>
          <w:color w:val="000000" w:themeColor="text1"/>
        </w:rPr>
        <w:t>ArXiv Prepr. ArXiv190310676</w:t>
      </w:r>
      <w:r w:rsidRPr="00351B1B">
        <w:rPr>
          <w:color w:val="000000" w:themeColor="text1"/>
        </w:rPr>
        <w:t xml:space="preserve"> (2019).</w:t>
      </w:r>
    </w:p>
    <w:p w14:paraId="28E472B8" w14:textId="77777777" w:rsidR="00357ED4" w:rsidRPr="00351B1B" w:rsidRDefault="00357ED4" w:rsidP="00357ED4">
      <w:pPr>
        <w:pStyle w:val="af3"/>
        <w:rPr>
          <w:color w:val="000000" w:themeColor="text1"/>
        </w:rPr>
      </w:pPr>
      <w:r w:rsidRPr="00351B1B">
        <w:rPr>
          <w:color w:val="000000" w:themeColor="text1"/>
        </w:rPr>
        <w:t>117.</w:t>
      </w:r>
      <w:r w:rsidRPr="00351B1B">
        <w:rPr>
          <w:color w:val="000000" w:themeColor="text1"/>
        </w:rPr>
        <w:tab/>
        <w:t xml:space="preserve">Gupta, T., Zaki, M., Krishnan, N. M. A., &amp; Mausam. MatSciBERT: A materials domain language model for text mining and information extraction. </w:t>
      </w:r>
      <w:r w:rsidRPr="00351B1B">
        <w:rPr>
          <w:i/>
          <w:iCs/>
          <w:color w:val="000000" w:themeColor="text1"/>
        </w:rPr>
        <w:t>Npj Comput. Mater.</w:t>
      </w:r>
      <w:r w:rsidRPr="00351B1B">
        <w:rPr>
          <w:color w:val="000000" w:themeColor="text1"/>
        </w:rPr>
        <w:t xml:space="preserve"> </w:t>
      </w:r>
      <w:r w:rsidRPr="00351B1B">
        <w:rPr>
          <w:b/>
          <w:bCs/>
          <w:color w:val="000000" w:themeColor="text1"/>
        </w:rPr>
        <w:t>8</w:t>
      </w:r>
      <w:r w:rsidRPr="00351B1B">
        <w:rPr>
          <w:color w:val="000000" w:themeColor="text1"/>
        </w:rPr>
        <w:t>, 102 (2022).</w:t>
      </w:r>
    </w:p>
    <w:p w14:paraId="5F11CCB7" w14:textId="77777777" w:rsidR="00357ED4" w:rsidRPr="00351B1B" w:rsidRDefault="00357ED4" w:rsidP="00357ED4">
      <w:pPr>
        <w:pStyle w:val="af3"/>
        <w:rPr>
          <w:color w:val="000000" w:themeColor="text1"/>
        </w:rPr>
      </w:pPr>
      <w:r w:rsidRPr="00351B1B">
        <w:rPr>
          <w:color w:val="000000" w:themeColor="text1"/>
        </w:rPr>
        <w:t>118.</w:t>
      </w:r>
      <w:r w:rsidRPr="00351B1B">
        <w:rPr>
          <w:color w:val="000000" w:themeColor="text1"/>
        </w:rPr>
        <w:tab/>
        <w:t xml:space="preserve">Yoshitake, M., Sato, F., Kawano, H. &amp; Teraoka, H. MaterialBERT for natural language processing of materials science texts. </w:t>
      </w:r>
      <w:r w:rsidRPr="00351B1B">
        <w:rPr>
          <w:i/>
          <w:iCs/>
          <w:color w:val="000000" w:themeColor="text1"/>
        </w:rPr>
        <w:t>Sci. Technol. Adv. Mater. Methods</w:t>
      </w:r>
      <w:r w:rsidRPr="00351B1B">
        <w:rPr>
          <w:color w:val="000000" w:themeColor="text1"/>
        </w:rPr>
        <w:t xml:space="preserve"> </w:t>
      </w:r>
      <w:r w:rsidRPr="00351B1B">
        <w:rPr>
          <w:b/>
          <w:bCs/>
          <w:color w:val="000000" w:themeColor="text1"/>
        </w:rPr>
        <w:t>2</w:t>
      </w:r>
      <w:r w:rsidRPr="00351B1B">
        <w:rPr>
          <w:color w:val="000000" w:themeColor="text1"/>
        </w:rPr>
        <w:t>, 372–380 (2022).</w:t>
      </w:r>
    </w:p>
    <w:p w14:paraId="48E77A72" w14:textId="77777777" w:rsidR="00357ED4" w:rsidRPr="00351B1B" w:rsidRDefault="00357ED4" w:rsidP="00357ED4">
      <w:pPr>
        <w:pStyle w:val="af3"/>
        <w:rPr>
          <w:color w:val="000000" w:themeColor="text1"/>
        </w:rPr>
      </w:pPr>
      <w:r w:rsidRPr="00351B1B">
        <w:rPr>
          <w:color w:val="000000" w:themeColor="text1"/>
        </w:rPr>
        <w:t>119.</w:t>
      </w:r>
      <w:r w:rsidRPr="00351B1B">
        <w:rPr>
          <w:color w:val="000000" w:themeColor="text1"/>
        </w:rPr>
        <w:tab/>
        <w:t xml:space="preserve">Zhao, J., Huang, S. &amp; Cole, J. M. OpticalBERT and OpticalTable-SQA: Text- and Table-Based Language Models for the Optical-Materials Domain. </w:t>
      </w:r>
      <w:r w:rsidRPr="00351B1B">
        <w:rPr>
          <w:i/>
          <w:iCs/>
          <w:color w:val="000000" w:themeColor="text1"/>
        </w:rPr>
        <w:t>J. Chem. Inf. Model.</w:t>
      </w:r>
      <w:r w:rsidRPr="00351B1B">
        <w:rPr>
          <w:color w:val="000000" w:themeColor="text1"/>
        </w:rPr>
        <w:t xml:space="preserve"> </w:t>
      </w:r>
      <w:r w:rsidRPr="00351B1B">
        <w:rPr>
          <w:b/>
          <w:bCs/>
          <w:color w:val="000000" w:themeColor="text1"/>
        </w:rPr>
        <w:t>63</w:t>
      </w:r>
      <w:r w:rsidRPr="00351B1B">
        <w:rPr>
          <w:color w:val="000000" w:themeColor="text1"/>
        </w:rPr>
        <w:t>, 1961–1981 (2023).</w:t>
      </w:r>
    </w:p>
    <w:p w14:paraId="73514BD1" w14:textId="77777777" w:rsidR="00357ED4" w:rsidRPr="00351B1B" w:rsidRDefault="00357ED4" w:rsidP="00357ED4">
      <w:pPr>
        <w:pStyle w:val="af3"/>
        <w:rPr>
          <w:color w:val="000000" w:themeColor="text1"/>
        </w:rPr>
      </w:pPr>
      <w:r w:rsidRPr="00351B1B">
        <w:rPr>
          <w:color w:val="000000" w:themeColor="text1"/>
        </w:rPr>
        <w:t>120.</w:t>
      </w:r>
      <w:r w:rsidRPr="00351B1B">
        <w:rPr>
          <w:color w:val="000000" w:themeColor="text1"/>
        </w:rPr>
        <w:tab/>
        <w:t xml:space="preserve">Huang, S. &amp; Cole, J. M. BatteryBERT: A Pretrained Language Model for Battery Database Enhancement. </w:t>
      </w:r>
      <w:r w:rsidRPr="00351B1B">
        <w:rPr>
          <w:i/>
          <w:iCs/>
          <w:color w:val="000000" w:themeColor="text1"/>
        </w:rPr>
        <w:t>J. Chem. Inf. Model.</w:t>
      </w:r>
      <w:r w:rsidRPr="00351B1B">
        <w:rPr>
          <w:color w:val="000000" w:themeColor="text1"/>
        </w:rPr>
        <w:t xml:space="preserve"> </w:t>
      </w:r>
      <w:r w:rsidRPr="00351B1B">
        <w:rPr>
          <w:b/>
          <w:bCs/>
          <w:color w:val="000000" w:themeColor="text1"/>
        </w:rPr>
        <w:t>62</w:t>
      </w:r>
      <w:r w:rsidRPr="00351B1B">
        <w:rPr>
          <w:color w:val="000000" w:themeColor="text1"/>
        </w:rPr>
        <w:t>, 6365–6377 (2022).</w:t>
      </w:r>
    </w:p>
    <w:p w14:paraId="10D67A0E" w14:textId="77777777" w:rsidR="00357ED4" w:rsidRPr="00351B1B" w:rsidRDefault="00357ED4" w:rsidP="00357ED4">
      <w:pPr>
        <w:pStyle w:val="af3"/>
        <w:rPr>
          <w:color w:val="000000" w:themeColor="text1"/>
        </w:rPr>
      </w:pPr>
      <w:r w:rsidRPr="00351B1B">
        <w:rPr>
          <w:color w:val="000000" w:themeColor="text1"/>
        </w:rPr>
        <w:t>121.</w:t>
      </w:r>
      <w:r w:rsidRPr="00351B1B">
        <w:rPr>
          <w:color w:val="000000" w:themeColor="text1"/>
        </w:rPr>
        <w:tab/>
        <w:t xml:space="preserve">Xu, C., Wang, Y. &amp; Barati Farimani, A. TransPolymer: a Transformer-based language model for polymer property predictions. </w:t>
      </w:r>
      <w:r w:rsidRPr="00351B1B">
        <w:rPr>
          <w:i/>
          <w:iCs/>
          <w:color w:val="000000" w:themeColor="text1"/>
        </w:rPr>
        <w:t>Npj Comput. Mater.</w:t>
      </w:r>
      <w:r w:rsidRPr="00351B1B">
        <w:rPr>
          <w:color w:val="000000" w:themeColor="text1"/>
        </w:rPr>
        <w:t xml:space="preserve"> </w:t>
      </w:r>
      <w:r w:rsidRPr="00351B1B">
        <w:rPr>
          <w:b/>
          <w:bCs/>
          <w:color w:val="000000" w:themeColor="text1"/>
        </w:rPr>
        <w:t>9</w:t>
      </w:r>
      <w:r w:rsidRPr="00351B1B">
        <w:rPr>
          <w:color w:val="000000" w:themeColor="text1"/>
        </w:rPr>
        <w:t>, 64 (2023).</w:t>
      </w:r>
    </w:p>
    <w:p w14:paraId="0F151892" w14:textId="77777777" w:rsidR="00357ED4" w:rsidRPr="00351B1B" w:rsidRDefault="00357ED4" w:rsidP="00357ED4">
      <w:pPr>
        <w:pStyle w:val="af3"/>
        <w:rPr>
          <w:color w:val="000000" w:themeColor="text1"/>
        </w:rPr>
      </w:pPr>
      <w:r w:rsidRPr="00351B1B">
        <w:rPr>
          <w:color w:val="000000" w:themeColor="text1"/>
        </w:rPr>
        <w:t>122.</w:t>
      </w:r>
      <w:r w:rsidRPr="00351B1B">
        <w:rPr>
          <w:color w:val="000000" w:themeColor="text1"/>
        </w:rPr>
        <w:tab/>
        <w:t xml:space="preserve">Tian, S. </w:t>
      </w:r>
      <w:r w:rsidRPr="00351B1B">
        <w:rPr>
          <w:i/>
          <w:iCs/>
          <w:color w:val="000000" w:themeColor="text1"/>
        </w:rPr>
        <w:t>et al.</w:t>
      </w:r>
      <w:r w:rsidRPr="00351B1B">
        <w:rPr>
          <w:color w:val="000000" w:themeColor="text1"/>
        </w:rPr>
        <w:t xml:space="preserve"> Steel design based on a large language model. </w:t>
      </w:r>
      <w:r w:rsidRPr="00351B1B">
        <w:rPr>
          <w:i/>
          <w:iCs/>
          <w:color w:val="000000" w:themeColor="text1"/>
        </w:rPr>
        <w:t>Acta Mater.</w:t>
      </w:r>
      <w:r w:rsidRPr="00351B1B">
        <w:rPr>
          <w:color w:val="000000" w:themeColor="text1"/>
        </w:rPr>
        <w:t xml:space="preserve"> </w:t>
      </w:r>
      <w:r w:rsidRPr="00351B1B">
        <w:rPr>
          <w:b/>
          <w:bCs/>
          <w:color w:val="000000" w:themeColor="text1"/>
        </w:rPr>
        <w:t>285</w:t>
      </w:r>
      <w:r w:rsidRPr="00351B1B">
        <w:rPr>
          <w:color w:val="000000" w:themeColor="text1"/>
        </w:rPr>
        <w:t>, 120663 (2025).</w:t>
      </w:r>
    </w:p>
    <w:p w14:paraId="375C5655" w14:textId="77777777" w:rsidR="00357ED4" w:rsidRPr="00351B1B" w:rsidRDefault="00357ED4" w:rsidP="00357ED4">
      <w:pPr>
        <w:pStyle w:val="af3"/>
        <w:rPr>
          <w:color w:val="000000" w:themeColor="text1"/>
        </w:rPr>
      </w:pPr>
      <w:r w:rsidRPr="00351B1B">
        <w:rPr>
          <w:color w:val="000000" w:themeColor="text1"/>
        </w:rPr>
        <w:t>123.</w:t>
      </w:r>
      <w:r w:rsidRPr="00351B1B">
        <w:rPr>
          <w:color w:val="000000" w:themeColor="text1"/>
        </w:rPr>
        <w:tab/>
        <w:t xml:space="preserve">Xie, T. </w:t>
      </w:r>
      <w:r w:rsidRPr="00351B1B">
        <w:rPr>
          <w:i/>
          <w:iCs/>
          <w:color w:val="000000" w:themeColor="text1"/>
        </w:rPr>
        <w:t>et al.</w:t>
      </w:r>
      <w:r w:rsidRPr="00351B1B">
        <w:rPr>
          <w:color w:val="000000" w:themeColor="text1"/>
        </w:rPr>
        <w:t xml:space="preserve"> Large Language Models as Master Key: Unlocking the Secrets of Materials Science with GPT. Preprint at http://arxiv.org/abs/2304.02213 (2023).</w:t>
      </w:r>
    </w:p>
    <w:p w14:paraId="6C68C4AE" w14:textId="77777777" w:rsidR="00357ED4" w:rsidRPr="00351B1B" w:rsidRDefault="00357ED4" w:rsidP="00357ED4">
      <w:pPr>
        <w:pStyle w:val="af3"/>
        <w:rPr>
          <w:color w:val="000000" w:themeColor="text1"/>
        </w:rPr>
      </w:pPr>
      <w:r w:rsidRPr="00351B1B">
        <w:rPr>
          <w:color w:val="000000" w:themeColor="text1"/>
        </w:rPr>
        <w:t>124.</w:t>
      </w:r>
      <w:r w:rsidRPr="00351B1B">
        <w:rPr>
          <w:color w:val="000000" w:themeColor="text1"/>
        </w:rPr>
        <w:tab/>
        <w:t xml:space="preserve">Xie, T. </w:t>
      </w:r>
      <w:r w:rsidRPr="00351B1B">
        <w:rPr>
          <w:i/>
          <w:iCs/>
          <w:color w:val="000000" w:themeColor="text1"/>
        </w:rPr>
        <w:t>et al.</w:t>
      </w:r>
      <w:r w:rsidRPr="00351B1B">
        <w:rPr>
          <w:color w:val="000000" w:themeColor="text1"/>
        </w:rPr>
        <w:t xml:space="preserve"> DARWIN Series: Domain Specific Large Language Models for Natural Science. Preprint at http://arxiv.org/abs/2308.13565 (2023).</w:t>
      </w:r>
    </w:p>
    <w:p w14:paraId="0A4E4432" w14:textId="77777777" w:rsidR="00357ED4" w:rsidRPr="00351B1B" w:rsidRDefault="00357ED4" w:rsidP="00357ED4">
      <w:pPr>
        <w:pStyle w:val="af3"/>
        <w:rPr>
          <w:color w:val="000000" w:themeColor="text1"/>
        </w:rPr>
      </w:pPr>
      <w:r w:rsidRPr="00351B1B">
        <w:rPr>
          <w:color w:val="000000" w:themeColor="text1"/>
        </w:rPr>
        <w:t>125.</w:t>
      </w:r>
      <w:r w:rsidRPr="00351B1B">
        <w:rPr>
          <w:color w:val="000000" w:themeColor="text1"/>
        </w:rPr>
        <w:tab/>
        <w:t xml:space="preserve">Mok, D. H. &amp; Back, S. Generative Pretrained Transformer for Heterogeneous Catalysts. </w:t>
      </w:r>
      <w:r w:rsidRPr="00351B1B">
        <w:rPr>
          <w:i/>
          <w:iCs/>
          <w:color w:val="000000" w:themeColor="text1"/>
        </w:rPr>
        <w:t>J. Am. Chem. Soc.</w:t>
      </w:r>
      <w:r w:rsidRPr="00351B1B">
        <w:rPr>
          <w:color w:val="000000" w:themeColor="text1"/>
        </w:rPr>
        <w:t xml:space="preserve"> jacs.4c11504 (2024) doi:10.1021/jacs.4c11504.</w:t>
      </w:r>
    </w:p>
    <w:p w14:paraId="779AE4BD" w14:textId="77777777" w:rsidR="00357ED4" w:rsidRPr="00351B1B" w:rsidRDefault="00357ED4" w:rsidP="00357ED4">
      <w:pPr>
        <w:pStyle w:val="af3"/>
        <w:rPr>
          <w:color w:val="000000" w:themeColor="text1"/>
        </w:rPr>
      </w:pPr>
      <w:r w:rsidRPr="00351B1B">
        <w:rPr>
          <w:color w:val="000000" w:themeColor="text1"/>
        </w:rPr>
        <w:t>126.</w:t>
      </w:r>
      <w:r w:rsidRPr="00351B1B">
        <w:rPr>
          <w:color w:val="000000" w:themeColor="text1"/>
        </w:rPr>
        <w:tab/>
        <w:t>Ghafarollahi, A. &amp; Buehler, M. J. SCIAGENTS: AUTOMATING SCIENTIFIC DISCOVERY THROUGH MULTI-AGENT INTELLIGENT GRAPH REASONING.</w:t>
      </w:r>
    </w:p>
    <w:p w14:paraId="0C4617CE" w14:textId="77777777" w:rsidR="00357ED4" w:rsidRPr="00351B1B" w:rsidRDefault="00357ED4" w:rsidP="00357ED4">
      <w:pPr>
        <w:pStyle w:val="af3"/>
        <w:rPr>
          <w:color w:val="000000" w:themeColor="text1"/>
        </w:rPr>
      </w:pPr>
      <w:r w:rsidRPr="00351B1B">
        <w:rPr>
          <w:color w:val="000000" w:themeColor="text1"/>
        </w:rPr>
        <w:t>127.</w:t>
      </w:r>
      <w:r w:rsidRPr="00351B1B">
        <w:rPr>
          <w:color w:val="000000" w:themeColor="text1"/>
        </w:rPr>
        <w:tab/>
        <w:t>Ghafarollahi, A. &amp; Buehler, M. J. AtomAgents: Alloy design and discovery through physics-aware multi-modal multi-agent artificial intelligence. Preprint at http://arxiv.org/abs/2407.10022 (2024).</w:t>
      </w:r>
    </w:p>
    <w:p w14:paraId="780BF819" w14:textId="77777777" w:rsidR="00357ED4" w:rsidRPr="00351B1B" w:rsidRDefault="00357ED4" w:rsidP="00357ED4">
      <w:pPr>
        <w:pStyle w:val="af3"/>
        <w:rPr>
          <w:color w:val="000000" w:themeColor="text1"/>
        </w:rPr>
      </w:pPr>
      <w:r w:rsidRPr="00351B1B">
        <w:rPr>
          <w:color w:val="000000" w:themeColor="text1"/>
        </w:rPr>
        <w:t>128.</w:t>
      </w:r>
      <w:r w:rsidRPr="00351B1B">
        <w:rPr>
          <w:color w:val="000000" w:themeColor="text1"/>
        </w:rPr>
        <w:tab/>
        <w:t>Ding, Q., Miret, S. &amp; Liu, B. MatExpert: Decomposing Materials Discovery by Mimicking Human Experts. Preprint at http://arxiv.org/abs/2410.21317 (2024).</w:t>
      </w:r>
    </w:p>
    <w:p w14:paraId="7E39D51C" w14:textId="77777777" w:rsidR="00357ED4" w:rsidRPr="00351B1B" w:rsidRDefault="00357ED4" w:rsidP="00357ED4">
      <w:pPr>
        <w:pStyle w:val="af3"/>
        <w:rPr>
          <w:color w:val="000000" w:themeColor="text1"/>
        </w:rPr>
      </w:pPr>
      <w:r w:rsidRPr="00351B1B">
        <w:rPr>
          <w:color w:val="000000" w:themeColor="text1"/>
        </w:rPr>
        <w:t>129.</w:t>
      </w:r>
      <w:r w:rsidRPr="00351B1B">
        <w:rPr>
          <w:color w:val="000000" w:themeColor="text1"/>
        </w:rPr>
        <w:tab/>
        <w:t>Zhang, H., Song, Y., Hou, Z., Miret, S. &amp; Liu, B. HoneyComb: A Flexible LLM-Based Agent System for Materials Science. Preprint at http://arxiv.org/abs/2409.00135 (2024).</w:t>
      </w:r>
    </w:p>
    <w:p w14:paraId="0BB18118" w14:textId="77777777" w:rsidR="00357ED4" w:rsidRPr="00351B1B" w:rsidRDefault="00357ED4" w:rsidP="00357ED4">
      <w:pPr>
        <w:pStyle w:val="af3"/>
        <w:rPr>
          <w:color w:val="000000" w:themeColor="text1"/>
        </w:rPr>
      </w:pPr>
      <w:r w:rsidRPr="00351B1B">
        <w:rPr>
          <w:color w:val="000000" w:themeColor="text1"/>
        </w:rPr>
        <w:t>130.</w:t>
      </w:r>
      <w:r w:rsidRPr="00351B1B">
        <w:rPr>
          <w:color w:val="000000" w:themeColor="text1"/>
        </w:rPr>
        <w:tab/>
        <w:t xml:space="preserve">Zhang, Q. </w:t>
      </w:r>
      <w:r w:rsidRPr="00351B1B">
        <w:rPr>
          <w:i/>
          <w:iCs/>
          <w:color w:val="000000" w:themeColor="text1"/>
        </w:rPr>
        <w:t>et al.</w:t>
      </w:r>
      <w:r w:rsidRPr="00351B1B">
        <w:rPr>
          <w:color w:val="000000" w:themeColor="text1"/>
        </w:rPr>
        <w:t xml:space="preserve"> Large‐Language‐Model‐Based AI Agent for Organic Semiconductor Device Research. </w:t>
      </w:r>
      <w:r w:rsidRPr="00351B1B">
        <w:rPr>
          <w:i/>
          <w:iCs/>
          <w:color w:val="000000" w:themeColor="text1"/>
        </w:rPr>
        <w:t>Adv. Mater.</w:t>
      </w:r>
      <w:r w:rsidRPr="00351B1B">
        <w:rPr>
          <w:color w:val="000000" w:themeColor="text1"/>
        </w:rPr>
        <w:t xml:space="preserve"> </w:t>
      </w:r>
      <w:r w:rsidRPr="00351B1B">
        <w:rPr>
          <w:b/>
          <w:bCs/>
          <w:color w:val="000000" w:themeColor="text1"/>
        </w:rPr>
        <w:t>36</w:t>
      </w:r>
      <w:r w:rsidRPr="00351B1B">
        <w:rPr>
          <w:color w:val="000000" w:themeColor="text1"/>
        </w:rPr>
        <w:t>, 2405163 (2024).</w:t>
      </w:r>
    </w:p>
    <w:p w14:paraId="6B785849" w14:textId="216789EB" w:rsidR="00085240" w:rsidRPr="00351B1B" w:rsidRDefault="001647C4" w:rsidP="001647C4">
      <w:pPr>
        <w:rPr>
          <w:rFonts w:ascii="Cambria" w:hAnsi="Cambria"/>
          <w:color w:val="000000" w:themeColor="text1"/>
        </w:rPr>
      </w:pPr>
      <w:r w:rsidRPr="00351B1B">
        <w:rPr>
          <w:rFonts w:ascii="Cambria" w:hAnsi="Cambria"/>
          <w:color w:val="000000" w:themeColor="text1"/>
        </w:rPr>
        <w:fldChar w:fldCharType="end"/>
      </w:r>
    </w:p>
    <w:sectPr w:rsidR="00085240" w:rsidRPr="00351B1B" w:rsidSect="00FA752A">
      <w:footerReference w:type="even" r:id="rId17"/>
      <w:footerReference w:type="default" r:id="rId18"/>
      <w:pgSz w:w="11906" w:h="16838"/>
      <w:pgMar w:top="1440" w:right="1080" w:bottom="1440" w:left="108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42A642" w14:textId="77777777" w:rsidR="00275695" w:rsidRDefault="00275695" w:rsidP="006B2957">
      <w:r>
        <w:separator/>
      </w:r>
    </w:p>
  </w:endnote>
  <w:endnote w:type="continuationSeparator" w:id="0">
    <w:p w14:paraId="63EF3326" w14:textId="77777777" w:rsidR="00275695" w:rsidRDefault="00275695" w:rsidP="006B29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0"/>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2FF" w:usb1="400004FF" w:usb2="00000000" w:usb3="00000000" w:csb0="0000019F" w:csb1="00000000"/>
  </w:font>
  <w:font w:name="等线 Light">
    <w:panose1 w:val="02010600030101010101"/>
    <w:charset w:val="86"/>
    <w:family w:val="auto"/>
    <w:pitch w:val="variable"/>
    <w:sig w:usb0="A00002BF" w:usb1="38CF7CFA" w:usb2="00000016" w:usb3="00000000" w:csb0="0004000F" w:csb1="00000000"/>
  </w:font>
  <w:font w:name="Courier New">
    <w:panose1 w:val="02070309020205020404"/>
    <w:charset w:val="00"/>
    <w:family w:val="modern"/>
    <w:pitch w:val="fixed"/>
    <w:sig w:usb0="E0002A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2"/>
      </w:rPr>
      <w:id w:val="-312568867"/>
      <w:docPartObj>
        <w:docPartGallery w:val="Page Numbers (Bottom of Page)"/>
        <w:docPartUnique/>
      </w:docPartObj>
    </w:sdtPr>
    <w:sdtEndPr>
      <w:rPr>
        <w:rStyle w:val="af2"/>
      </w:rPr>
    </w:sdtEndPr>
    <w:sdtContent>
      <w:p w14:paraId="185251D1" w14:textId="58023D58" w:rsidR="00AC2750" w:rsidRDefault="00AC2750" w:rsidP="00ED0AF6">
        <w:pPr>
          <w:pStyle w:val="a7"/>
          <w:framePr w:wrap="none" w:vAnchor="text" w:hAnchor="margin" w:xAlign="center" w:y="1"/>
          <w:rPr>
            <w:rStyle w:val="af2"/>
          </w:rPr>
        </w:pPr>
        <w:r>
          <w:rPr>
            <w:rStyle w:val="af2"/>
          </w:rPr>
          <w:fldChar w:fldCharType="begin"/>
        </w:r>
        <w:r>
          <w:rPr>
            <w:rStyle w:val="af2"/>
          </w:rPr>
          <w:instrText xml:space="preserve"> PAGE </w:instrText>
        </w:r>
        <w:r>
          <w:rPr>
            <w:rStyle w:val="af2"/>
          </w:rPr>
          <w:fldChar w:fldCharType="separate"/>
        </w:r>
        <w:r>
          <w:rPr>
            <w:rStyle w:val="af2"/>
            <w:noProof/>
          </w:rPr>
          <w:t>7</w:t>
        </w:r>
        <w:r>
          <w:rPr>
            <w:rStyle w:val="af2"/>
          </w:rPr>
          <w:fldChar w:fldCharType="end"/>
        </w:r>
      </w:p>
    </w:sdtContent>
  </w:sdt>
  <w:p w14:paraId="79D00964" w14:textId="77777777" w:rsidR="00AC2750" w:rsidRDefault="00AC2750">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2"/>
      </w:rPr>
      <w:id w:val="1816682744"/>
      <w:docPartObj>
        <w:docPartGallery w:val="Page Numbers (Bottom of Page)"/>
        <w:docPartUnique/>
      </w:docPartObj>
    </w:sdtPr>
    <w:sdtEndPr>
      <w:rPr>
        <w:rStyle w:val="af2"/>
      </w:rPr>
    </w:sdtEndPr>
    <w:sdtContent>
      <w:p w14:paraId="69D10AC0" w14:textId="3292705F" w:rsidR="00AC2750" w:rsidRDefault="00AC2750" w:rsidP="00ED0AF6">
        <w:pPr>
          <w:pStyle w:val="a7"/>
          <w:framePr w:wrap="none" w:vAnchor="text" w:hAnchor="margin" w:xAlign="center" w:y="1"/>
          <w:rPr>
            <w:rStyle w:val="af2"/>
          </w:rPr>
        </w:pPr>
        <w:r>
          <w:rPr>
            <w:rStyle w:val="af2"/>
          </w:rPr>
          <w:fldChar w:fldCharType="begin"/>
        </w:r>
        <w:r>
          <w:rPr>
            <w:rStyle w:val="af2"/>
          </w:rPr>
          <w:instrText xml:space="preserve"> PAGE </w:instrText>
        </w:r>
        <w:r>
          <w:rPr>
            <w:rStyle w:val="af2"/>
          </w:rPr>
          <w:fldChar w:fldCharType="separate"/>
        </w:r>
        <w:r>
          <w:rPr>
            <w:rStyle w:val="af2"/>
            <w:noProof/>
          </w:rPr>
          <w:t>7</w:t>
        </w:r>
        <w:r>
          <w:rPr>
            <w:rStyle w:val="af2"/>
          </w:rPr>
          <w:fldChar w:fldCharType="end"/>
        </w:r>
      </w:p>
    </w:sdtContent>
  </w:sdt>
  <w:p w14:paraId="0EE08273" w14:textId="77777777" w:rsidR="00AC2750" w:rsidRDefault="00AC2750">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1C5E40" w14:textId="77777777" w:rsidR="00275695" w:rsidRDefault="00275695" w:rsidP="006B2957">
      <w:r>
        <w:separator/>
      </w:r>
    </w:p>
  </w:footnote>
  <w:footnote w:type="continuationSeparator" w:id="0">
    <w:p w14:paraId="1980B555" w14:textId="77777777" w:rsidR="00275695" w:rsidRDefault="00275695" w:rsidP="006B295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2616BE"/>
    <w:multiLevelType w:val="hybridMultilevel"/>
    <w:tmpl w:val="39EC7834"/>
    <w:lvl w:ilvl="0" w:tplc="CE90DF8E">
      <w:start w:val="1"/>
      <w:numFmt w:val="bullet"/>
      <w:lvlText w:val="l"/>
      <w:lvlJc w:val="left"/>
      <w:pPr>
        <w:tabs>
          <w:tab w:val="num" w:pos="720"/>
        </w:tabs>
        <w:ind w:left="720" w:hanging="360"/>
      </w:pPr>
      <w:rPr>
        <w:rFonts w:ascii="Wingdings" w:hAnsi="Wingdings" w:hint="default"/>
      </w:rPr>
    </w:lvl>
    <w:lvl w:ilvl="1" w:tplc="E3D6461C" w:tentative="1">
      <w:start w:val="1"/>
      <w:numFmt w:val="bullet"/>
      <w:lvlText w:val="l"/>
      <w:lvlJc w:val="left"/>
      <w:pPr>
        <w:tabs>
          <w:tab w:val="num" w:pos="1440"/>
        </w:tabs>
        <w:ind w:left="1440" w:hanging="360"/>
      </w:pPr>
      <w:rPr>
        <w:rFonts w:ascii="Wingdings" w:hAnsi="Wingdings" w:hint="default"/>
      </w:rPr>
    </w:lvl>
    <w:lvl w:ilvl="2" w:tplc="2034CC7E" w:tentative="1">
      <w:start w:val="1"/>
      <w:numFmt w:val="bullet"/>
      <w:lvlText w:val="l"/>
      <w:lvlJc w:val="left"/>
      <w:pPr>
        <w:tabs>
          <w:tab w:val="num" w:pos="2160"/>
        </w:tabs>
        <w:ind w:left="2160" w:hanging="360"/>
      </w:pPr>
      <w:rPr>
        <w:rFonts w:ascii="Wingdings" w:hAnsi="Wingdings" w:hint="default"/>
      </w:rPr>
    </w:lvl>
    <w:lvl w:ilvl="3" w:tplc="AA0E701C" w:tentative="1">
      <w:start w:val="1"/>
      <w:numFmt w:val="bullet"/>
      <w:lvlText w:val="l"/>
      <w:lvlJc w:val="left"/>
      <w:pPr>
        <w:tabs>
          <w:tab w:val="num" w:pos="2880"/>
        </w:tabs>
        <w:ind w:left="2880" w:hanging="360"/>
      </w:pPr>
      <w:rPr>
        <w:rFonts w:ascii="Wingdings" w:hAnsi="Wingdings" w:hint="default"/>
      </w:rPr>
    </w:lvl>
    <w:lvl w:ilvl="4" w:tplc="6C603516" w:tentative="1">
      <w:start w:val="1"/>
      <w:numFmt w:val="bullet"/>
      <w:lvlText w:val="l"/>
      <w:lvlJc w:val="left"/>
      <w:pPr>
        <w:tabs>
          <w:tab w:val="num" w:pos="3600"/>
        </w:tabs>
        <w:ind w:left="3600" w:hanging="360"/>
      </w:pPr>
      <w:rPr>
        <w:rFonts w:ascii="Wingdings" w:hAnsi="Wingdings" w:hint="default"/>
      </w:rPr>
    </w:lvl>
    <w:lvl w:ilvl="5" w:tplc="F1FAAC20" w:tentative="1">
      <w:start w:val="1"/>
      <w:numFmt w:val="bullet"/>
      <w:lvlText w:val="l"/>
      <w:lvlJc w:val="left"/>
      <w:pPr>
        <w:tabs>
          <w:tab w:val="num" w:pos="4320"/>
        </w:tabs>
        <w:ind w:left="4320" w:hanging="360"/>
      </w:pPr>
      <w:rPr>
        <w:rFonts w:ascii="Wingdings" w:hAnsi="Wingdings" w:hint="default"/>
      </w:rPr>
    </w:lvl>
    <w:lvl w:ilvl="6" w:tplc="F82656EC" w:tentative="1">
      <w:start w:val="1"/>
      <w:numFmt w:val="bullet"/>
      <w:lvlText w:val="l"/>
      <w:lvlJc w:val="left"/>
      <w:pPr>
        <w:tabs>
          <w:tab w:val="num" w:pos="5040"/>
        </w:tabs>
        <w:ind w:left="5040" w:hanging="360"/>
      </w:pPr>
      <w:rPr>
        <w:rFonts w:ascii="Wingdings" w:hAnsi="Wingdings" w:hint="default"/>
      </w:rPr>
    </w:lvl>
    <w:lvl w:ilvl="7" w:tplc="363C12A6" w:tentative="1">
      <w:start w:val="1"/>
      <w:numFmt w:val="bullet"/>
      <w:lvlText w:val="l"/>
      <w:lvlJc w:val="left"/>
      <w:pPr>
        <w:tabs>
          <w:tab w:val="num" w:pos="5760"/>
        </w:tabs>
        <w:ind w:left="5760" w:hanging="360"/>
      </w:pPr>
      <w:rPr>
        <w:rFonts w:ascii="Wingdings" w:hAnsi="Wingdings" w:hint="default"/>
      </w:rPr>
    </w:lvl>
    <w:lvl w:ilvl="8" w:tplc="E4B6A898" w:tentative="1">
      <w:start w:val="1"/>
      <w:numFmt w:val="bullet"/>
      <w:lvlText w:val="l"/>
      <w:lvlJc w:val="left"/>
      <w:pPr>
        <w:tabs>
          <w:tab w:val="num" w:pos="6480"/>
        </w:tabs>
        <w:ind w:left="6480" w:hanging="360"/>
      </w:pPr>
      <w:rPr>
        <w:rFonts w:ascii="Wingdings" w:hAnsi="Wingdings" w:hint="default"/>
      </w:rPr>
    </w:lvl>
  </w:abstractNum>
  <w:abstractNum w:abstractNumId="1" w15:restartNumberingAfterBreak="0">
    <w:nsid w:val="12FF735A"/>
    <w:multiLevelType w:val="hybridMultilevel"/>
    <w:tmpl w:val="47F4B1D8"/>
    <w:lvl w:ilvl="0" w:tplc="175EE3B0">
      <w:start w:val="1"/>
      <w:numFmt w:val="bullet"/>
      <w:lvlText w:val="l"/>
      <w:lvlJc w:val="left"/>
      <w:pPr>
        <w:tabs>
          <w:tab w:val="num" w:pos="720"/>
        </w:tabs>
        <w:ind w:left="720" w:hanging="360"/>
      </w:pPr>
      <w:rPr>
        <w:rFonts w:ascii="Wingdings" w:hAnsi="Wingdings" w:hint="default"/>
      </w:rPr>
    </w:lvl>
    <w:lvl w:ilvl="1" w:tplc="67242F50" w:tentative="1">
      <w:start w:val="1"/>
      <w:numFmt w:val="bullet"/>
      <w:lvlText w:val="l"/>
      <w:lvlJc w:val="left"/>
      <w:pPr>
        <w:tabs>
          <w:tab w:val="num" w:pos="1440"/>
        </w:tabs>
        <w:ind w:left="1440" w:hanging="360"/>
      </w:pPr>
      <w:rPr>
        <w:rFonts w:ascii="Wingdings" w:hAnsi="Wingdings" w:hint="default"/>
      </w:rPr>
    </w:lvl>
    <w:lvl w:ilvl="2" w:tplc="78AE368C" w:tentative="1">
      <w:start w:val="1"/>
      <w:numFmt w:val="bullet"/>
      <w:lvlText w:val="l"/>
      <w:lvlJc w:val="left"/>
      <w:pPr>
        <w:tabs>
          <w:tab w:val="num" w:pos="2160"/>
        </w:tabs>
        <w:ind w:left="2160" w:hanging="360"/>
      </w:pPr>
      <w:rPr>
        <w:rFonts w:ascii="Wingdings" w:hAnsi="Wingdings" w:hint="default"/>
      </w:rPr>
    </w:lvl>
    <w:lvl w:ilvl="3" w:tplc="1E5649A0" w:tentative="1">
      <w:start w:val="1"/>
      <w:numFmt w:val="bullet"/>
      <w:lvlText w:val="l"/>
      <w:lvlJc w:val="left"/>
      <w:pPr>
        <w:tabs>
          <w:tab w:val="num" w:pos="2880"/>
        </w:tabs>
        <w:ind w:left="2880" w:hanging="360"/>
      </w:pPr>
      <w:rPr>
        <w:rFonts w:ascii="Wingdings" w:hAnsi="Wingdings" w:hint="default"/>
      </w:rPr>
    </w:lvl>
    <w:lvl w:ilvl="4" w:tplc="11A07200" w:tentative="1">
      <w:start w:val="1"/>
      <w:numFmt w:val="bullet"/>
      <w:lvlText w:val="l"/>
      <w:lvlJc w:val="left"/>
      <w:pPr>
        <w:tabs>
          <w:tab w:val="num" w:pos="3600"/>
        </w:tabs>
        <w:ind w:left="3600" w:hanging="360"/>
      </w:pPr>
      <w:rPr>
        <w:rFonts w:ascii="Wingdings" w:hAnsi="Wingdings" w:hint="default"/>
      </w:rPr>
    </w:lvl>
    <w:lvl w:ilvl="5" w:tplc="E6F87BE4" w:tentative="1">
      <w:start w:val="1"/>
      <w:numFmt w:val="bullet"/>
      <w:lvlText w:val="l"/>
      <w:lvlJc w:val="left"/>
      <w:pPr>
        <w:tabs>
          <w:tab w:val="num" w:pos="4320"/>
        </w:tabs>
        <w:ind w:left="4320" w:hanging="360"/>
      </w:pPr>
      <w:rPr>
        <w:rFonts w:ascii="Wingdings" w:hAnsi="Wingdings" w:hint="default"/>
      </w:rPr>
    </w:lvl>
    <w:lvl w:ilvl="6" w:tplc="4D0E8A3C" w:tentative="1">
      <w:start w:val="1"/>
      <w:numFmt w:val="bullet"/>
      <w:lvlText w:val="l"/>
      <w:lvlJc w:val="left"/>
      <w:pPr>
        <w:tabs>
          <w:tab w:val="num" w:pos="5040"/>
        </w:tabs>
        <w:ind w:left="5040" w:hanging="360"/>
      </w:pPr>
      <w:rPr>
        <w:rFonts w:ascii="Wingdings" w:hAnsi="Wingdings" w:hint="default"/>
      </w:rPr>
    </w:lvl>
    <w:lvl w:ilvl="7" w:tplc="C456CEEA" w:tentative="1">
      <w:start w:val="1"/>
      <w:numFmt w:val="bullet"/>
      <w:lvlText w:val="l"/>
      <w:lvlJc w:val="left"/>
      <w:pPr>
        <w:tabs>
          <w:tab w:val="num" w:pos="5760"/>
        </w:tabs>
        <w:ind w:left="5760" w:hanging="360"/>
      </w:pPr>
      <w:rPr>
        <w:rFonts w:ascii="Wingdings" w:hAnsi="Wingdings" w:hint="default"/>
      </w:rPr>
    </w:lvl>
    <w:lvl w:ilvl="8" w:tplc="7F2C22EA" w:tentative="1">
      <w:start w:val="1"/>
      <w:numFmt w:val="bullet"/>
      <w:lvlText w:val="l"/>
      <w:lvlJc w:val="left"/>
      <w:pPr>
        <w:tabs>
          <w:tab w:val="num" w:pos="6480"/>
        </w:tabs>
        <w:ind w:left="6480" w:hanging="360"/>
      </w:pPr>
      <w:rPr>
        <w:rFonts w:ascii="Wingdings" w:hAnsi="Wingdings" w:hint="default"/>
      </w:rPr>
    </w:lvl>
  </w:abstractNum>
  <w:abstractNum w:abstractNumId="2" w15:restartNumberingAfterBreak="0">
    <w:nsid w:val="153B3264"/>
    <w:multiLevelType w:val="hybridMultilevel"/>
    <w:tmpl w:val="BD261530"/>
    <w:lvl w:ilvl="0" w:tplc="3C2CF232">
      <w:start w:val="1"/>
      <w:numFmt w:val="bullet"/>
      <w:lvlText w:val="l"/>
      <w:lvlJc w:val="left"/>
      <w:pPr>
        <w:tabs>
          <w:tab w:val="num" w:pos="720"/>
        </w:tabs>
        <w:ind w:left="720" w:hanging="360"/>
      </w:pPr>
      <w:rPr>
        <w:rFonts w:ascii="Wingdings" w:hAnsi="Wingdings" w:hint="default"/>
      </w:rPr>
    </w:lvl>
    <w:lvl w:ilvl="1" w:tplc="09E02C76" w:tentative="1">
      <w:start w:val="1"/>
      <w:numFmt w:val="bullet"/>
      <w:lvlText w:val="l"/>
      <w:lvlJc w:val="left"/>
      <w:pPr>
        <w:tabs>
          <w:tab w:val="num" w:pos="1440"/>
        </w:tabs>
        <w:ind w:left="1440" w:hanging="360"/>
      </w:pPr>
      <w:rPr>
        <w:rFonts w:ascii="Wingdings" w:hAnsi="Wingdings" w:hint="default"/>
      </w:rPr>
    </w:lvl>
    <w:lvl w:ilvl="2" w:tplc="138E9E3A" w:tentative="1">
      <w:start w:val="1"/>
      <w:numFmt w:val="bullet"/>
      <w:lvlText w:val="l"/>
      <w:lvlJc w:val="left"/>
      <w:pPr>
        <w:tabs>
          <w:tab w:val="num" w:pos="2160"/>
        </w:tabs>
        <w:ind w:left="2160" w:hanging="360"/>
      </w:pPr>
      <w:rPr>
        <w:rFonts w:ascii="Wingdings" w:hAnsi="Wingdings" w:hint="default"/>
      </w:rPr>
    </w:lvl>
    <w:lvl w:ilvl="3" w:tplc="7D06C504" w:tentative="1">
      <w:start w:val="1"/>
      <w:numFmt w:val="bullet"/>
      <w:lvlText w:val="l"/>
      <w:lvlJc w:val="left"/>
      <w:pPr>
        <w:tabs>
          <w:tab w:val="num" w:pos="2880"/>
        </w:tabs>
        <w:ind w:left="2880" w:hanging="360"/>
      </w:pPr>
      <w:rPr>
        <w:rFonts w:ascii="Wingdings" w:hAnsi="Wingdings" w:hint="default"/>
      </w:rPr>
    </w:lvl>
    <w:lvl w:ilvl="4" w:tplc="C6CAE78A" w:tentative="1">
      <w:start w:val="1"/>
      <w:numFmt w:val="bullet"/>
      <w:lvlText w:val="l"/>
      <w:lvlJc w:val="left"/>
      <w:pPr>
        <w:tabs>
          <w:tab w:val="num" w:pos="3600"/>
        </w:tabs>
        <w:ind w:left="3600" w:hanging="360"/>
      </w:pPr>
      <w:rPr>
        <w:rFonts w:ascii="Wingdings" w:hAnsi="Wingdings" w:hint="default"/>
      </w:rPr>
    </w:lvl>
    <w:lvl w:ilvl="5" w:tplc="1E0E6774" w:tentative="1">
      <w:start w:val="1"/>
      <w:numFmt w:val="bullet"/>
      <w:lvlText w:val="l"/>
      <w:lvlJc w:val="left"/>
      <w:pPr>
        <w:tabs>
          <w:tab w:val="num" w:pos="4320"/>
        </w:tabs>
        <w:ind w:left="4320" w:hanging="360"/>
      </w:pPr>
      <w:rPr>
        <w:rFonts w:ascii="Wingdings" w:hAnsi="Wingdings" w:hint="default"/>
      </w:rPr>
    </w:lvl>
    <w:lvl w:ilvl="6" w:tplc="663A3504" w:tentative="1">
      <w:start w:val="1"/>
      <w:numFmt w:val="bullet"/>
      <w:lvlText w:val="l"/>
      <w:lvlJc w:val="left"/>
      <w:pPr>
        <w:tabs>
          <w:tab w:val="num" w:pos="5040"/>
        </w:tabs>
        <w:ind w:left="5040" w:hanging="360"/>
      </w:pPr>
      <w:rPr>
        <w:rFonts w:ascii="Wingdings" w:hAnsi="Wingdings" w:hint="default"/>
      </w:rPr>
    </w:lvl>
    <w:lvl w:ilvl="7" w:tplc="58BEC634" w:tentative="1">
      <w:start w:val="1"/>
      <w:numFmt w:val="bullet"/>
      <w:lvlText w:val="l"/>
      <w:lvlJc w:val="left"/>
      <w:pPr>
        <w:tabs>
          <w:tab w:val="num" w:pos="5760"/>
        </w:tabs>
        <w:ind w:left="5760" w:hanging="360"/>
      </w:pPr>
      <w:rPr>
        <w:rFonts w:ascii="Wingdings" w:hAnsi="Wingdings" w:hint="default"/>
      </w:rPr>
    </w:lvl>
    <w:lvl w:ilvl="8" w:tplc="691E1BAE" w:tentative="1">
      <w:start w:val="1"/>
      <w:numFmt w:val="bullet"/>
      <w:lvlText w:val="l"/>
      <w:lvlJc w:val="left"/>
      <w:pPr>
        <w:tabs>
          <w:tab w:val="num" w:pos="6480"/>
        </w:tabs>
        <w:ind w:left="6480" w:hanging="360"/>
      </w:pPr>
      <w:rPr>
        <w:rFonts w:ascii="Wingdings" w:hAnsi="Wingdings" w:hint="default"/>
      </w:rPr>
    </w:lvl>
  </w:abstractNum>
  <w:abstractNum w:abstractNumId="3" w15:restartNumberingAfterBreak="0">
    <w:nsid w:val="1C7D19FD"/>
    <w:multiLevelType w:val="multilevel"/>
    <w:tmpl w:val="872891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423F3B72"/>
    <w:multiLevelType w:val="hybridMultilevel"/>
    <w:tmpl w:val="77440E1A"/>
    <w:lvl w:ilvl="0" w:tplc="5030AB6E">
      <w:start w:val="1"/>
      <w:numFmt w:val="bullet"/>
      <w:lvlText w:val="l"/>
      <w:lvlJc w:val="left"/>
      <w:pPr>
        <w:tabs>
          <w:tab w:val="num" w:pos="720"/>
        </w:tabs>
        <w:ind w:left="720" w:hanging="360"/>
      </w:pPr>
      <w:rPr>
        <w:rFonts w:ascii="Wingdings" w:hAnsi="Wingdings" w:hint="default"/>
      </w:rPr>
    </w:lvl>
    <w:lvl w:ilvl="1" w:tplc="2E6A0476" w:tentative="1">
      <w:start w:val="1"/>
      <w:numFmt w:val="bullet"/>
      <w:lvlText w:val="l"/>
      <w:lvlJc w:val="left"/>
      <w:pPr>
        <w:tabs>
          <w:tab w:val="num" w:pos="1440"/>
        </w:tabs>
        <w:ind w:left="1440" w:hanging="360"/>
      </w:pPr>
      <w:rPr>
        <w:rFonts w:ascii="Wingdings" w:hAnsi="Wingdings" w:hint="default"/>
      </w:rPr>
    </w:lvl>
    <w:lvl w:ilvl="2" w:tplc="74763F54" w:tentative="1">
      <w:start w:val="1"/>
      <w:numFmt w:val="bullet"/>
      <w:lvlText w:val="l"/>
      <w:lvlJc w:val="left"/>
      <w:pPr>
        <w:tabs>
          <w:tab w:val="num" w:pos="2160"/>
        </w:tabs>
        <w:ind w:left="2160" w:hanging="360"/>
      </w:pPr>
      <w:rPr>
        <w:rFonts w:ascii="Wingdings" w:hAnsi="Wingdings" w:hint="default"/>
      </w:rPr>
    </w:lvl>
    <w:lvl w:ilvl="3" w:tplc="0E8C878A" w:tentative="1">
      <w:start w:val="1"/>
      <w:numFmt w:val="bullet"/>
      <w:lvlText w:val="l"/>
      <w:lvlJc w:val="left"/>
      <w:pPr>
        <w:tabs>
          <w:tab w:val="num" w:pos="2880"/>
        </w:tabs>
        <w:ind w:left="2880" w:hanging="360"/>
      </w:pPr>
      <w:rPr>
        <w:rFonts w:ascii="Wingdings" w:hAnsi="Wingdings" w:hint="default"/>
      </w:rPr>
    </w:lvl>
    <w:lvl w:ilvl="4" w:tplc="1C949AA4" w:tentative="1">
      <w:start w:val="1"/>
      <w:numFmt w:val="bullet"/>
      <w:lvlText w:val="l"/>
      <w:lvlJc w:val="left"/>
      <w:pPr>
        <w:tabs>
          <w:tab w:val="num" w:pos="3600"/>
        </w:tabs>
        <w:ind w:left="3600" w:hanging="360"/>
      </w:pPr>
      <w:rPr>
        <w:rFonts w:ascii="Wingdings" w:hAnsi="Wingdings" w:hint="default"/>
      </w:rPr>
    </w:lvl>
    <w:lvl w:ilvl="5" w:tplc="2A6E0ED4" w:tentative="1">
      <w:start w:val="1"/>
      <w:numFmt w:val="bullet"/>
      <w:lvlText w:val="l"/>
      <w:lvlJc w:val="left"/>
      <w:pPr>
        <w:tabs>
          <w:tab w:val="num" w:pos="4320"/>
        </w:tabs>
        <w:ind w:left="4320" w:hanging="360"/>
      </w:pPr>
      <w:rPr>
        <w:rFonts w:ascii="Wingdings" w:hAnsi="Wingdings" w:hint="default"/>
      </w:rPr>
    </w:lvl>
    <w:lvl w:ilvl="6" w:tplc="4E92C12C" w:tentative="1">
      <w:start w:val="1"/>
      <w:numFmt w:val="bullet"/>
      <w:lvlText w:val="l"/>
      <w:lvlJc w:val="left"/>
      <w:pPr>
        <w:tabs>
          <w:tab w:val="num" w:pos="5040"/>
        </w:tabs>
        <w:ind w:left="5040" w:hanging="360"/>
      </w:pPr>
      <w:rPr>
        <w:rFonts w:ascii="Wingdings" w:hAnsi="Wingdings" w:hint="default"/>
      </w:rPr>
    </w:lvl>
    <w:lvl w:ilvl="7" w:tplc="4E4E5EFA" w:tentative="1">
      <w:start w:val="1"/>
      <w:numFmt w:val="bullet"/>
      <w:lvlText w:val="l"/>
      <w:lvlJc w:val="left"/>
      <w:pPr>
        <w:tabs>
          <w:tab w:val="num" w:pos="5760"/>
        </w:tabs>
        <w:ind w:left="5760" w:hanging="360"/>
      </w:pPr>
      <w:rPr>
        <w:rFonts w:ascii="Wingdings" w:hAnsi="Wingdings" w:hint="default"/>
      </w:rPr>
    </w:lvl>
    <w:lvl w:ilvl="8" w:tplc="08446E74" w:tentative="1">
      <w:start w:val="1"/>
      <w:numFmt w:val="bullet"/>
      <w:lvlText w:val="l"/>
      <w:lvlJc w:val="left"/>
      <w:pPr>
        <w:tabs>
          <w:tab w:val="num" w:pos="6480"/>
        </w:tabs>
        <w:ind w:left="6480" w:hanging="360"/>
      </w:pPr>
      <w:rPr>
        <w:rFonts w:ascii="Wingdings" w:hAnsi="Wingdings" w:hint="default"/>
      </w:rPr>
    </w:lvl>
  </w:abstractNum>
  <w:num w:numId="1" w16cid:durableId="2104565177">
    <w:abstractNumId w:val="3"/>
  </w:num>
  <w:num w:numId="2" w16cid:durableId="1739672417">
    <w:abstractNumId w:val="0"/>
  </w:num>
  <w:num w:numId="3" w16cid:durableId="1840076316">
    <w:abstractNumId w:val="1"/>
  </w:num>
  <w:num w:numId="4" w16cid:durableId="1218513981">
    <w:abstractNumId w:val="4"/>
  </w:num>
  <w:num w:numId="5" w16cid:durableId="144850167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2"/>
  <w:doNotDisplayPageBoundaries/>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F7E92"/>
    <w:rsid w:val="0000402E"/>
    <w:rsid w:val="00006289"/>
    <w:rsid w:val="000066CA"/>
    <w:rsid w:val="00010798"/>
    <w:rsid w:val="00010CDA"/>
    <w:rsid w:val="00011F43"/>
    <w:rsid w:val="00011FAB"/>
    <w:rsid w:val="0001354D"/>
    <w:rsid w:val="000141C8"/>
    <w:rsid w:val="0001732D"/>
    <w:rsid w:val="00020C32"/>
    <w:rsid w:val="00022F67"/>
    <w:rsid w:val="00024EC3"/>
    <w:rsid w:val="00026F29"/>
    <w:rsid w:val="000326AE"/>
    <w:rsid w:val="000340A4"/>
    <w:rsid w:val="00037F67"/>
    <w:rsid w:val="00041D9A"/>
    <w:rsid w:val="000427AF"/>
    <w:rsid w:val="000429CD"/>
    <w:rsid w:val="00044E92"/>
    <w:rsid w:val="00050BB1"/>
    <w:rsid w:val="00050C88"/>
    <w:rsid w:val="0005295F"/>
    <w:rsid w:val="00053877"/>
    <w:rsid w:val="00054D2E"/>
    <w:rsid w:val="00055AFD"/>
    <w:rsid w:val="000562A5"/>
    <w:rsid w:val="000579C1"/>
    <w:rsid w:val="000619F9"/>
    <w:rsid w:val="00063044"/>
    <w:rsid w:val="00064EE1"/>
    <w:rsid w:val="000653BF"/>
    <w:rsid w:val="00067F38"/>
    <w:rsid w:val="000722D6"/>
    <w:rsid w:val="000741D5"/>
    <w:rsid w:val="0007480C"/>
    <w:rsid w:val="000748B0"/>
    <w:rsid w:val="0007655A"/>
    <w:rsid w:val="000809BD"/>
    <w:rsid w:val="00081614"/>
    <w:rsid w:val="000827F5"/>
    <w:rsid w:val="00082DE7"/>
    <w:rsid w:val="00083421"/>
    <w:rsid w:val="00083D83"/>
    <w:rsid w:val="00085240"/>
    <w:rsid w:val="000855BB"/>
    <w:rsid w:val="00085B60"/>
    <w:rsid w:val="00087032"/>
    <w:rsid w:val="0009054A"/>
    <w:rsid w:val="00090D85"/>
    <w:rsid w:val="0009316C"/>
    <w:rsid w:val="00093455"/>
    <w:rsid w:val="000939AD"/>
    <w:rsid w:val="00093B02"/>
    <w:rsid w:val="000940D5"/>
    <w:rsid w:val="000943C8"/>
    <w:rsid w:val="000953D2"/>
    <w:rsid w:val="0009634D"/>
    <w:rsid w:val="000A0328"/>
    <w:rsid w:val="000A1C67"/>
    <w:rsid w:val="000A20F7"/>
    <w:rsid w:val="000A229F"/>
    <w:rsid w:val="000A3747"/>
    <w:rsid w:val="000A3962"/>
    <w:rsid w:val="000A4CCC"/>
    <w:rsid w:val="000A59F6"/>
    <w:rsid w:val="000A7B98"/>
    <w:rsid w:val="000B330D"/>
    <w:rsid w:val="000B3336"/>
    <w:rsid w:val="000B39A6"/>
    <w:rsid w:val="000B3B2C"/>
    <w:rsid w:val="000B4BBD"/>
    <w:rsid w:val="000B4D64"/>
    <w:rsid w:val="000B59C8"/>
    <w:rsid w:val="000B76C4"/>
    <w:rsid w:val="000B796B"/>
    <w:rsid w:val="000C04BC"/>
    <w:rsid w:val="000C0D35"/>
    <w:rsid w:val="000C10D2"/>
    <w:rsid w:val="000C2005"/>
    <w:rsid w:val="000C24D9"/>
    <w:rsid w:val="000C27A1"/>
    <w:rsid w:val="000C33EF"/>
    <w:rsid w:val="000C3A20"/>
    <w:rsid w:val="000C55E9"/>
    <w:rsid w:val="000C5D7F"/>
    <w:rsid w:val="000C6C40"/>
    <w:rsid w:val="000D0405"/>
    <w:rsid w:val="000D1842"/>
    <w:rsid w:val="000D318F"/>
    <w:rsid w:val="000D3601"/>
    <w:rsid w:val="000D41B1"/>
    <w:rsid w:val="000D5548"/>
    <w:rsid w:val="000D6331"/>
    <w:rsid w:val="000D7922"/>
    <w:rsid w:val="000E1BE5"/>
    <w:rsid w:val="000E312C"/>
    <w:rsid w:val="000E4D99"/>
    <w:rsid w:val="000E5B2C"/>
    <w:rsid w:val="000E6FA1"/>
    <w:rsid w:val="000E75AC"/>
    <w:rsid w:val="000F0BED"/>
    <w:rsid w:val="000F3944"/>
    <w:rsid w:val="000F4464"/>
    <w:rsid w:val="000F6429"/>
    <w:rsid w:val="000F6BA0"/>
    <w:rsid w:val="000F7A6E"/>
    <w:rsid w:val="00100849"/>
    <w:rsid w:val="001016B8"/>
    <w:rsid w:val="001023FB"/>
    <w:rsid w:val="0010429D"/>
    <w:rsid w:val="001052A3"/>
    <w:rsid w:val="001057A0"/>
    <w:rsid w:val="001104DD"/>
    <w:rsid w:val="00111784"/>
    <w:rsid w:val="00111DA0"/>
    <w:rsid w:val="00112DDD"/>
    <w:rsid w:val="00114755"/>
    <w:rsid w:val="00114D09"/>
    <w:rsid w:val="00116E4D"/>
    <w:rsid w:val="00120619"/>
    <w:rsid w:val="00121A7E"/>
    <w:rsid w:val="00122F1F"/>
    <w:rsid w:val="001245A7"/>
    <w:rsid w:val="00124B76"/>
    <w:rsid w:val="00125571"/>
    <w:rsid w:val="00125C54"/>
    <w:rsid w:val="001277AC"/>
    <w:rsid w:val="00130002"/>
    <w:rsid w:val="00130807"/>
    <w:rsid w:val="00130BC6"/>
    <w:rsid w:val="001328A1"/>
    <w:rsid w:val="00132AC1"/>
    <w:rsid w:val="0013728C"/>
    <w:rsid w:val="00140B4C"/>
    <w:rsid w:val="00141053"/>
    <w:rsid w:val="00143C1E"/>
    <w:rsid w:val="00145AC3"/>
    <w:rsid w:val="001463F9"/>
    <w:rsid w:val="001479CB"/>
    <w:rsid w:val="0015022C"/>
    <w:rsid w:val="00151651"/>
    <w:rsid w:val="00151F28"/>
    <w:rsid w:val="001526FD"/>
    <w:rsid w:val="00153448"/>
    <w:rsid w:val="001537EA"/>
    <w:rsid w:val="00157596"/>
    <w:rsid w:val="00160732"/>
    <w:rsid w:val="00160795"/>
    <w:rsid w:val="00163F21"/>
    <w:rsid w:val="001646BD"/>
    <w:rsid w:val="001647C4"/>
    <w:rsid w:val="00164AA0"/>
    <w:rsid w:val="00164D2B"/>
    <w:rsid w:val="00165939"/>
    <w:rsid w:val="00165E14"/>
    <w:rsid w:val="0016668F"/>
    <w:rsid w:val="00167DB4"/>
    <w:rsid w:val="00170833"/>
    <w:rsid w:val="0017219C"/>
    <w:rsid w:val="001723E8"/>
    <w:rsid w:val="00176693"/>
    <w:rsid w:val="00177507"/>
    <w:rsid w:val="001837A2"/>
    <w:rsid w:val="0018437D"/>
    <w:rsid w:val="00185727"/>
    <w:rsid w:val="001863E0"/>
    <w:rsid w:val="00186BD5"/>
    <w:rsid w:val="00187F33"/>
    <w:rsid w:val="0019333A"/>
    <w:rsid w:val="00194028"/>
    <w:rsid w:val="00196DC5"/>
    <w:rsid w:val="001A032A"/>
    <w:rsid w:val="001A4D06"/>
    <w:rsid w:val="001A5318"/>
    <w:rsid w:val="001A5F34"/>
    <w:rsid w:val="001A6255"/>
    <w:rsid w:val="001A7B82"/>
    <w:rsid w:val="001B1057"/>
    <w:rsid w:val="001B2A67"/>
    <w:rsid w:val="001B3286"/>
    <w:rsid w:val="001B4542"/>
    <w:rsid w:val="001B4FE2"/>
    <w:rsid w:val="001B6425"/>
    <w:rsid w:val="001B7002"/>
    <w:rsid w:val="001C1B06"/>
    <w:rsid w:val="001C1B9B"/>
    <w:rsid w:val="001C3195"/>
    <w:rsid w:val="001C3D8B"/>
    <w:rsid w:val="001C4E44"/>
    <w:rsid w:val="001C52C3"/>
    <w:rsid w:val="001C5789"/>
    <w:rsid w:val="001D0189"/>
    <w:rsid w:val="001D0BC9"/>
    <w:rsid w:val="001D16B4"/>
    <w:rsid w:val="001D2367"/>
    <w:rsid w:val="001D2A94"/>
    <w:rsid w:val="001D4A37"/>
    <w:rsid w:val="001D7448"/>
    <w:rsid w:val="001E0DED"/>
    <w:rsid w:val="001E146D"/>
    <w:rsid w:val="001E4C8D"/>
    <w:rsid w:val="001E5514"/>
    <w:rsid w:val="001E57D3"/>
    <w:rsid w:val="001E76D9"/>
    <w:rsid w:val="001F1FAF"/>
    <w:rsid w:val="001F27F6"/>
    <w:rsid w:val="001F3CFD"/>
    <w:rsid w:val="001F41B1"/>
    <w:rsid w:val="001F4F24"/>
    <w:rsid w:val="001F517E"/>
    <w:rsid w:val="001F673B"/>
    <w:rsid w:val="00200488"/>
    <w:rsid w:val="00201ECB"/>
    <w:rsid w:val="002032C6"/>
    <w:rsid w:val="00211A3E"/>
    <w:rsid w:val="00212389"/>
    <w:rsid w:val="00213908"/>
    <w:rsid w:val="0021395B"/>
    <w:rsid w:val="00214012"/>
    <w:rsid w:val="0021641B"/>
    <w:rsid w:val="00216641"/>
    <w:rsid w:val="00217EAA"/>
    <w:rsid w:val="00221868"/>
    <w:rsid w:val="002218D7"/>
    <w:rsid w:val="00221C99"/>
    <w:rsid w:val="002249D9"/>
    <w:rsid w:val="00224F75"/>
    <w:rsid w:val="0022587E"/>
    <w:rsid w:val="00226015"/>
    <w:rsid w:val="00231566"/>
    <w:rsid w:val="00234898"/>
    <w:rsid w:val="00235E2B"/>
    <w:rsid w:val="00240FF4"/>
    <w:rsid w:val="0024309A"/>
    <w:rsid w:val="0024321C"/>
    <w:rsid w:val="002445EC"/>
    <w:rsid w:val="00245933"/>
    <w:rsid w:val="00246883"/>
    <w:rsid w:val="00246C5A"/>
    <w:rsid w:val="002473E8"/>
    <w:rsid w:val="0025108B"/>
    <w:rsid w:val="00252D17"/>
    <w:rsid w:val="00253D8A"/>
    <w:rsid w:val="00254513"/>
    <w:rsid w:val="00254F1B"/>
    <w:rsid w:val="00260837"/>
    <w:rsid w:val="002613D1"/>
    <w:rsid w:val="00262544"/>
    <w:rsid w:val="00263EAD"/>
    <w:rsid w:val="00265068"/>
    <w:rsid w:val="00266891"/>
    <w:rsid w:val="0027028D"/>
    <w:rsid w:val="0027203C"/>
    <w:rsid w:val="00272B57"/>
    <w:rsid w:val="002748FB"/>
    <w:rsid w:val="00275695"/>
    <w:rsid w:val="002762E2"/>
    <w:rsid w:val="00277F3F"/>
    <w:rsid w:val="00280946"/>
    <w:rsid w:val="0028174F"/>
    <w:rsid w:val="0028250D"/>
    <w:rsid w:val="002830CD"/>
    <w:rsid w:val="002839C6"/>
    <w:rsid w:val="002842F9"/>
    <w:rsid w:val="00287C7B"/>
    <w:rsid w:val="00290120"/>
    <w:rsid w:val="0029103B"/>
    <w:rsid w:val="00292679"/>
    <w:rsid w:val="00295691"/>
    <w:rsid w:val="00295DF1"/>
    <w:rsid w:val="00296019"/>
    <w:rsid w:val="00297599"/>
    <w:rsid w:val="00297AE5"/>
    <w:rsid w:val="00297EA5"/>
    <w:rsid w:val="002A2A3E"/>
    <w:rsid w:val="002A77D6"/>
    <w:rsid w:val="002B0191"/>
    <w:rsid w:val="002B5844"/>
    <w:rsid w:val="002B6137"/>
    <w:rsid w:val="002C497D"/>
    <w:rsid w:val="002C5340"/>
    <w:rsid w:val="002C55BE"/>
    <w:rsid w:val="002C56F6"/>
    <w:rsid w:val="002C658E"/>
    <w:rsid w:val="002C6E5F"/>
    <w:rsid w:val="002C70C4"/>
    <w:rsid w:val="002C7AC0"/>
    <w:rsid w:val="002D0071"/>
    <w:rsid w:val="002D00F1"/>
    <w:rsid w:val="002D4018"/>
    <w:rsid w:val="002D40DD"/>
    <w:rsid w:val="002D5169"/>
    <w:rsid w:val="002D5C8F"/>
    <w:rsid w:val="002D6703"/>
    <w:rsid w:val="002D7800"/>
    <w:rsid w:val="002E02FB"/>
    <w:rsid w:val="002E3CA0"/>
    <w:rsid w:val="002E5DA9"/>
    <w:rsid w:val="002E5E4C"/>
    <w:rsid w:val="002E7077"/>
    <w:rsid w:val="002E798E"/>
    <w:rsid w:val="002F10B0"/>
    <w:rsid w:val="002F1B62"/>
    <w:rsid w:val="002F3097"/>
    <w:rsid w:val="002F41E0"/>
    <w:rsid w:val="002F5470"/>
    <w:rsid w:val="002F64D2"/>
    <w:rsid w:val="002F67A9"/>
    <w:rsid w:val="003015A5"/>
    <w:rsid w:val="0030165F"/>
    <w:rsid w:val="0030533F"/>
    <w:rsid w:val="00305FB8"/>
    <w:rsid w:val="00306182"/>
    <w:rsid w:val="00307193"/>
    <w:rsid w:val="00313E93"/>
    <w:rsid w:val="00317EC7"/>
    <w:rsid w:val="003204B3"/>
    <w:rsid w:val="00322E06"/>
    <w:rsid w:val="0032356F"/>
    <w:rsid w:val="003237B9"/>
    <w:rsid w:val="00324204"/>
    <w:rsid w:val="0032445E"/>
    <w:rsid w:val="00324E36"/>
    <w:rsid w:val="0032652B"/>
    <w:rsid w:val="00327143"/>
    <w:rsid w:val="00327ECF"/>
    <w:rsid w:val="003321F7"/>
    <w:rsid w:val="00332804"/>
    <w:rsid w:val="003338E8"/>
    <w:rsid w:val="003339E4"/>
    <w:rsid w:val="0034188B"/>
    <w:rsid w:val="00341950"/>
    <w:rsid w:val="00342576"/>
    <w:rsid w:val="00346E9B"/>
    <w:rsid w:val="00347474"/>
    <w:rsid w:val="00347E96"/>
    <w:rsid w:val="00350D2A"/>
    <w:rsid w:val="00351B1B"/>
    <w:rsid w:val="00352C43"/>
    <w:rsid w:val="00354BE7"/>
    <w:rsid w:val="00356322"/>
    <w:rsid w:val="00356EA6"/>
    <w:rsid w:val="003574FA"/>
    <w:rsid w:val="00357704"/>
    <w:rsid w:val="00357ED4"/>
    <w:rsid w:val="00361486"/>
    <w:rsid w:val="00362505"/>
    <w:rsid w:val="00363A92"/>
    <w:rsid w:val="0036504B"/>
    <w:rsid w:val="00365BB9"/>
    <w:rsid w:val="00366192"/>
    <w:rsid w:val="00370C0E"/>
    <w:rsid w:val="003730CA"/>
    <w:rsid w:val="00373217"/>
    <w:rsid w:val="00373351"/>
    <w:rsid w:val="00374DF3"/>
    <w:rsid w:val="003750A3"/>
    <w:rsid w:val="00375EF1"/>
    <w:rsid w:val="00376A95"/>
    <w:rsid w:val="003805FE"/>
    <w:rsid w:val="00381B98"/>
    <w:rsid w:val="003836BA"/>
    <w:rsid w:val="00383C0A"/>
    <w:rsid w:val="00383ED0"/>
    <w:rsid w:val="003857E6"/>
    <w:rsid w:val="00385EAB"/>
    <w:rsid w:val="00386C7A"/>
    <w:rsid w:val="00387CB9"/>
    <w:rsid w:val="00391E59"/>
    <w:rsid w:val="003937DD"/>
    <w:rsid w:val="0039380E"/>
    <w:rsid w:val="00394E9B"/>
    <w:rsid w:val="00395C8D"/>
    <w:rsid w:val="0039637F"/>
    <w:rsid w:val="003A0A6B"/>
    <w:rsid w:val="003A0C8D"/>
    <w:rsid w:val="003A1FDF"/>
    <w:rsid w:val="003A2A52"/>
    <w:rsid w:val="003A4D1A"/>
    <w:rsid w:val="003A56E5"/>
    <w:rsid w:val="003A5820"/>
    <w:rsid w:val="003A5F6B"/>
    <w:rsid w:val="003A69F6"/>
    <w:rsid w:val="003A6FEC"/>
    <w:rsid w:val="003A75BE"/>
    <w:rsid w:val="003A7D9F"/>
    <w:rsid w:val="003B1C73"/>
    <w:rsid w:val="003B3364"/>
    <w:rsid w:val="003B379A"/>
    <w:rsid w:val="003B3D15"/>
    <w:rsid w:val="003B74CD"/>
    <w:rsid w:val="003C1C4A"/>
    <w:rsid w:val="003C2034"/>
    <w:rsid w:val="003C68C5"/>
    <w:rsid w:val="003C6B54"/>
    <w:rsid w:val="003C77DF"/>
    <w:rsid w:val="003C79E7"/>
    <w:rsid w:val="003C7E2B"/>
    <w:rsid w:val="003D0C6A"/>
    <w:rsid w:val="003D1AA0"/>
    <w:rsid w:val="003D2C94"/>
    <w:rsid w:val="003D3465"/>
    <w:rsid w:val="003D37C1"/>
    <w:rsid w:val="003D517E"/>
    <w:rsid w:val="003D6953"/>
    <w:rsid w:val="003D74BD"/>
    <w:rsid w:val="003D7DC6"/>
    <w:rsid w:val="003E0F6C"/>
    <w:rsid w:val="003E20F5"/>
    <w:rsid w:val="003E2D47"/>
    <w:rsid w:val="003E43E4"/>
    <w:rsid w:val="003E495E"/>
    <w:rsid w:val="003F0FB2"/>
    <w:rsid w:val="003F1440"/>
    <w:rsid w:val="003F1BD6"/>
    <w:rsid w:val="003F1D20"/>
    <w:rsid w:val="003F3339"/>
    <w:rsid w:val="003F4985"/>
    <w:rsid w:val="003F4DAC"/>
    <w:rsid w:val="003F5828"/>
    <w:rsid w:val="003F68E9"/>
    <w:rsid w:val="003F6D58"/>
    <w:rsid w:val="003F7EE5"/>
    <w:rsid w:val="0040052D"/>
    <w:rsid w:val="0040090B"/>
    <w:rsid w:val="00400E51"/>
    <w:rsid w:val="00402A74"/>
    <w:rsid w:val="00404B85"/>
    <w:rsid w:val="00404E5B"/>
    <w:rsid w:val="00406605"/>
    <w:rsid w:val="00407477"/>
    <w:rsid w:val="00410797"/>
    <w:rsid w:val="00411722"/>
    <w:rsid w:val="00412409"/>
    <w:rsid w:val="004147DA"/>
    <w:rsid w:val="004148FC"/>
    <w:rsid w:val="00415EAA"/>
    <w:rsid w:val="00417003"/>
    <w:rsid w:val="00420318"/>
    <w:rsid w:val="00420A00"/>
    <w:rsid w:val="00422983"/>
    <w:rsid w:val="004245AA"/>
    <w:rsid w:val="00426378"/>
    <w:rsid w:val="004270AD"/>
    <w:rsid w:val="0042717E"/>
    <w:rsid w:val="0043024F"/>
    <w:rsid w:val="004305E1"/>
    <w:rsid w:val="00431CB6"/>
    <w:rsid w:val="00436E0F"/>
    <w:rsid w:val="00436EB3"/>
    <w:rsid w:val="00440974"/>
    <w:rsid w:val="004412EE"/>
    <w:rsid w:val="0044395C"/>
    <w:rsid w:val="00445798"/>
    <w:rsid w:val="00447D29"/>
    <w:rsid w:val="0045293F"/>
    <w:rsid w:val="00453E51"/>
    <w:rsid w:val="00455CB2"/>
    <w:rsid w:val="00455F26"/>
    <w:rsid w:val="00457972"/>
    <w:rsid w:val="00460B5F"/>
    <w:rsid w:val="0046264C"/>
    <w:rsid w:val="0046316E"/>
    <w:rsid w:val="0046340A"/>
    <w:rsid w:val="004636F9"/>
    <w:rsid w:val="00464365"/>
    <w:rsid w:val="00464C78"/>
    <w:rsid w:val="00465016"/>
    <w:rsid w:val="00466159"/>
    <w:rsid w:val="004663DA"/>
    <w:rsid w:val="00466643"/>
    <w:rsid w:val="00466C00"/>
    <w:rsid w:val="004679C0"/>
    <w:rsid w:val="00467C1D"/>
    <w:rsid w:val="004710C3"/>
    <w:rsid w:val="004737BF"/>
    <w:rsid w:val="00473D35"/>
    <w:rsid w:val="0047435D"/>
    <w:rsid w:val="00475309"/>
    <w:rsid w:val="00475617"/>
    <w:rsid w:val="004872C3"/>
    <w:rsid w:val="00487946"/>
    <w:rsid w:val="004916E0"/>
    <w:rsid w:val="00492858"/>
    <w:rsid w:val="004939EB"/>
    <w:rsid w:val="00493B6E"/>
    <w:rsid w:val="00497EF4"/>
    <w:rsid w:val="004A2690"/>
    <w:rsid w:val="004A3E16"/>
    <w:rsid w:val="004A436E"/>
    <w:rsid w:val="004A4BE0"/>
    <w:rsid w:val="004A5126"/>
    <w:rsid w:val="004A59CC"/>
    <w:rsid w:val="004A6141"/>
    <w:rsid w:val="004A6510"/>
    <w:rsid w:val="004A78AE"/>
    <w:rsid w:val="004B0A4E"/>
    <w:rsid w:val="004B1BD0"/>
    <w:rsid w:val="004B2449"/>
    <w:rsid w:val="004B2560"/>
    <w:rsid w:val="004B469A"/>
    <w:rsid w:val="004B652E"/>
    <w:rsid w:val="004B69AB"/>
    <w:rsid w:val="004B6BB1"/>
    <w:rsid w:val="004C07A3"/>
    <w:rsid w:val="004C237A"/>
    <w:rsid w:val="004C31F9"/>
    <w:rsid w:val="004C7395"/>
    <w:rsid w:val="004D15DD"/>
    <w:rsid w:val="004D2C43"/>
    <w:rsid w:val="004D4CC0"/>
    <w:rsid w:val="004D5EEF"/>
    <w:rsid w:val="004D7E99"/>
    <w:rsid w:val="004E09A5"/>
    <w:rsid w:val="004E0CD7"/>
    <w:rsid w:val="004E0E65"/>
    <w:rsid w:val="004E1246"/>
    <w:rsid w:val="004E5910"/>
    <w:rsid w:val="004E5A50"/>
    <w:rsid w:val="004E6633"/>
    <w:rsid w:val="004E789F"/>
    <w:rsid w:val="004F0698"/>
    <w:rsid w:val="004F0D31"/>
    <w:rsid w:val="004F3A94"/>
    <w:rsid w:val="004F44C0"/>
    <w:rsid w:val="004F481C"/>
    <w:rsid w:val="004F6B70"/>
    <w:rsid w:val="004F7455"/>
    <w:rsid w:val="004F7B0E"/>
    <w:rsid w:val="0050063C"/>
    <w:rsid w:val="00500FAC"/>
    <w:rsid w:val="00501995"/>
    <w:rsid w:val="0050289A"/>
    <w:rsid w:val="005031FB"/>
    <w:rsid w:val="00504E0E"/>
    <w:rsid w:val="00505C01"/>
    <w:rsid w:val="005106E0"/>
    <w:rsid w:val="00513E3C"/>
    <w:rsid w:val="00514E49"/>
    <w:rsid w:val="00514E8D"/>
    <w:rsid w:val="00516401"/>
    <w:rsid w:val="0051773B"/>
    <w:rsid w:val="0052000C"/>
    <w:rsid w:val="00521D41"/>
    <w:rsid w:val="0052246A"/>
    <w:rsid w:val="0052399D"/>
    <w:rsid w:val="005239D0"/>
    <w:rsid w:val="00523DD3"/>
    <w:rsid w:val="00526C7D"/>
    <w:rsid w:val="005319B3"/>
    <w:rsid w:val="00532393"/>
    <w:rsid w:val="00533088"/>
    <w:rsid w:val="0053442A"/>
    <w:rsid w:val="00535190"/>
    <w:rsid w:val="0053689E"/>
    <w:rsid w:val="00540FE9"/>
    <w:rsid w:val="00541F5B"/>
    <w:rsid w:val="0054225D"/>
    <w:rsid w:val="00542CCF"/>
    <w:rsid w:val="0054571C"/>
    <w:rsid w:val="00547E7E"/>
    <w:rsid w:val="005501EB"/>
    <w:rsid w:val="0055216E"/>
    <w:rsid w:val="00552A13"/>
    <w:rsid w:val="0055316C"/>
    <w:rsid w:val="00553C7D"/>
    <w:rsid w:val="00554585"/>
    <w:rsid w:val="00554AEB"/>
    <w:rsid w:val="00560679"/>
    <w:rsid w:val="0056087C"/>
    <w:rsid w:val="00560A4B"/>
    <w:rsid w:val="00560B91"/>
    <w:rsid w:val="00561FA9"/>
    <w:rsid w:val="00562D7D"/>
    <w:rsid w:val="005631B3"/>
    <w:rsid w:val="00564E2F"/>
    <w:rsid w:val="005661C4"/>
    <w:rsid w:val="0056644A"/>
    <w:rsid w:val="00567466"/>
    <w:rsid w:val="00570B49"/>
    <w:rsid w:val="0057110A"/>
    <w:rsid w:val="00572B4A"/>
    <w:rsid w:val="00573B2B"/>
    <w:rsid w:val="00574877"/>
    <w:rsid w:val="00574EB9"/>
    <w:rsid w:val="00581F39"/>
    <w:rsid w:val="00583A52"/>
    <w:rsid w:val="0058442C"/>
    <w:rsid w:val="0058484E"/>
    <w:rsid w:val="005850E6"/>
    <w:rsid w:val="005865EB"/>
    <w:rsid w:val="0058740C"/>
    <w:rsid w:val="00587C36"/>
    <w:rsid w:val="00587C47"/>
    <w:rsid w:val="00590BF6"/>
    <w:rsid w:val="00590D56"/>
    <w:rsid w:val="005916E7"/>
    <w:rsid w:val="005917F5"/>
    <w:rsid w:val="00592204"/>
    <w:rsid w:val="0059460D"/>
    <w:rsid w:val="00595C27"/>
    <w:rsid w:val="00596D36"/>
    <w:rsid w:val="005A03E9"/>
    <w:rsid w:val="005A14D0"/>
    <w:rsid w:val="005A36A1"/>
    <w:rsid w:val="005A61C9"/>
    <w:rsid w:val="005A71A9"/>
    <w:rsid w:val="005B0D52"/>
    <w:rsid w:val="005B167C"/>
    <w:rsid w:val="005B19A5"/>
    <w:rsid w:val="005B25E8"/>
    <w:rsid w:val="005B2A0F"/>
    <w:rsid w:val="005B365F"/>
    <w:rsid w:val="005B3920"/>
    <w:rsid w:val="005B6AA5"/>
    <w:rsid w:val="005B7D0F"/>
    <w:rsid w:val="005C010F"/>
    <w:rsid w:val="005C14AD"/>
    <w:rsid w:val="005C3530"/>
    <w:rsid w:val="005C3923"/>
    <w:rsid w:val="005C4C6E"/>
    <w:rsid w:val="005C513A"/>
    <w:rsid w:val="005C5633"/>
    <w:rsid w:val="005D1873"/>
    <w:rsid w:val="005D5674"/>
    <w:rsid w:val="005D6088"/>
    <w:rsid w:val="005D743B"/>
    <w:rsid w:val="005D7619"/>
    <w:rsid w:val="005E0C66"/>
    <w:rsid w:val="005E31BA"/>
    <w:rsid w:val="005E61DE"/>
    <w:rsid w:val="005E64CF"/>
    <w:rsid w:val="005E6ACD"/>
    <w:rsid w:val="005E6F74"/>
    <w:rsid w:val="005E74B8"/>
    <w:rsid w:val="005F0277"/>
    <w:rsid w:val="005F06B4"/>
    <w:rsid w:val="005F0704"/>
    <w:rsid w:val="005F0867"/>
    <w:rsid w:val="005F116F"/>
    <w:rsid w:val="005F2A64"/>
    <w:rsid w:val="005F3DE1"/>
    <w:rsid w:val="005F758B"/>
    <w:rsid w:val="00603109"/>
    <w:rsid w:val="0060370A"/>
    <w:rsid w:val="00604135"/>
    <w:rsid w:val="0061065C"/>
    <w:rsid w:val="00610AC1"/>
    <w:rsid w:val="006115F0"/>
    <w:rsid w:val="0061367F"/>
    <w:rsid w:val="00614098"/>
    <w:rsid w:val="006141A1"/>
    <w:rsid w:val="006141AB"/>
    <w:rsid w:val="00615748"/>
    <w:rsid w:val="00615C3C"/>
    <w:rsid w:val="00620680"/>
    <w:rsid w:val="00621268"/>
    <w:rsid w:val="00621752"/>
    <w:rsid w:val="00625225"/>
    <w:rsid w:val="00625FC1"/>
    <w:rsid w:val="00627A35"/>
    <w:rsid w:val="00630180"/>
    <w:rsid w:val="006301BC"/>
    <w:rsid w:val="00630DEE"/>
    <w:rsid w:val="0063256C"/>
    <w:rsid w:val="00633E51"/>
    <w:rsid w:val="00634588"/>
    <w:rsid w:val="006367D9"/>
    <w:rsid w:val="006374B2"/>
    <w:rsid w:val="00637694"/>
    <w:rsid w:val="0064052A"/>
    <w:rsid w:val="006432E4"/>
    <w:rsid w:val="0064447E"/>
    <w:rsid w:val="006444D7"/>
    <w:rsid w:val="00644C5B"/>
    <w:rsid w:val="00646153"/>
    <w:rsid w:val="006466F9"/>
    <w:rsid w:val="00646AE8"/>
    <w:rsid w:val="00660881"/>
    <w:rsid w:val="0066112C"/>
    <w:rsid w:val="0066129B"/>
    <w:rsid w:val="00661465"/>
    <w:rsid w:val="00662792"/>
    <w:rsid w:val="006627DF"/>
    <w:rsid w:val="00662F89"/>
    <w:rsid w:val="0066367A"/>
    <w:rsid w:val="00665807"/>
    <w:rsid w:val="00665C4F"/>
    <w:rsid w:val="00665D66"/>
    <w:rsid w:val="006671F6"/>
    <w:rsid w:val="00667733"/>
    <w:rsid w:val="0067037C"/>
    <w:rsid w:val="00670E50"/>
    <w:rsid w:val="00672C6B"/>
    <w:rsid w:val="00672DEA"/>
    <w:rsid w:val="00674483"/>
    <w:rsid w:val="006754DA"/>
    <w:rsid w:val="0067617B"/>
    <w:rsid w:val="0067655F"/>
    <w:rsid w:val="00677249"/>
    <w:rsid w:val="00677464"/>
    <w:rsid w:val="00677494"/>
    <w:rsid w:val="0067775B"/>
    <w:rsid w:val="00677CE6"/>
    <w:rsid w:val="00680C2C"/>
    <w:rsid w:val="00680CEC"/>
    <w:rsid w:val="0068147A"/>
    <w:rsid w:val="00682A32"/>
    <w:rsid w:val="006842E4"/>
    <w:rsid w:val="006842EC"/>
    <w:rsid w:val="006845B4"/>
    <w:rsid w:val="00684B27"/>
    <w:rsid w:val="00692713"/>
    <w:rsid w:val="006963C1"/>
    <w:rsid w:val="00697BF9"/>
    <w:rsid w:val="006A0A62"/>
    <w:rsid w:val="006A12B6"/>
    <w:rsid w:val="006A1EB6"/>
    <w:rsid w:val="006A3440"/>
    <w:rsid w:val="006A3985"/>
    <w:rsid w:val="006A4BBB"/>
    <w:rsid w:val="006A61B3"/>
    <w:rsid w:val="006A6BEC"/>
    <w:rsid w:val="006B148D"/>
    <w:rsid w:val="006B2957"/>
    <w:rsid w:val="006B4ECB"/>
    <w:rsid w:val="006B6BA4"/>
    <w:rsid w:val="006B7111"/>
    <w:rsid w:val="006B7FD2"/>
    <w:rsid w:val="006C0B72"/>
    <w:rsid w:val="006C0BBC"/>
    <w:rsid w:val="006C0F1A"/>
    <w:rsid w:val="006C1F92"/>
    <w:rsid w:val="006C250C"/>
    <w:rsid w:val="006C3647"/>
    <w:rsid w:val="006C3AE9"/>
    <w:rsid w:val="006C4247"/>
    <w:rsid w:val="006C57BE"/>
    <w:rsid w:val="006C72EA"/>
    <w:rsid w:val="006C7862"/>
    <w:rsid w:val="006D3763"/>
    <w:rsid w:val="006D3BD3"/>
    <w:rsid w:val="006D41FA"/>
    <w:rsid w:val="006D467C"/>
    <w:rsid w:val="006D6F9A"/>
    <w:rsid w:val="006D766B"/>
    <w:rsid w:val="006E2506"/>
    <w:rsid w:val="006E2531"/>
    <w:rsid w:val="006E2DC8"/>
    <w:rsid w:val="006E2F59"/>
    <w:rsid w:val="006E3623"/>
    <w:rsid w:val="006E3648"/>
    <w:rsid w:val="006E3A00"/>
    <w:rsid w:val="006E3A8F"/>
    <w:rsid w:val="006E572F"/>
    <w:rsid w:val="006E621D"/>
    <w:rsid w:val="006E703F"/>
    <w:rsid w:val="006F1225"/>
    <w:rsid w:val="006F21A0"/>
    <w:rsid w:val="006F27F1"/>
    <w:rsid w:val="006F2C2A"/>
    <w:rsid w:val="006F479C"/>
    <w:rsid w:val="006F6738"/>
    <w:rsid w:val="00701AA2"/>
    <w:rsid w:val="00701DDC"/>
    <w:rsid w:val="00702F56"/>
    <w:rsid w:val="0070328E"/>
    <w:rsid w:val="00703CA3"/>
    <w:rsid w:val="00705334"/>
    <w:rsid w:val="00705B12"/>
    <w:rsid w:val="00706705"/>
    <w:rsid w:val="00706A89"/>
    <w:rsid w:val="00710116"/>
    <w:rsid w:val="00710A1F"/>
    <w:rsid w:val="00712C5B"/>
    <w:rsid w:val="00713344"/>
    <w:rsid w:val="00713BC8"/>
    <w:rsid w:val="0071418A"/>
    <w:rsid w:val="00714A24"/>
    <w:rsid w:val="00715BD3"/>
    <w:rsid w:val="0071740C"/>
    <w:rsid w:val="00722179"/>
    <w:rsid w:val="007227F0"/>
    <w:rsid w:val="00722AE7"/>
    <w:rsid w:val="00723651"/>
    <w:rsid w:val="00723A65"/>
    <w:rsid w:val="00732B0D"/>
    <w:rsid w:val="00735823"/>
    <w:rsid w:val="00735CCD"/>
    <w:rsid w:val="00737743"/>
    <w:rsid w:val="00740B7E"/>
    <w:rsid w:val="0074178D"/>
    <w:rsid w:val="00742CF4"/>
    <w:rsid w:val="00745160"/>
    <w:rsid w:val="00745913"/>
    <w:rsid w:val="00746497"/>
    <w:rsid w:val="00750015"/>
    <w:rsid w:val="0075048E"/>
    <w:rsid w:val="00750A99"/>
    <w:rsid w:val="00751B2B"/>
    <w:rsid w:val="00753E4E"/>
    <w:rsid w:val="00754ED9"/>
    <w:rsid w:val="007558EC"/>
    <w:rsid w:val="007573B7"/>
    <w:rsid w:val="00760A67"/>
    <w:rsid w:val="00764DDB"/>
    <w:rsid w:val="00765C01"/>
    <w:rsid w:val="00765FA6"/>
    <w:rsid w:val="00766EA9"/>
    <w:rsid w:val="0076770C"/>
    <w:rsid w:val="00767837"/>
    <w:rsid w:val="007678F7"/>
    <w:rsid w:val="00770234"/>
    <w:rsid w:val="00770EDE"/>
    <w:rsid w:val="00774AF7"/>
    <w:rsid w:val="00775115"/>
    <w:rsid w:val="0077684F"/>
    <w:rsid w:val="00776921"/>
    <w:rsid w:val="007772F5"/>
    <w:rsid w:val="00782689"/>
    <w:rsid w:val="00783342"/>
    <w:rsid w:val="00783B71"/>
    <w:rsid w:val="00785688"/>
    <w:rsid w:val="00790124"/>
    <w:rsid w:val="007925CF"/>
    <w:rsid w:val="00793368"/>
    <w:rsid w:val="00795CC3"/>
    <w:rsid w:val="0079696A"/>
    <w:rsid w:val="007978F6"/>
    <w:rsid w:val="007A1A25"/>
    <w:rsid w:val="007A2058"/>
    <w:rsid w:val="007A695B"/>
    <w:rsid w:val="007A7048"/>
    <w:rsid w:val="007A7E85"/>
    <w:rsid w:val="007B0765"/>
    <w:rsid w:val="007B0837"/>
    <w:rsid w:val="007B15F8"/>
    <w:rsid w:val="007B510D"/>
    <w:rsid w:val="007B51FE"/>
    <w:rsid w:val="007B7110"/>
    <w:rsid w:val="007C52DB"/>
    <w:rsid w:val="007C6F33"/>
    <w:rsid w:val="007C7172"/>
    <w:rsid w:val="007C7953"/>
    <w:rsid w:val="007C7ADC"/>
    <w:rsid w:val="007D133B"/>
    <w:rsid w:val="007D25CD"/>
    <w:rsid w:val="007D2A04"/>
    <w:rsid w:val="007D4CD2"/>
    <w:rsid w:val="007D667F"/>
    <w:rsid w:val="007D7A8B"/>
    <w:rsid w:val="007E023A"/>
    <w:rsid w:val="007E15E9"/>
    <w:rsid w:val="007E23CC"/>
    <w:rsid w:val="007E3B1C"/>
    <w:rsid w:val="007E553E"/>
    <w:rsid w:val="007E5A52"/>
    <w:rsid w:val="007E637F"/>
    <w:rsid w:val="007E7584"/>
    <w:rsid w:val="007F0E56"/>
    <w:rsid w:val="007F1AE4"/>
    <w:rsid w:val="007F42E8"/>
    <w:rsid w:val="007F5012"/>
    <w:rsid w:val="007F5546"/>
    <w:rsid w:val="007F6317"/>
    <w:rsid w:val="007F693C"/>
    <w:rsid w:val="007F6CBD"/>
    <w:rsid w:val="0080024C"/>
    <w:rsid w:val="0080038F"/>
    <w:rsid w:val="008010D4"/>
    <w:rsid w:val="0080496A"/>
    <w:rsid w:val="008070C8"/>
    <w:rsid w:val="0080710F"/>
    <w:rsid w:val="00807A7D"/>
    <w:rsid w:val="00811CA3"/>
    <w:rsid w:val="00811EC1"/>
    <w:rsid w:val="0081408F"/>
    <w:rsid w:val="0081522F"/>
    <w:rsid w:val="008232CF"/>
    <w:rsid w:val="00824829"/>
    <w:rsid w:val="008307FB"/>
    <w:rsid w:val="00832BB0"/>
    <w:rsid w:val="00833243"/>
    <w:rsid w:val="008336D5"/>
    <w:rsid w:val="00834665"/>
    <w:rsid w:val="00835124"/>
    <w:rsid w:val="00837DE7"/>
    <w:rsid w:val="0084332F"/>
    <w:rsid w:val="00843B50"/>
    <w:rsid w:val="00844BCC"/>
    <w:rsid w:val="0084595C"/>
    <w:rsid w:val="008465F5"/>
    <w:rsid w:val="00851255"/>
    <w:rsid w:val="00853661"/>
    <w:rsid w:val="008543F9"/>
    <w:rsid w:val="00854D05"/>
    <w:rsid w:val="008560A2"/>
    <w:rsid w:val="008563EB"/>
    <w:rsid w:val="008569C6"/>
    <w:rsid w:val="00856B54"/>
    <w:rsid w:val="00860778"/>
    <w:rsid w:val="0086248C"/>
    <w:rsid w:val="0086426B"/>
    <w:rsid w:val="00864D7A"/>
    <w:rsid w:val="00864EDC"/>
    <w:rsid w:val="00865020"/>
    <w:rsid w:val="0086616F"/>
    <w:rsid w:val="0086707E"/>
    <w:rsid w:val="00871981"/>
    <w:rsid w:val="00872976"/>
    <w:rsid w:val="00873A41"/>
    <w:rsid w:val="00874802"/>
    <w:rsid w:val="00874898"/>
    <w:rsid w:val="00875492"/>
    <w:rsid w:val="00875692"/>
    <w:rsid w:val="008810B7"/>
    <w:rsid w:val="00881118"/>
    <w:rsid w:val="00881BFE"/>
    <w:rsid w:val="0088511D"/>
    <w:rsid w:val="008857CC"/>
    <w:rsid w:val="0088616A"/>
    <w:rsid w:val="00886426"/>
    <w:rsid w:val="008877C3"/>
    <w:rsid w:val="00887931"/>
    <w:rsid w:val="00887FFA"/>
    <w:rsid w:val="008904ED"/>
    <w:rsid w:val="00897FD4"/>
    <w:rsid w:val="008A13F8"/>
    <w:rsid w:val="008B054E"/>
    <w:rsid w:val="008B2F66"/>
    <w:rsid w:val="008B4D82"/>
    <w:rsid w:val="008B5923"/>
    <w:rsid w:val="008B667C"/>
    <w:rsid w:val="008B6685"/>
    <w:rsid w:val="008B6D2D"/>
    <w:rsid w:val="008C1671"/>
    <w:rsid w:val="008C1E1B"/>
    <w:rsid w:val="008C6BAA"/>
    <w:rsid w:val="008C6E09"/>
    <w:rsid w:val="008C6F9D"/>
    <w:rsid w:val="008C7BF4"/>
    <w:rsid w:val="008D178B"/>
    <w:rsid w:val="008D31BD"/>
    <w:rsid w:val="008D5615"/>
    <w:rsid w:val="008E1610"/>
    <w:rsid w:val="008E1C6E"/>
    <w:rsid w:val="008E22B3"/>
    <w:rsid w:val="008E466C"/>
    <w:rsid w:val="008E5C00"/>
    <w:rsid w:val="008E5CA4"/>
    <w:rsid w:val="008E6C59"/>
    <w:rsid w:val="008F0739"/>
    <w:rsid w:val="008F3134"/>
    <w:rsid w:val="008F48DB"/>
    <w:rsid w:val="008F4EBD"/>
    <w:rsid w:val="008F5C26"/>
    <w:rsid w:val="008F639D"/>
    <w:rsid w:val="009036EA"/>
    <w:rsid w:val="00905D18"/>
    <w:rsid w:val="009062BC"/>
    <w:rsid w:val="00911303"/>
    <w:rsid w:val="0091188E"/>
    <w:rsid w:val="00915C23"/>
    <w:rsid w:val="00916D7D"/>
    <w:rsid w:val="00917796"/>
    <w:rsid w:val="00917ED9"/>
    <w:rsid w:val="00920A09"/>
    <w:rsid w:val="00922EAE"/>
    <w:rsid w:val="0092396F"/>
    <w:rsid w:val="00923A39"/>
    <w:rsid w:val="00927C27"/>
    <w:rsid w:val="00930DBF"/>
    <w:rsid w:val="00931B4E"/>
    <w:rsid w:val="00932CB0"/>
    <w:rsid w:val="00932F2E"/>
    <w:rsid w:val="0093305B"/>
    <w:rsid w:val="009331FE"/>
    <w:rsid w:val="00934309"/>
    <w:rsid w:val="00936972"/>
    <w:rsid w:val="009369E9"/>
    <w:rsid w:val="00937AE0"/>
    <w:rsid w:val="0094045F"/>
    <w:rsid w:val="009416D2"/>
    <w:rsid w:val="009453E6"/>
    <w:rsid w:val="0094662A"/>
    <w:rsid w:val="00946A49"/>
    <w:rsid w:val="00947753"/>
    <w:rsid w:val="00951C41"/>
    <w:rsid w:val="00953FAB"/>
    <w:rsid w:val="00954A7C"/>
    <w:rsid w:val="00957745"/>
    <w:rsid w:val="00962FEA"/>
    <w:rsid w:val="00963125"/>
    <w:rsid w:val="00967B7E"/>
    <w:rsid w:val="00967CC7"/>
    <w:rsid w:val="00971F90"/>
    <w:rsid w:val="009721DE"/>
    <w:rsid w:val="00973F27"/>
    <w:rsid w:val="00974F56"/>
    <w:rsid w:val="009754EE"/>
    <w:rsid w:val="00977198"/>
    <w:rsid w:val="00980235"/>
    <w:rsid w:val="009811B5"/>
    <w:rsid w:val="00981E08"/>
    <w:rsid w:val="00982297"/>
    <w:rsid w:val="009822DC"/>
    <w:rsid w:val="009826BD"/>
    <w:rsid w:val="009902BF"/>
    <w:rsid w:val="0099083E"/>
    <w:rsid w:val="00990A61"/>
    <w:rsid w:val="00991FD9"/>
    <w:rsid w:val="00993662"/>
    <w:rsid w:val="00995594"/>
    <w:rsid w:val="00995E58"/>
    <w:rsid w:val="00997AC3"/>
    <w:rsid w:val="009A6109"/>
    <w:rsid w:val="009A7A90"/>
    <w:rsid w:val="009B3D75"/>
    <w:rsid w:val="009B4196"/>
    <w:rsid w:val="009B44DE"/>
    <w:rsid w:val="009B464A"/>
    <w:rsid w:val="009B5319"/>
    <w:rsid w:val="009B6555"/>
    <w:rsid w:val="009B7E3E"/>
    <w:rsid w:val="009C3860"/>
    <w:rsid w:val="009C4F7F"/>
    <w:rsid w:val="009C5490"/>
    <w:rsid w:val="009D0D7C"/>
    <w:rsid w:val="009D3EC0"/>
    <w:rsid w:val="009D6866"/>
    <w:rsid w:val="009E0C2B"/>
    <w:rsid w:val="009E143F"/>
    <w:rsid w:val="009E278C"/>
    <w:rsid w:val="009E2ADF"/>
    <w:rsid w:val="009E414F"/>
    <w:rsid w:val="009E6357"/>
    <w:rsid w:val="009E764A"/>
    <w:rsid w:val="009F07C4"/>
    <w:rsid w:val="009F096D"/>
    <w:rsid w:val="009F119D"/>
    <w:rsid w:val="009F2A15"/>
    <w:rsid w:val="009F404C"/>
    <w:rsid w:val="009F53CD"/>
    <w:rsid w:val="009F56CB"/>
    <w:rsid w:val="009F65C9"/>
    <w:rsid w:val="009F6B22"/>
    <w:rsid w:val="009F72D1"/>
    <w:rsid w:val="009F7473"/>
    <w:rsid w:val="00A0075E"/>
    <w:rsid w:val="00A05713"/>
    <w:rsid w:val="00A05B60"/>
    <w:rsid w:val="00A06AA6"/>
    <w:rsid w:val="00A0750D"/>
    <w:rsid w:val="00A11D15"/>
    <w:rsid w:val="00A12117"/>
    <w:rsid w:val="00A12DC6"/>
    <w:rsid w:val="00A14192"/>
    <w:rsid w:val="00A14B82"/>
    <w:rsid w:val="00A16058"/>
    <w:rsid w:val="00A17BCF"/>
    <w:rsid w:val="00A20F34"/>
    <w:rsid w:val="00A216B4"/>
    <w:rsid w:val="00A30B9A"/>
    <w:rsid w:val="00A3148C"/>
    <w:rsid w:val="00A32F6E"/>
    <w:rsid w:val="00A35625"/>
    <w:rsid w:val="00A356B3"/>
    <w:rsid w:val="00A360A4"/>
    <w:rsid w:val="00A36318"/>
    <w:rsid w:val="00A3673B"/>
    <w:rsid w:val="00A37957"/>
    <w:rsid w:val="00A4068E"/>
    <w:rsid w:val="00A408C0"/>
    <w:rsid w:val="00A40DA9"/>
    <w:rsid w:val="00A421DC"/>
    <w:rsid w:val="00A43BC7"/>
    <w:rsid w:val="00A45D33"/>
    <w:rsid w:val="00A45E49"/>
    <w:rsid w:val="00A46760"/>
    <w:rsid w:val="00A47F0F"/>
    <w:rsid w:val="00A500ED"/>
    <w:rsid w:val="00A5152C"/>
    <w:rsid w:val="00A51663"/>
    <w:rsid w:val="00A5217C"/>
    <w:rsid w:val="00A52475"/>
    <w:rsid w:val="00A527E6"/>
    <w:rsid w:val="00A5303F"/>
    <w:rsid w:val="00A53790"/>
    <w:rsid w:val="00A553FD"/>
    <w:rsid w:val="00A55BB0"/>
    <w:rsid w:val="00A564E4"/>
    <w:rsid w:val="00A56CDA"/>
    <w:rsid w:val="00A60372"/>
    <w:rsid w:val="00A61E50"/>
    <w:rsid w:val="00A63DB3"/>
    <w:rsid w:val="00A65BEF"/>
    <w:rsid w:val="00A67AF0"/>
    <w:rsid w:val="00A71386"/>
    <w:rsid w:val="00A725E0"/>
    <w:rsid w:val="00A73C16"/>
    <w:rsid w:val="00A75D36"/>
    <w:rsid w:val="00A76713"/>
    <w:rsid w:val="00A76843"/>
    <w:rsid w:val="00A7756B"/>
    <w:rsid w:val="00A81B4C"/>
    <w:rsid w:val="00A81DB5"/>
    <w:rsid w:val="00A83C95"/>
    <w:rsid w:val="00A84496"/>
    <w:rsid w:val="00A84711"/>
    <w:rsid w:val="00A8537F"/>
    <w:rsid w:val="00A85B0E"/>
    <w:rsid w:val="00A85E73"/>
    <w:rsid w:val="00A907C6"/>
    <w:rsid w:val="00A91CC1"/>
    <w:rsid w:val="00A93A22"/>
    <w:rsid w:val="00A976A6"/>
    <w:rsid w:val="00AA0388"/>
    <w:rsid w:val="00AA0A0D"/>
    <w:rsid w:val="00AA1140"/>
    <w:rsid w:val="00AA7DB0"/>
    <w:rsid w:val="00AA7E45"/>
    <w:rsid w:val="00AB18BF"/>
    <w:rsid w:val="00AB19BB"/>
    <w:rsid w:val="00AB1B6D"/>
    <w:rsid w:val="00AB6258"/>
    <w:rsid w:val="00AB7A7A"/>
    <w:rsid w:val="00AC07FA"/>
    <w:rsid w:val="00AC0B60"/>
    <w:rsid w:val="00AC1067"/>
    <w:rsid w:val="00AC2750"/>
    <w:rsid w:val="00AC6F30"/>
    <w:rsid w:val="00AC7059"/>
    <w:rsid w:val="00AD048E"/>
    <w:rsid w:val="00AD154A"/>
    <w:rsid w:val="00AD293F"/>
    <w:rsid w:val="00AD2AE9"/>
    <w:rsid w:val="00AD2D6D"/>
    <w:rsid w:val="00AD3D1B"/>
    <w:rsid w:val="00AD5BD9"/>
    <w:rsid w:val="00AD64A3"/>
    <w:rsid w:val="00AD7F4A"/>
    <w:rsid w:val="00AE0CFE"/>
    <w:rsid w:val="00AE0F66"/>
    <w:rsid w:val="00AE13BB"/>
    <w:rsid w:val="00AE205F"/>
    <w:rsid w:val="00AE2B3C"/>
    <w:rsid w:val="00AE36FE"/>
    <w:rsid w:val="00AE3858"/>
    <w:rsid w:val="00AE3E7A"/>
    <w:rsid w:val="00AE6E3D"/>
    <w:rsid w:val="00AE7D90"/>
    <w:rsid w:val="00AF1FE3"/>
    <w:rsid w:val="00AF2988"/>
    <w:rsid w:val="00AF329A"/>
    <w:rsid w:val="00AF34B6"/>
    <w:rsid w:val="00AF7CF2"/>
    <w:rsid w:val="00AF7DD1"/>
    <w:rsid w:val="00B00106"/>
    <w:rsid w:val="00B00798"/>
    <w:rsid w:val="00B01082"/>
    <w:rsid w:val="00B01F30"/>
    <w:rsid w:val="00B0287D"/>
    <w:rsid w:val="00B05D94"/>
    <w:rsid w:val="00B06D67"/>
    <w:rsid w:val="00B11A7D"/>
    <w:rsid w:val="00B11CDA"/>
    <w:rsid w:val="00B14380"/>
    <w:rsid w:val="00B20D17"/>
    <w:rsid w:val="00B21C4E"/>
    <w:rsid w:val="00B22E17"/>
    <w:rsid w:val="00B2390F"/>
    <w:rsid w:val="00B2505D"/>
    <w:rsid w:val="00B25A10"/>
    <w:rsid w:val="00B2638F"/>
    <w:rsid w:val="00B272D6"/>
    <w:rsid w:val="00B311CF"/>
    <w:rsid w:val="00B34254"/>
    <w:rsid w:val="00B3550D"/>
    <w:rsid w:val="00B35B94"/>
    <w:rsid w:val="00B40CE3"/>
    <w:rsid w:val="00B40E59"/>
    <w:rsid w:val="00B4171C"/>
    <w:rsid w:val="00B42AE7"/>
    <w:rsid w:val="00B45BF0"/>
    <w:rsid w:val="00B47A65"/>
    <w:rsid w:val="00B47F3F"/>
    <w:rsid w:val="00B52E8E"/>
    <w:rsid w:val="00B534A6"/>
    <w:rsid w:val="00B53C4C"/>
    <w:rsid w:val="00B53E05"/>
    <w:rsid w:val="00B54A98"/>
    <w:rsid w:val="00B55C5D"/>
    <w:rsid w:val="00B5681C"/>
    <w:rsid w:val="00B60A60"/>
    <w:rsid w:val="00B60ABF"/>
    <w:rsid w:val="00B60EBF"/>
    <w:rsid w:val="00B61473"/>
    <w:rsid w:val="00B61BE9"/>
    <w:rsid w:val="00B6280A"/>
    <w:rsid w:val="00B63B11"/>
    <w:rsid w:val="00B656BE"/>
    <w:rsid w:val="00B6634D"/>
    <w:rsid w:val="00B66FF7"/>
    <w:rsid w:val="00B67584"/>
    <w:rsid w:val="00B72390"/>
    <w:rsid w:val="00B73CD3"/>
    <w:rsid w:val="00B74EBC"/>
    <w:rsid w:val="00B76CCC"/>
    <w:rsid w:val="00B811B4"/>
    <w:rsid w:val="00B82748"/>
    <w:rsid w:val="00B8305D"/>
    <w:rsid w:val="00B8351D"/>
    <w:rsid w:val="00B84823"/>
    <w:rsid w:val="00B85F27"/>
    <w:rsid w:val="00B86886"/>
    <w:rsid w:val="00B86CBA"/>
    <w:rsid w:val="00B87A2C"/>
    <w:rsid w:val="00B87B7E"/>
    <w:rsid w:val="00B903E1"/>
    <w:rsid w:val="00B90C1B"/>
    <w:rsid w:val="00B91084"/>
    <w:rsid w:val="00B91E98"/>
    <w:rsid w:val="00B93E81"/>
    <w:rsid w:val="00B94398"/>
    <w:rsid w:val="00B94847"/>
    <w:rsid w:val="00B9580F"/>
    <w:rsid w:val="00B95D3B"/>
    <w:rsid w:val="00B95E53"/>
    <w:rsid w:val="00B96EE3"/>
    <w:rsid w:val="00BA06AD"/>
    <w:rsid w:val="00BA2C3F"/>
    <w:rsid w:val="00BA328F"/>
    <w:rsid w:val="00BA48C7"/>
    <w:rsid w:val="00BA75D1"/>
    <w:rsid w:val="00BB0674"/>
    <w:rsid w:val="00BB39D0"/>
    <w:rsid w:val="00BB3BD2"/>
    <w:rsid w:val="00BB5AE3"/>
    <w:rsid w:val="00BC0FD8"/>
    <w:rsid w:val="00BC38B8"/>
    <w:rsid w:val="00BC4AC1"/>
    <w:rsid w:val="00BC5A37"/>
    <w:rsid w:val="00BC69A5"/>
    <w:rsid w:val="00BC7032"/>
    <w:rsid w:val="00BD0036"/>
    <w:rsid w:val="00BD2879"/>
    <w:rsid w:val="00BD41B3"/>
    <w:rsid w:val="00BD4662"/>
    <w:rsid w:val="00BD538B"/>
    <w:rsid w:val="00BE16AC"/>
    <w:rsid w:val="00BE1835"/>
    <w:rsid w:val="00BE1BBE"/>
    <w:rsid w:val="00BE322D"/>
    <w:rsid w:val="00BE3D66"/>
    <w:rsid w:val="00BE4714"/>
    <w:rsid w:val="00BE49E0"/>
    <w:rsid w:val="00BE4A34"/>
    <w:rsid w:val="00BE679D"/>
    <w:rsid w:val="00BF0862"/>
    <w:rsid w:val="00BF0DF1"/>
    <w:rsid w:val="00BF41EC"/>
    <w:rsid w:val="00BF795D"/>
    <w:rsid w:val="00BF7FB8"/>
    <w:rsid w:val="00C00DD0"/>
    <w:rsid w:val="00C030E5"/>
    <w:rsid w:val="00C03836"/>
    <w:rsid w:val="00C0621F"/>
    <w:rsid w:val="00C06BFA"/>
    <w:rsid w:val="00C07974"/>
    <w:rsid w:val="00C100A7"/>
    <w:rsid w:val="00C103CE"/>
    <w:rsid w:val="00C12A87"/>
    <w:rsid w:val="00C138F2"/>
    <w:rsid w:val="00C139FB"/>
    <w:rsid w:val="00C151B2"/>
    <w:rsid w:val="00C15509"/>
    <w:rsid w:val="00C160F9"/>
    <w:rsid w:val="00C1620F"/>
    <w:rsid w:val="00C1627E"/>
    <w:rsid w:val="00C16A25"/>
    <w:rsid w:val="00C16C70"/>
    <w:rsid w:val="00C17DCF"/>
    <w:rsid w:val="00C20004"/>
    <w:rsid w:val="00C20A26"/>
    <w:rsid w:val="00C20B60"/>
    <w:rsid w:val="00C21CFD"/>
    <w:rsid w:val="00C23969"/>
    <w:rsid w:val="00C242B6"/>
    <w:rsid w:val="00C244E5"/>
    <w:rsid w:val="00C27F63"/>
    <w:rsid w:val="00C27FC1"/>
    <w:rsid w:val="00C31D70"/>
    <w:rsid w:val="00C324FE"/>
    <w:rsid w:val="00C35096"/>
    <w:rsid w:val="00C372C6"/>
    <w:rsid w:val="00C372EF"/>
    <w:rsid w:val="00C4139A"/>
    <w:rsid w:val="00C422B2"/>
    <w:rsid w:val="00C42890"/>
    <w:rsid w:val="00C42B12"/>
    <w:rsid w:val="00C42BEF"/>
    <w:rsid w:val="00C44B27"/>
    <w:rsid w:val="00C455A9"/>
    <w:rsid w:val="00C457EB"/>
    <w:rsid w:val="00C50065"/>
    <w:rsid w:val="00C51372"/>
    <w:rsid w:val="00C51D28"/>
    <w:rsid w:val="00C541C9"/>
    <w:rsid w:val="00C54F81"/>
    <w:rsid w:val="00C559F8"/>
    <w:rsid w:val="00C56996"/>
    <w:rsid w:val="00C5708C"/>
    <w:rsid w:val="00C5748B"/>
    <w:rsid w:val="00C61433"/>
    <w:rsid w:val="00C615CD"/>
    <w:rsid w:val="00C61CE6"/>
    <w:rsid w:val="00C62031"/>
    <w:rsid w:val="00C62ADF"/>
    <w:rsid w:val="00C649D3"/>
    <w:rsid w:val="00C65776"/>
    <w:rsid w:val="00C65DCF"/>
    <w:rsid w:val="00C71C00"/>
    <w:rsid w:val="00C7226D"/>
    <w:rsid w:val="00C737A1"/>
    <w:rsid w:val="00C73BC5"/>
    <w:rsid w:val="00C74A68"/>
    <w:rsid w:val="00C74E0D"/>
    <w:rsid w:val="00C7613E"/>
    <w:rsid w:val="00C764B1"/>
    <w:rsid w:val="00C767C2"/>
    <w:rsid w:val="00C76C66"/>
    <w:rsid w:val="00C773D7"/>
    <w:rsid w:val="00C7740D"/>
    <w:rsid w:val="00C77673"/>
    <w:rsid w:val="00C77A50"/>
    <w:rsid w:val="00C81136"/>
    <w:rsid w:val="00C85925"/>
    <w:rsid w:val="00C87384"/>
    <w:rsid w:val="00C90CA2"/>
    <w:rsid w:val="00C93EB0"/>
    <w:rsid w:val="00C93F0F"/>
    <w:rsid w:val="00C9590A"/>
    <w:rsid w:val="00C96867"/>
    <w:rsid w:val="00C9750E"/>
    <w:rsid w:val="00CA03A9"/>
    <w:rsid w:val="00CA2921"/>
    <w:rsid w:val="00CA5E2E"/>
    <w:rsid w:val="00CA6345"/>
    <w:rsid w:val="00CA75FF"/>
    <w:rsid w:val="00CA7AB1"/>
    <w:rsid w:val="00CA7D3A"/>
    <w:rsid w:val="00CB0A1F"/>
    <w:rsid w:val="00CB2385"/>
    <w:rsid w:val="00CB33E1"/>
    <w:rsid w:val="00CB4191"/>
    <w:rsid w:val="00CB52A2"/>
    <w:rsid w:val="00CB6DA0"/>
    <w:rsid w:val="00CC23A5"/>
    <w:rsid w:val="00CC354B"/>
    <w:rsid w:val="00CC3CE6"/>
    <w:rsid w:val="00CC6B3A"/>
    <w:rsid w:val="00CC6FB2"/>
    <w:rsid w:val="00CD0586"/>
    <w:rsid w:val="00CD0D40"/>
    <w:rsid w:val="00CD18C5"/>
    <w:rsid w:val="00CD1DB8"/>
    <w:rsid w:val="00CD21B1"/>
    <w:rsid w:val="00CD3047"/>
    <w:rsid w:val="00CD45A1"/>
    <w:rsid w:val="00CE0A46"/>
    <w:rsid w:val="00CE22B6"/>
    <w:rsid w:val="00CE263A"/>
    <w:rsid w:val="00CF26EF"/>
    <w:rsid w:val="00CF4182"/>
    <w:rsid w:val="00CF4483"/>
    <w:rsid w:val="00CF65DA"/>
    <w:rsid w:val="00D0068E"/>
    <w:rsid w:val="00D04B76"/>
    <w:rsid w:val="00D059F5"/>
    <w:rsid w:val="00D063E4"/>
    <w:rsid w:val="00D06DEF"/>
    <w:rsid w:val="00D073C9"/>
    <w:rsid w:val="00D07C05"/>
    <w:rsid w:val="00D10D38"/>
    <w:rsid w:val="00D12716"/>
    <w:rsid w:val="00D128DA"/>
    <w:rsid w:val="00D138DE"/>
    <w:rsid w:val="00D13AAF"/>
    <w:rsid w:val="00D15FA6"/>
    <w:rsid w:val="00D177AA"/>
    <w:rsid w:val="00D177B7"/>
    <w:rsid w:val="00D20329"/>
    <w:rsid w:val="00D247F1"/>
    <w:rsid w:val="00D247FA"/>
    <w:rsid w:val="00D25402"/>
    <w:rsid w:val="00D26B44"/>
    <w:rsid w:val="00D26EB1"/>
    <w:rsid w:val="00D27311"/>
    <w:rsid w:val="00D274ED"/>
    <w:rsid w:val="00D27C9D"/>
    <w:rsid w:val="00D30CB8"/>
    <w:rsid w:val="00D338B5"/>
    <w:rsid w:val="00D34739"/>
    <w:rsid w:val="00D3722F"/>
    <w:rsid w:val="00D404D5"/>
    <w:rsid w:val="00D419DC"/>
    <w:rsid w:val="00D424D7"/>
    <w:rsid w:val="00D426BB"/>
    <w:rsid w:val="00D44D37"/>
    <w:rsid w:val="00D45D0B"/>
    <w:rsid w:val="00D46B6E"/>
    <w:rsid w:val="00D476F3"/>
    <w:rsid w:val="00D5032A"/>
    <w:rsid w:val="00D503B5"/>
    <w:rsid w:val="00D50F00"/>
    <w:rsid w:val="00D51DB3"/>
    <w:rsid w:val="00D54CFF"/>
    <w:rsid w:val="00D55212"/>
    <w:rsid w:val="00D567B5"/>
    <w:rsid w:val="00D57C8B"/>
    <w:rsid w:val="00D61DF5"/>
    <w:rsid w:val="00D62CF3"/>
    <w:rsid w:val="00D63ECC"/>
    <w:rsid w:val="00D64EE3"/>
    <w:rsid w:val="00D64F27"/>
    <w:rsid w:val="00D659A2"/>
    <w:rsid w:val="00D66518"/>
    <w:rsid w:val="00D66B58"/>
    <w:rsid w:val="00D67016"/>
    <w:rsid w:val="00D7067B"/>
    <w:rsid w:val="00D70967"/>
    <w:rsid w:val="00D728BA"/>
    <w:rsid w:val="00D72BEF"/>
    <w:rsid w:val="00D7444E"/>
    <w:rsid w:val="00D75EB7"/>
    <w:rsid w:val="00D75F69"/>
    <w:rsid w:val="00D76BA7"/>
    <w:rsid w:val="00D80754"/>
    <w:rsid w:val="00D80FE4"/>
    <w:rsid w:val="00D8165C"/>
    <w:rsid w:val="00D82D0B"/>
    <w:rsid w:val="00D83490"/>
    <w:rsid w:val="00D85995"/>
    <w:rsid w:val="00D9050F"/>
    <w:rsid w:val="00D90922"/>
    <w:rsid w:val="00D91612"/>
    <w:rsid w:val="00D9243F"/>
    <w:rsid w:val="00D94F52"/>
    <w:rsid w:val="00DA0784"/>
    <w:rsid w:val="00DA0831"/>
    <w:rsid w:val="00DA5764"/>
    <w:rsid w:val="00DA614B"/>
    <w:rsid w:val="00DA78CC"/>
    <w:rsid w:val="00DA7A4C"/>
    <w:rsid w:val="00DB01F6"/>
    <w:rsid w:val="00DB11A3"/>
    <w:rsid w:val="00DB4244"/>
    <w:rsid w:val="00DB52EF"/>
    <w:rsid w:val="00DB70AB"/>
    <w:rsid w:val="00DC10C3"/>
    <w:rsid w:val="00DC1A0D"/>
    <w:rsid w:val="00DC32F0"/>
    <w:rsid w:val="00DC5F5E"/>
    <w:rsid w:val="00DC7810"/>
    <w:rsid w:val="00DD1BAA"/>
    <w:rsid w:val="00DD27C1"/>
    <w:rsid w:val="00DD42F6"/>
    <w:rsid w:val="00DD4C96"/>
    <w:rsid w:val="00DD72C1"/>
    <w:rsid w:val="00DE0ED4"/>
    <w:rsid w:val="00DE41F1"/>
    <w:rsid w:val="00DE68B1"/>
    <w:rsid w:val="00DE7076"/>
    <w:rsid w:val="00DE7325"/>
    <w:rsid w:val="00DF1C56"/>
    <w:rsid w:val="00DF23A6"/>
    <w:rsid w:val="00DF4EC5"/>
    <w:rsid w:val="00DF4F91"/>
    <w:rsid w:val="00DF51F0"/>
    <w:rsid w:val="00DF5224"/>
    <w:rsid w:val="00DF60B0"/>
    <w:rsid w:val="00DF7E92"/>
    <w:rsid w:val="00E00082"/>
    <w:rsid w:val="00E0043B"/>
    <w:rsid w:val="00E01066"/>
    <w:rsid w:val="00E02A9C"/>
    <w:rsid w:val="00E03C3E"/>
    <w:rsid w:val="00E04459"/>
    <w:rsid w:val="00E0479F"/>
    <w:rsid w:val="00E0545B"/>
    <w:rsid w:val="00E05D83"/>
    <w:rsid w:val="00E0646F"/>
    <w:rsid w:val="00E06D44"/>
    <w:rsid w:val="00E0777D"/>
    <w:rsid w:val="00E078E2"/>
    <w:rsid w:val="00E10B84"/>
    <w:rsid w:val="00E11B8B"/>
    <w:rsid w:val="00E12A4D"/>
    <w:rsid w:val="00E131E5"/>
    <w:rsid w:val="00E14C9D"/>
    <w:rsid w:val="00E14D05"/>
    <w:rsid w:val="00E15DC0"/>
    <w:rsid w:val="00E169BB"/>
    <w:rsid w:val="00E170B4"/>
    <w:rsid w:val="00E24692"/>
    <w:rsid w:val="00E24C72"/>
    <w:rsid w:val="00E2597D"/>
    <w:rsid w:val="00E2611A"/>
    <w:rsid w:val="00E26308"/>
    <w:rsid w:val="00E27303"/>
    <w:rsid w:val="00E30C4A"/>
    <w:rsid w:val="00E32080"/>
    <w:rsid w:val="00E40FAB"/>
    <w:rsid w:val="00E425E1"/>
    <w:rsid w:val="00E42E32"/>
    <w:rsid w:val="00E45E42"/>
    <w:rsid w:val="00E46D8C"/>
    <w:rsid w:val="00E47EDB"/>
    <w:rsid w:val="00E501A5"/>
    <w:rsid w:val="00E50C7C"/>
    <w:rsid w:val="00E52792"/>
    <w:rsid w:val="00E5321E"/>
    <w:rsid w:val="00E5421D"/>
    <w:rsid w:val="00E55C10"/>
    <w:rsid w:val="00E565F4"/>
    <w:rsid w:val="00E5699A"/>
    <w:rsid w:val="00E60745"/>
    <w:rsid w:val="00E64138"/>
    <w:rsid w:val="00E654AC"/>
    <w:rsid w:val="00E66B59"/>
    <w:rsid w:val="00E71672"/>
    <w:rsid w:val="00E71F26"/>
    <w:rsid w:val="00E73FF4"/>
    <w:rsid w:val="00E75249"/>
    <w:rsid w:val="00E7558A"/>
    <w:rsid w:val="00E81035"/>
    <w:rsid w:val="00E82A01"/>
    <w:rsid w:val="00E843DD"/>
    <w:rsid w:val="00E846B1"/>
    <w:rsid w:val="00E85A3F"/>
    <w:rsid w:val="00E86379"/>
    <w:rsid w:val="00E879ED"/>
    <w:rsid w:val="00E87BD2"/>
    <w:rsid w:val="00E91B44"/>
    <w:rsid w:val="00E97D8E"/>
    <w:rsid w:val="00EA0189"/>
    <w:rsid w:val="00EA03F5"/>
    <w:rsid w:val="00EA11B0"/>
    <w:rsid w:val="00EA20E2"/>
    <w:rsid w:val="00EA2827"/>
    <w:rsid w:val="00EA564E"/>
    <w:rsid w:val="00EA6915"/>
    <w:rsid w:val="00EA6B41"/>
    <w:rsid w:val="00EA7F6B"/>
    <w:rsid w:val="00EB1D36"/>
    <w:rsid w:val="00EB23D1"/>
    <w:rsid w:val="00EB2975"/>
    <w:rsid w:val="00EB2A25"/>
    <w:rsid w:val="00EB2C87"/>
    <w:rsid w:val="00EB3A89"/>
    <w:rsid w:val="00EB48E1"/>
    <w:rsid w:val="00EB4EDF"/>
    <w:rsid w:val="00EB507F"/>
    <w:rsid w:val="00EB57B0"/>
    <w:rsid w:val="00EB635D"/>
    <w:rsid w:val="00EB6BFC"/>
    <w:rsid w:val="00EC10D1"/>
    <w:rsid w:val="00EC1649"/>
    <w:rsid w:val="00EC28A9"/>
    <w:rsid w:val="00EC3AFE"/>
    <w:rsid w:val="00EC444F"/>
    <w:rsid w:val="00EC4C8B"/>
    <w:rsid w:val="00EC53AC"/>
    <w:rsid w:val="00EC5C8A"/>
    <w:rsid w:val="00EC6700"/>
    <w:rsid w:val="00EC6CF4"/>
    <w:rsid w:val="00EC72FD"/>
    <w:rsid w:val="00EC7422"/>
    <w:rsid w:val="00EC7A54"/>
    <w:rsid w:val="00EC7D04"/>
    <w:rsid w:val="00EC7E35"/>
    <w:rsid w:val="00ED003C"/>
    <w:rsid w:val="00ED2067"/>
    <w:rsid w:val="00ED2AE3"/>
    <w:rsid w:val="00ED6980"/>
    <w:rsid w:val="00ED6AE8"/>
    <w:rsid w:val="00ED70D0"/>
    <w:rsid w:val="00EE000B"/>
    <w:rsid w:val="00EE0428"/>
    <w:rsid w:val="00EE0555"/>
    <w:rsid w:val="00EE19AF"/>
    <w:rsid w:val="00EE3516"/>
    <w:rsid w:val="00EE381B"/>
    <w:rsid w:val="00EE43A3"/>
    <w:rsid w:val="00EE5102"/>
    <w:rsid w:val="00EE51D4"/>
    <w:rsid w:val="00EE5EB1"/>
    <w:rsid w:val="00EE7BA8"/>
    <w:rsid w:val="00EE7BB6"/>
    <w:rsid w:val="00EE7E8C"/>
    <w:rsid w:val="00EF1A96"/>
    <w:rsid w:val="00EF3DCE"/>
    <w:rsid w:val="00EF4912"/>
    <w:rsid w:val="00EF5149"/>
    <w:rsid w:val="00EF5E00"/>
    <w:rsid w:val="00EF6258"/>
    <w:rsid w:val="00EF7394"/>
    <w:rsid w:val="00EF75DB"/>
    <w:rsid w:val="00F02070"/>
    <w:rsid w:val="00F05FB1"/>
    <w:rsid w:val="00F070A4"/>
    <w:rsid w:val="00F077A6"/>
    <w:rsid w:val="00F07AEE"/>
    <w:rsid w:val="00F10AE4"/>
    <w:rsid w:val="00F1114F"/>
    <w:rsid w:val="00F1121D"/>
    <w:rsid w:val="00F113C0"/>
    <w:rsid w:val="00F14759"/>
    <w:rsid w:val="00F15009"/>
    <w:rsid w:val="00F15240"/>
    <w:rsid w:val="00F15769"/>
    <w:rsid w:val="00F21915"/>
    <w:rsid w:val="00F21B60"/>
    <w:rsid w:val="00F22AFB"/>
    <w:rsid w:val="00F23C9A"/>
    <w:rsid w:val="00F24649"/>
    <w:rsid w:val="00F24B63"/>
    <w:rsid w:val="00F3066C"/>
    <w:rsid w:val="00F311B8"/>
    <w:rsid w:val="00F334E3"/>
    <w:rsid w:val="00F33F04"/>
    <w:rsid w:val="00F349B7"/>
    <w:rsid w:val="00F37197"/>
    <w:rsid w:val="00F373EF"/>
    <w:rsid w:val="00F400F3"/>
    <w:rsid w:val="00F40537"/>
    <w:rsid w:val="00F4143C"/>
    <w:rsid w:val="00F41F4B"/>
    <w:rsid w:val="00F449E5"/>
    <w:rsid w:val="00F45AE4"/>
    <w:rsid w:val="00F514FB"/>
    <w:rsid w:val="00F54454"/>
    <w:rsid w:val="00F55363"/>
    <w:rsid w:val="00F55FFD"/>
    <w:rsid w:val="00F5668D"/>
    <w:rsid w:val="00F57164"/>
    <w:rsid w:val="00F6009F"/>
    <w:rsid w:val="00F62648"/>
    <w:rsid w:val="00F62BEB"/>
    <w:rsid w:val="00F62CBE"/>
    <w:rsid w:val="00F64D27"/>
    <w:rsid w:val="00F65BC0"/>
    <w:rsid w:val="00F65BC4"/>
    <w:rsid w:val="00F65CF4"/>
    <w:rsid w:val="00F67A31"/>
    <w:rsid w:val="00F71E3F"/>
    <w:rsid w:val="00F724A3"/>
    <w:rsid w:val="00F73F0E"/>
    <w:rsid w:val="00F7425D"/>
    <w:rsid w:val="00F74AB5"/>
    <w:rsid w:val="00F80F77"/>
    <w:rsid w:val="00F816BF"/>
    <w:rsid w:val="00F816EA"/>
    <w:rsid w:val="00F82EE3"/>
    <w:rsid w:val="00F836FE"/>
    <w:rsid w:val="00F83DE6"/>
    <w:rsid w:val="00F84A11"/>
    <w:rsid w:val="00F90BB9"/>
    <w:rsid w:val="00F90D56"/>
    <w:rsid w:val="00F9118D"/>
    <w:rsid w:val="00F947AF"/>
    <w:rsid w:val="00F9627F"/>
    <w:rsid w:val="00F9649C"/>
    <w:rsid w:val="00F96E05"/>
    <w:rsid w:val="00F97C04"/>
    <w:rsid w:val="00FA1123"/>
    <w:rsid w:val="00FA2934"/>
    <w:rsid w:val="00FA72F9"/>
    <w:rsid w:val="00FA7427"/>
    <w:rsid w:val="00FA752A"/>
    <w:rsid w:val="00FB0E8B"/>
    <w:rsid w:val="00FC05EC"/>
    <w:rsid w:val="00FC36E3"/>
    <w:rsid w:val="00FC3737"/>
    <w:rsid w:val="00FC5424"/>
    <w:rsid w:val="00FC6824"/>
    <w:rsid w:val="00FD0119"/>
    <w:rsid w:val="00FD079C"/>
    <w:rsid w:val="00FD0DCB"/>
    <w:rsid w:val="00FD2C77"/>
    <w:rsid w:val="00FD3101"/>
    <w:rsid w:val="00FD44B1"/>
    <w:rsid w:val="00FD5DFC"/>
    <w:rsid w:val="00FE10E1"/>
    <w:rsid w:val="00FE2B08"/>
    <w:rsid w:val="00FE3EF8"/>
    <w:rsid w:val="00FF0B9C"/>
    <w:rsid w:val="00FF13B6"/>
    <w:rsid w:val="00FF3B41"/>
    <w:rsid w:val="00FF635C"/>
    <w:rsid w:val="00FF7DC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1A8B422"/>
  <w15:chartTrackingRefBased/>
  <w15:docId w15:val="{639C6356-1460-834A-BB95-DAE2515CAB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E76D9"/>
    <w:pPr>
      <w:widowControl w:val="0"/>
      <w:jc w:val="both"/>
    </w:pPr>
  </w:style>
  <w:style w:type="paragraph" w:styleId="1">
    <w:name w:val="heading 1"/>
    <w:basedOn w:val="a"/>
    <w:next w:val="a"/>
    <w:link w:val="10"/>
    <w:autoRedefine/>
    <w:uiPriority w:val="9"/>
    <w:qFormat/>
    <w:rsid w:val="001F673B"/>
    <w:pPr>
      <w:keepNext/>
      <w:keepLines/>
      <w:spacing w:before="340" w:after="330" w:line="360" w:lineRule="auto"/>
      <w:outlineLvl w:val="0"/>
    </w:pPr>
    <w:rPr>
      <w:rFonts w:ascii="Cambria" w:eastAsia="Times New Roman" w:hAnsi="Cambria"/>
      <w:b/>
      <w:bCs/>
      <w:kern w:val="44"/>
      <w:sz w:val="40"/>
      <w:szCs w:val="40"/>
    </w:rPr>
  </w:style>
  <w:style w:type="paragraph" w:styleId="2">
    <w:name w:val="heading 2"/>
    <w:basedOn w:val="a"/>
    <w:next w:val="a"/>
    <w:link w:val="20"/>
    <w:uiPriority w:val="9"/>
    <w:unhideWhenUsed/>
    <w:qFormat/>
    <w:rsid w:val="00F21B60"/>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0"/>
    <w:uiPriority w:val="9"/>
    <w:unhideWhenUsed/>
    <w:qFormat/>
    <w:rsid w:val="0028250D"/>
    <w:pPr>
      <w:keepNext/>
      <w:keepLines/>
      <w:spacing w:before="260" w:after="260" w:line="416" w:lineRule="auto"/>
      <w:outlineLvl w:val="2"/>
    </w:pPr>
    <w:rPr>
      <w:rFonts w:eastAsia="Cambria"/>
      <w:b/>
      <w:bCs/>
      <w:sz w:val="28"/>
      <w:szCs w:val="32"/>
    </w:rPr>
  </w:style>
  <w:style w:type="paragraph" w:styleId="4">
    <w:name w:val="heading 4"/>
    <w:basedOn w:val="a"/>
    <w:next w:val="a"/>
    <w:link w:val="40"/>
    <w:uiPriority w:val="9"/>
    <w:semiHidden/>
    <w:unhideWhenUsed/>
    <w:qFormat/>
    <w:rsid w:val="00BA75D1"/>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1F673B"/>
    <w:rPr>
      <w:rFonts w:ascii="Cambria" w:eastAsia="Times New Roman" w:hAnsi="Cambria"/>
      <w:b/>
      <w:bCs/>
      <w:kern w:val="44"/>
      <w:sz w:val="40"/>
      <w:szCs w:val="40"/>
    </w:rPr>
  </w:style>
  <w:style w:type="character" w:customStyle="1" w:styleId="20">
    <w:name w:val="标题 2 字符"/>
    <w:basedOn w:val="a0"/>
    <w:link w:val="2"/>
    <w:uiPriority w:val="9"/>
    <w:rsid w:val="00F21B60"/>
    <w:rPr>
      <w:rFonts w:asciiTheme="majorHAnsi" w:eastAsiaTheme="majorEastAsia" w:hAnsiTheme="majorHAnsi" w:cstheme="majorBidi"/>
      <w:b/>
      <w:bCs/>
      <w:sz w:val="32"/>
      <w:szCs w:val="32"/>
    </w:rPr>
  </w:style>
  <w:style w:type="character" w:customStyle="1" w:styleId="40">
    <w:name w:val="标题 4 字符"/>
    <w:basedOn w:val="a0"/>
    <w:link w:val="4"/>
    <w:uiPriority w:val="9"/>
    <w:semiHidden/>
    <w:rsid w:val="00BA75D1"/>
    <w:rPr>
      <w:rFonts w:asciiTheme="majorHAnsi" w:eastAsiaTheme="majorEastAsia" w:hAnsiTheme="majorHAnsi" w:cstheme="majorBidi"/>
      <w:b/>
      <w:bCs/>
      <w:sz w:val="28"/>
      <w:szCs w:val="28"/>
    </w:rPr>
  </w:style>
  <w:style w:type="character" w:customStyle="1" w:styleId="30">
    <w:name w:val="标题 3 字符"/>
    <w:basedOn w:val="a0"/>
    <w:link w:val="3"/>
    <w:uiPriority w:val="9"/>
    <w:rsid w:val="0028250D"/>
    <w:rPr>
      <w:rFonts w:eastAsia="Cambria"/>
      <w:b/>
      <w:bCs/>
      <w:sz w:val="28"/>
      <w:szCs w:val="32"/>
    </w:rPr>
  </w:style>
  <w:style w:type="table" w:styleId="a3">
    <w:name w:val="Table Grid"/>
    <w:basedOn w:val="a1"/>
    <w:uiPriority w:val="39"/>
    <w:rsid w:val="00D5521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1">
    <w:name w:val="Grid Table 1 Light"/>
    <w:basedOn w:val="a1"/>
    <w:uiPriority w:val="46"/>
    <w:rsid w:val="009036EA"/>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a4">
    <w:name w:val="Hyperlink"/>
    <w:basedOn w:val="a0"/>
    <w:uiPriority w:val="99"/>
    <w:unhideWhenUsed/>
    <w:rsid w:val="006B2957"/>
    <w:rPr>
      <w:color w:val="0563C1" w:themeColor="hyperlink"/>
      <w:u w:val="single"/>
    </w:rPr>
  </w:style>
  <w:style w:type="paragraph" w:styleId="a5">
    <w:name w:val="header"/>
    <w:basedOn w:val="a"/>
    <w:link w:val="a6"/>
    <w:uiPriority w:val="99"/>
    <w:unhideWhenUsed/>
    <w:rsid w:val="006B2957"/>
    <w:pPr>
      <w:tabs>
        <w:tab w:val="center" w:pos="4153"/>
        <w:tab w:val="right" w:pos="8306"/>
      </w:tabs>
      <w:snapToGrid w:val="0"/>
      <w:jc w:val="center"/>
    </w:pPr>
    <w:rPr>
      <w:sz w:val="18"/>
      <w:szCs w:val="18"/>
    </w:rPr>
  </w:style>
  <w:style w:type="character" w:customStyle="1" w:styleId="a6">
    <w:name w:val="页眉 字符"/>
    <w:basedOn w:val="a0"/>
    <w:link w:val="a5"/>
    <w:uiPriority w:val="99"/>
    <w:rsid w:val="006B2957"/>
    <w:rPr>
      <w:sz w:val="18"/>
      <w:szCs w:val="18"/>
    </w:rPr>
  </w:style>
  <w:style w:type="paragraph" w:styleId="a7">
    <w:name w:val="footer"/>
    <w:basedOn w:val="a"/>
    <w:link w:val="a8"/>
    <w:uiPriority w:val="99"/>
    <w:unhideWhenUsed/>
    <w:rsid w:val="006B2957"/>
    <w:pPr>
      <w:tabs>
        <w:tab w:val="center" w:pos="4153"/>
        <w:tab w:val="right" w:pos="8306"/>
      </w:tabs>
      <w:snapToGrid w:val="0"/>
      <w:jc w:val="left"/>
    </w:pPr>
    <w:rPr>
      <w:sz w:val="18"/>
      <w:szCs w:val="18"/>
    </w:rPr>
  </w:style>
  <w:style w:type="character" w:customStyle="1" w:styleId="a8">
    <w:name w:val="页脚 字符"/>
    <w:basedOn w:val="a0"/>
    <w:link w:val="a7"/>
    <w:uiPriority w:val="99"/>
    <w:rsid w:val="006B2957"/>
    <w:rPr>
      <w:sz w:val="18"/>
      <w:szCs w:val="18"/>
    </w:rPr>
  </w:style>
  <w:style w:type="paragraph" w:styleId="HTML">
    <w:name w:val="HTML Preformatted"/>
    <w:basedOn w:val="a"/>
    <w:link w:val="HTML0"/>
    <w:uiPriority w:val="99"/>
    <w:semiHidden/>
    <w:unhideWhenUsed/>
    <w:rsid w:val="00C242B6"/>
    <w:rPr>
      <w:rFonts w:ascii="Courier New" w:hAnsi="Courier New" w:cs="Courier New"/>
      <w:sz w:val="20"/>
      <w:szCs w:val="20"/>
    </w:rPr>
  </w:style>
  <w:style w:type="character" w:customStyle="1" w:styleId="HTML0">
    <w:name w:val="HTML 预设格式 字符"/>
    <w:basedOn w:val="a0"/>
    <w:link w:val="HTML"/>
    <w:uiPriority w:val="99"/>
    <w:semiHidden/>
    <w:rsid w:val="00C242B6"/>
    <w:rPr>
      <w:rFonts w:ascii="Courier New" w:hAnsi="Courier New" w:cs="Courier New"/>
      <w:sz w:val="20"/>
      <w:szCs w:val="20"/>
    </w:rPr>
  </w:style>
  <w:style w:type="paragraph" w:customStyle="1" w:styleId="12">
    <w:name w:val="书目1"/>
    <w:basedOn w:val="a"/>
    <w:link w:val="Bibliography"/>
    <w:rsid w:val="001647C4"/>
    <w:pPr>
      <w:tabs>
        <w:tab w:val="left" w:pos="380"/>
      </w:tabs>
      <w:spacing w:line="480" w:lineRule="auto"/>
      <w:ind w:left="384" w:hanging="384"/>
    </w:pPr>
  </w:style>
  <w:style w:type="character" w:customStyle="1" w:styleId="Bibliography">
    <w:name w:val="Bibliography 字符"/>
    <w:basedOn w:val="a0"/>
    <w:link w:val="12"/>
    <w:rsid w:val="001647C4"/>
  </w:style>
  <w:style w:type="character" w:styleId="a9">
    <w:name w:val="FollowedHyperlink"/>
    <w:basedOn w:val="a0"/>
    <w:uiPriority w:val="99"/>
    <w:semiHidden/>
    <w:unhideWhenUsed/>
    <w:rsid w:val="002762E2"/>
    <w:rPr>
      <w:color w:val="954F72" w:themeColor="followedHyperlink"/>
      <w:u w:val="single"/>
    </w:rPr>
  </w:style>
  <w:style w:type="paragraph" w:styleId="aa">
    <w:name w:val="Revision"/>
    <w:hidden/>
    <w:uiPriority w:val="99"/>
    <w:semiHidden/>
    <w:rsid w:val="00B91E98"/>
  </w:style>
  <w:style w:type="character" w:styleId="ab">
    <w:name w:val="annotation reference"/>
    <w:basedOn w:val="a0"/>
    <w:uiPriority w:val="99"/>
    <w:semiHidden/>
    <w:unhideWhenUsed/>
    <w:rsid w:val="0061367F"/>
    <w:rPr>
      <w:sz w:val="16"/>
      <w:szCs w:val="16"/>
    </w:rPr>
  </w:style>
  <w:style w:type="paragraph" w:styleId="ac">
    <w:name w:val="annotation text"/>
    <w:basedOn w:val="a"/>
    <w:link w:val="ad"/>
    <w:uiPriority w:val="99"/>
    <w:semiHidden/>
    <w:unhideWhenUsed/>
    <w:rsid w:val="0061367F"/>
    <w:rPr>
      <w:sz w:val="20"/>
      <w:szCs w:val="20"/>
    </w:rPr>
  </w:style>
  <w:style w:type="character" w:customStyle="1" w:styleId="ad">
    <w:name w:val="批注文字 字符"/>
    <w:basedOn w:val="a0"/>
    <w:link w:val="ac"/>
    <w:uiPriority w:val="99"/>
    <w:semiHidden/>
    <w:rsid w:val="0061367F"/>
    <w:rPr>
      <w:sz w:val="20"/>
      <w:szCs w:val="20"/>
    </w:rPr>
  </w:style>
  <w:style w:type="paragraph" w:styleId="ae">
    <w:name w:val="annotation subject"/>
    <w:basedOn w:val="ac"/>
    <w:next w:val="ac"/>
    <w:link w:val="af"/>
    <w:uiPriority w:val="99"/>
    <w:semiHidden/>
    <w:unhideWhenUsed/>
    <w:rsid w:val="0061367F"/>
    <w:rPr>
      <w:b/>
      <w:bCs/>
    </w:rPr>
  </w:style>
  <w:style w:type="character" w:customStyle="1" w:styleId="af">
    <w:name w:val="批注主题 字符"/>
    <w:basedOn w:val="ad"/>
    <w:link w:val="ae"/>
    <w:uiPriority w:val="99"/>
    <w:semiHidden/>
    <w:rsid w:val="0061367F"/>
    <w:rPr>
      <w:b/>
      <w:bCs/>
      <w:sz w:val="20"/>
      <w:szCs w:val="20"/>
    </w:rPr>
  </w:style>
  <w:style w:type="paragraph" w:styleId="af0">
    <w:name w:val="Normal (Web)"/>
    <w:basedOn w:val="a"/>
    <w:uiPriority w:val="99"/>
    <w:unhideWhenUsed/>
    <w:rsid w:val="00297599"/>
    <w:pPr>
      <w:widowControl/>
      <w:spacing w:before="100" w:beforeAutospacing="1" w:after="100" w:afterAutospacing="1"/>
      <w:jc w:val="left"/>
    </w:pPr>
    <w:rPr>
      <w:rFonts w:ascii="宋体" w:eastAsia="宋体" w:hAnsi="宋体" w:cs="宋体"/>
      <w:kern w:val="0"/>
      <w:sz w:val="24"/>
    </w:rPr>
  </w:style>
  <w:style w:type="character" w:styleId="af1">
    <w:name w:val="Strong"/>
    <w:basedOn w:val="a0"/>
    <w:uiPriority w:val="22"/>
    <w:qFormat/>
    <w:rsid w:val="00297599"/>
    <w:rPr>
      <w:b/>
      <w:bCs/>
    </w:rPr>
  </w:style>
  <w:style w:type="table" w:styleId="5">
    <w:name w:val="Plain Table 5"/>
    <w:basedOn w:val="a1"/>
    <w:uiPriority w:val="45"/>
    <w:rsid w:val="00AC1067"/>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af2">
    <w:name w:val="page number"/>
    <w:basedOn w:val="a0"/>
    <w:uiPriority w:val="99"/>
    <w:semiHidden/>
    <w:unhideWhenUsed/>
    <w:rsid w:val="00AC2750"/>
  </w:style>
  <w:style w:type="paragraph" w:styleId="af3">
    <w:name w:val="Bibliography"/>
    <w:basedOn w:val="a"/>
    <w:next w:val="a"/>
    <w:uiPriority w:val="37"/>
    <w:unhideWhenUsed/>
    <w:rsid w:val="007F6317"/>
  </w:style>
  <w:style w:type="character" w:styleId="af4">
    <w:name w:val="Unresolved Mention"/>
    <w:basedOn w:val="a0"/>
    <w:uiPriority w:val="99"/>
    <w:semiHidden/>
    <w:unhideWhenUsed/>
    <w:rsid w:val="00E170B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9323172">
      <w:bodyDiv w:val="1"/>
      <w:marLeft w:val="0"/>
      <w:marRight w:val="0"/>
      <w:marTop w:val="0"/>
      <w:marBottom w:val="0"/>
      <w:divBdr>
        <w:top w:val="none" w:sz="0" w:space="0" w:color="auto"/>
        <w:left w:val="none" w:sz="0" w:space="0" w:color="auto"/>
        <w:bottom w:val="none" w:sz="0" w:space="0" w:color="auto"/>
        <w:right w:val="none" w:sz="0" w:space="0" w:color="auto"/>
      </w:divBdr>
    </w:div>
    <w:div w:id="200628199">
      <w:bodyDiv w:val="1"/>
      <w:marLeft w:val="0"/>
      <w:marRight w:val="0"/>
      <w:marTop w:val="0"/>
      <w:marBottom w:val="0"/>
      <w:divBdr>
        <w:top w:val="none" w:sz="0" w:space="0" w:color="auto"/>
        <w:left w:val="none" w:sz="0" w:space="0" w:color="auto"/>
        <w:bottom w:val="none" w:sz="0" w:space="0" w:color="auto"/>
        <w:right w:val="none" w:sz="0" w:space="0" w:color="auto"/>
      </w:divBdr>
    </w:div>
    <w:div w:id="213004580">
      <w:bodyDiv w:val="1"/>
      <w:marLeft w:val="0"/>
      <w:marRight w:val="0"/>
      <w:marTop w:val="0"/>
      <w:marBottom w:val="0"/>
      <w:divBdr>
        <w:top w:val="none" w:sz="0" w:space="0" w:color="auto"/>
        <w:left w:val="none" w:sz="0" w:space="0" w:color="auto"/>
        <w:bottom w:val="none" w:sz="0" w:space="0" w:color="auto"/>
        <w:right w:val="none" w:sz="0" w:space="0" w:color="auto"/>
      </w:divBdr>
    </w:div>
    <w:div w:id="339352641">
      <w:bodyDiv w:val="1"/>
      <w:marLeft w:val="0"/>
      <w:marRight w:val="0"/>
      <w:marTop w:val="0"/>
      <w:marBottom w:val="0"/>
      <w:divBdr>
        <w:top w:val="none" w:sz="0" w:space="0" w:color="auto"/>
        <w:left w:val="none" w:sz="0" w:space="0" w:color="auto"/>
        <w:bottom w:val="none" w:sz="0" w:space="0" w:color="auto"/>
        <w:right w:val="none" w:sz="0" w:space="0" w:color="auto"/>
      </w:divBdr>
      <w:divsChild>
        <w:div w:id="990595014">
          <w:marLeft w:val="0"/>
          <w:marRight w:val="0"/>
          <w:marTop w:val="0"/>
          <w:marBottom w:val="0"/>
          <w:divBdr>
            <w:top w:val="none" w:sz="0" w:space="0" w:color="auto"/>
            <w:left w:val="none" w:sz="0" w:space="0" w:color="auto"/>
            <w:bottom w:val="none" w:sz="0" w:space="0" w:color="auto"/>
            <w:right w:val="none" w:sz="0" w:space="0" w:color="auto"/>
          </w:divBdr>
          <w:divsChild>
            <w:div w:id="1053193436">
              <w:marLeft w:val="0"/>
              <w:marRight w:val="0"/>
              <w:marTop w:val="0"/>
              <w:marBottom w:val="0"/>
              <w:divBdr>
                <w:top w:val="none" w:sz="0" w:space="0" w:color="auto"/>
                <w:left w:val="none" w:sz="0" w:space="0" w:color="auto"/>
                <w:bottom w:val="none" w:sz="0" w:space="0" w:color="auto"/>
                <w:right w:val="none" w:sz="0" w:space="0" w:color="auto"/>
              </w:divBdr>
              <w:divsChild>
                <w:div w:id="25644799">
                  <w:marLeft w:val="0"/>
                  <w:marRight w:val="0"/>
                  <w:marTop w:val="0"/>
                  <w:marBottom w:val="0"/>
                  <w:divBdr>
                    <w:top w:val="none" w:sz="0" w:space="0" w:color="auto"/>
                    <w:left w:val="none" w:sz="0" w:space="0" w:color="auto"/>
                    <w:bottom w:val="none" w:sz="0" w:space="0" w:color="auto"/>
                    <w:right w:val="none" w:sz="0" w:space="0" w:color="auto"/>
                  </w:divBdr>
                  <w:divsChild>
                    <w:div w:id="998996213">
                      <w:marLeft w:val="0"/>
                      <w:marRight w:val="0"/>
                      <w:marTop w:val="0"/>
                      <w:marBottom w:val="0"/>
                      <w:divBdr>
                        <w:top w:val="none" w:sz="0" w:space="0" w:color="auto"/>
                        <w:left w:val="none" w:sz="0" w:space="0" w:color="auto"/>
                        <w:bottom w:val="none" w:sz="0" w:space="0" w:color="auto"/>
                        <w:right w:val="none" w:sz="0" w:space="0" w:color="auto"/>
                      </w:divBdr>
                      <w:divsChild>
                        <w:div w:id="559563232">
                          <w:marLeft w:val="0"/>
                          <w:marRight w:val="0"/>
                          <w:marTop w:val="0"/>
                          <w:marBottom w:val="0"/>
                          <w:divBdr>
                            <w:top w:val="none" w:sz="0" w:space="0" w:color="auto"/>
                            <w:left w:val="none" w:sz="0" w:space="0" w:color="auto"/>
                            <w:bottom w:val="none" w:sz="0" w:space="0" w:color="auto"/>
                            <w:right w:val="none" w:sz="0" w:space="0" w:color="auto"/>
                          </w:divBdr>
                          <w:divsChild>
                            <w:div w:id="1225675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1511610">
      <w:bodyDiv w:val="1"/>
      <w:marLeft w:val="0"/>
      <w:marRight w:val="0"/>
      <w:marTop w:val="0"/>
      <w:marBottom w:val="0"/>
      <w:divBdr>
        <w:top w:val="none" w:sz="0" w:space="0" w:color="auto"/>
        <w:left w:val="none" w:sz="0" w:space="0" w:color="auto"/>
        <w:bottom w:val="none" w:sz="0" w:space="0" w:color="auto"/>
        <w:right w:val="none" w:sz="0" w:space="0" w:color="auto"/>
      </w:divBdr>
    </w:div>
    <w:div w:id="502668119">
      <w:bodyDiv w:val="1"/>
      <w:marLeft w:val="0"/>
      <w:marRight w:val="0"/>
      <w:marTop w:val="0"/>
      <w:marBottom w:val="0"/>
      <w:divBdr>
        <w:top w:val="none" w:sz="0" w:space="0" w:color="auto"/>
        <w:left w:val="none" w:sz="0" w:space="0" w:color="auto"/>
        <w:bottom w:val="none" w:sz="0" w:space="0" w:color="auto"/>
        <w:right w:val="none" w:sz="0" w:space="0" w:color="auto"/>
      </w:divBdr>
    </w:div>
    <w:div w:id="529345588">
      <w:bodyDiv w:val="1"/>
      <w:marLeft w:val="0"/>
      <w:marRight w:val="0"/>
      <w:marTop w:val="0"/>
      <w:marBottom w:val="0"/>
      <w:divBdr>
        <w:top w:val="none" w:sz="0" w:space="0" w:color="auto"/>
        <w:left w:val="none" w:sz="0" w:space="0" w:color="auto"/>
        <w:bottom w:val="none" w:sz="0" w:space="0" w:color="auto"/>
        <w:right w:val="none" w:sz="0" w:space="0" w:color="auto"/>
      </w:divBdr>
    </w:div>
    <w:div w:id="537939404">
      <w:bodyDiv w:val="1"/>
      <w:marLeft w:val="0"/>
      <w:marRight w:val="0"/>
      <w:marTop w:val="0"/>
      <w:marBottom w:val="0"/>
      <w:divBdr>
        <w:top w:val="none" w:sz="0" w:space="0" w:color="auto"/>
        <w:left w:val="none" w:sz="0" w:space="0" w:color="auto"/>
        <w:bottom w:val="none" w:sz="0" w:space="0" w:color="auto"/>
        <w:right w:val="none" w:sz="0" w:space="0" w:color="auto"/>
      </w:divBdr>
    </w:div>
    <w:div w:id="572397608">
      <w:bodyDiv w:val="1"/>
      <w:marLeft w:val="0"/>
      <w:marRight w:val="0"/>
      <w:marTop w:val="0"/>
      <w:marBottom w:val="0"/>
      <w:divBdr>
        <w:top w:val="none" w:sz="0" w:space="0" w:color="auto"/>
        <w:left w:val="none" w:sz="0" w:space="0" w:color="auto"/>
        <w:bottom w:val="none" w:sz="0" w:space="0" w:color="auto"/>
        <w:right w:val="none" w:sz="0" w:space="0" w:color="auto"/>
      </w:divBdr>
    </w:div>
    <w:div w:id="597327039">
      <w:bodyDiv w:val="1"/>
      <w:marLeft w:val="0"/>
      <w:marRight w:val="0"/>
      <w:marTop w:val="0"/>
      <w:marBottom w:val="0"/>
      <w:divBdr>
        <w:top w:val="none" w:sz="0" w:space="0" w:color="auto"/>
        <w:left w:val="none" w:sz="0" w:space="0" w:color="auto"/>
        <w:bottom w:val="none" w:sz="0" w:space="0" w:color="auto"/>
        <w:right w:val="none" w:sz="0" w:space="0" w:color="auto"/>
      </w:divBdr>
    </w:div>
    <w:div w:id="619192547">
      <w:bodyDiv w:val="1"/>
      <w:marLeft w:val="0"/>
      <w:marRight w:val="0"/>
      <w:marTop w:val="0"/>
      <w:marBottom w:val="0"/>
      <w:divBdr>
        <w:top w:val="none" w:sz="0" w:space="0" w:color="auto"/>
        <w:left w:val="none" w:sz="0" w:space="0" w:color="auto"/>
        <w:bottom w:val="none" w:sz="0" w:space="0" w:color="auto"/>
        <w:right w:val="none" w:sz="0" w:space="0" w:color="auto"/>
      </w:divBdr>
    </w:div>
    <w:div w:id="667057214">
      <w:bodyDiv w:val="1"/>
      <w:marLeft w:val="0"/>
      <w:marRight w:val="0"/>
      <w:marTop w:val="0"/>
      <w:marBottom w:val="0"/>
      <w:divBdr>
        <w:top w:val="none" w:sz="0" w:space="0" w:color="auto"/>
        <w:left w:val="none" w:sz="0" w:space="0" w:color="auto"/>
        <w:bottom w:val="none" w:sz="0" w:space="0" w:color="auto"/>
        <w:right w:val="none" w:sz="0" w:space="0" w:color="auto"/>
      </w:divBdr>
      <w:divsChild>
        <w:div w:id="1059785189">
          <w:marLeft w:val="547"/>
          <w:marRight w:val="0"/>
          <w:marTop w:val="0"/>
          <w:marBottom w:val="0"/>
          <w:divBdr>
            <w:top w:val="none" w:sz="0" w:space="0" w:color="auto"/>
            <w:left w:val="none" w:sz="0" w:space="0" w:color="auto"/>
            <w:bottom w:val="none" w:sz="0" w:space="0" w:color="auto"/>
            <w:right w:val="none" w:sz="0" w:space="0" w:color="auto"/>
          </w:divBdr>
        </w:div>
        <w:div w:id="1121263390">
          <w:marLeft w:val="547"/>
          <w:marRight w:val="0"/>
          <w:marTop w:val="0"/>
          <w:marBottom w:val="0"/>
          <w:divBdr>
            <w:top w:val="none" w:sz="0" w:space="0" w:color="auto"/>
            <w:left w:val="none" w:sz="0" w:space="0" w:color="auto"/>
            <w:bottom w:val="none" w:sz="0" w:space="0" w:color="auto"/>
            <w:right w:val="none" w:sz="0" w:space="0" w:color="auto"/>
          </w:divBdr>
        </w:div>
        <w:div w:id="310720186">
          <w:marLeft w:val="547"/>
          <w:marRight w:val="0"/>
          <w:marTop w:val="0"/>
          <w:marBottom w:val="0"/>
          <w:divBdr>
            <w:top w:val="none" w:sz="0" w:space="0" w:color="auto"/>
            <w:left w:val="none" w:sz="0" w:space="0" w:color="auto"/>
            <w:bottom w:val="none" w:sz="0" w:space="0" w:color="auto"/>
            <w:right w:val="none" w:sz="0" w:space="0" w:color="auto"/>
          </w:divBdr>
        </w:div>
        <w:div w:id="901256972">
          <w:marLeft w:val="547"/>
          <w:marRight w:val="0"/>
          <w:marTop w:val="0"/>
          <w:marBottom w:val="0"/>
          <w:divBdr>
            <w:top w:val="none" w:sz="0" w:space="0" w:color="auto"/>
            <w:left w:val="none" w:sz="0" w:space="0" w:color="auto"/>
            <w:bottom w:val="none" w:sz="0" w:space="0" w:color="auto"/>
            <w:right w:val="none" w:sz="0" w:space="0" w:color="auto"/>
          </w:divBdr>
        </w:div>
      </w:divsChild>
    </w:div>
    <w:div w:id="723139432">
      <w:bodyDiv w:val="1"/>
      <w:marLeft w:val="0"/>
      <w:marRight w:val="0"/>
      <w:marTop w:val="0"/>
      <w:marBottom w:val="0"/>
      <w:divBdr>
        <w:top w:val="none" w:sz="0" w:space="0" w:color="auto"/>
        <w:left w:val="none" w:sz="0" w:space="0" w:color="auto"/>
        <w:bottom w:val="none" w:sz="0" w:space="0" w:color="auto"/>
        <w:right w:val="none" w:sz="0" w:space="0" w:color="auto"/>
      </w:divBdr>
    </w:div>
    <w:div w:id="791896583">
      <w:bodyDiv w:val="1"/>
      <w:marLeft w:val="0"/>
      <w:marRight w:val="0"/>
      <w:marTop w:val="0"/>
      <w:marBottom w:val="0"/>
      <w:divBdr>
        <w:top w:val="none" w:sz="0" w:space="0" w:color="auto"/>
        <w:left w:val="none" w:sz="0" w:space="0" w:color="auto"/>
        <w:bottom w:val="none" w:sz="0" w:space="0" w:color="auto"/>
        <w:right w:val="none" w:sz="0" w:space="0" w:color="auto"/>
      </w:divBdr>
    </w:div>
    <w:div w:id="846753543">
      <w:bodyDiv w:val="1"/>
      <w:marLeft w:val="0"/>
      <w:marRight w:val="0"/>
      <w:marTop w:val="0"/>
      <w:marBottom w:val="0"/>
      <w:divBdr>
        <w:top w:val="none" w:sz="0" w:space="0" w:color="auto"/>
        <w:left w:val="none" w:sz="0" w:space="0" w:color="auto"/>
        <w:bottom w:val="none" w:sz="0" w:space="0" w:color="auto"/>
        <w:right w:val="none" w:sz="0" w:space="0" w:color="auto"/>
      </w:divBdr>
    </w:div>
    <w:div w:id="857694526">
      <w:bodyDiv w:val="1"/>
      <w:marLeft w:val="0"/>
      <w:marRight w:val="0"/>
      <w:marTop w:val="0"/>
      <w:marBottom w:val="0"/>
      <w:divBdr>
        <w:top w:val="none" w:sz="0" w:space="0" w:color="auto"/>
        <w:left w:val="none" w:sz="0" w:space="0" w:color="auto"/>
        <w:bottom w:val="none" w:sz="0" w:space="0" w:color="auto"/>
        <w:right w:val="none" w:sz="0" w:space="0" w:color="auto"/>
      </w:divBdr>
    </w:div>
    <w:div w:id="963924284">
      <w:bodyDiv w:val="1"/>
      <w:marLeft w:val="0"/>
      <w:marRight w:val="0"/>
      <w:marTop w:val="0"/>
      <w:marBottom w:val="0"/>
      <w:divBdr>
        <w:top w:val="none" w:sz="0" w:space="0" w:color="auto"/>
        <w:left w:val="none" w:sz="0" w:space="0" w:color="auto"/>
        <w:bottom w:val="none" w:sz="0" w:space="0" w:color="auto"/>
        <w:right w:val="none" w:sz="0" w:space="0" w:color="auto"/>
      </w:divBdr>
    </w:div>
    <w:div w:id="1035345169">
      <w:bodyDiv w:val="1"/>
      <w:marLeft w:val="0"/>
      <w:marRight w:val="0"/>
      <w:marTop w:val="0"/>
      <w:marBottom w:val="0"/>
      <w:divBdr>
        <w:top w:val="none" w:sz="0" w:space="0" w:color="auto"/>
        <w:left w:val="none" w:sz="0" w:space="0" w:color="auto"/>
        <w:bottom w:val="none" w:sz="0" w:space="0" w:color="auto"/>
        <w:right w:val="none" w:sz="0" w:space="0" w:color="auto"/>
      </w:divBdr>
    </w:div>
    <w:div w:id="1049963314">
      <w:bodyDiv w:val="1"/>
      <w:marLeft w:val="0"/>
      <w:marRight w:val="0"/>
      <w:marTop w:val="0"/>
      <w:marBottom w:val="0"/>
      <w:divBdr>
        <w:top w:val="none" w:sz="0" w:space="0" w:color="auto"/>
        <w:left w:val="none" w:sz="0" w:space="0" w:color="auto"/>
        <w:bottom w:val="none" w:sz="0" w:space="0" w:color="auto"/>
        <w:right w:val="none" w:sz="0" w:space="0" w:color="auto"/>
      </w:divBdr>
    </w:div>
    <w:div w:id="1137144318">
      <w:bodyDiv w:val="1"/>
      <w:marLeft w:val="0"/>
      <w:marRight w:val="0"/>
      <w:marTop w:val="0"/>
      <w:marBottom w:val="0"/>
      <w:divBdr>
        <w:top w:val="none" w:sz="0" w:space="0" w:color="auto"/>
        <w:left w:val="none" w:sz="0" w:space="0" w:color="auto"/>
        <w:bottom w:val="none" w:sz="0" w:space="0" w:color="auto"/>
        <w:right w:val="none" w:sz="0" w:space="0" w:color="auto"/>
      </w:divBdr>
    </w:div>
    <w:div w:id="1138647513">
      <w:bodyDiv w:val="1"/>
      <w:marLeft w:val="0"/>
      <w:marRight w:val="0"/>
      <w:marTop w:val="0"/>
      <w:marBottom w:val="0"/>
      <w:divBdr>
        <w:top w:val="none" w:sz="0" w:space="0" w:color="auto"/>
        <w:left w:val="none" w:sz="0" w:space="0" w:color="auto"/>
        <w:bottom w:val="none" w:sz="0" w:space="0" w:color="auto"/>
        <w:right w:val="none" w:sz="0" w:space="0" w:color="auto"/>
      </w:divBdr>
    </w:div>
    <w:div w:id="1188056239">
      <w:bodyDiv w:val="1"/>
      <w:marLeft w:val="0"/>
      <w:marRight w:val="0"/>
      <w:marTop w:val="0"/>
      <w:marBottom w:val="0"/>
      <w:divBdr>
        <w:top w:val="none" w:sz="0" w:space="0" w:color="auto"/>
        <w:left w:val="none" w:sz="0" w:space="0" w:color="auto"/>
        <w:bottom w:val="none" w:sz="0" w:space="0" w:color="auto"/>
        <w:right w:val="none" w:sz="0" w:space="0" w:color="auto"/>
      </w:divBdr>
    </w:div>
    <w:div w:id="1265768408">
      <w:bodyDiv w:val="1"/>
      <w:marLeft w:val="0"/>
      <w:marRight w:val="0"/>
      <w:marTop w:val="0"/>
      <w:marBottom w:val="0"/>
      <w:divBdr>
        <w:top w:val="none" w:sz="0" w:space="0" w:color="auto"/>
        <w:left w:val="none" w:sz="0" w:space="0" w:color="auto"/>
        <w:bottom w:val="none" w:sz="0" w:space="0" w:color="auto"/>
        <w:right w:val="none" w:sz="0" w:space="0" w:color="auto"/>
      </w:divBdr>
    </w:div>
    <w:div w:id="1277055183">
      <w:bodyDiv w:val="1"/>
      <w:marLeft w:val="0"/>
      <w:marRight w:val="0"/>
      <w:marTop w:val="0"/>
      <w:marBottom w:val="0"/>
      <w:divBdr>
        <w:top w:val="none" w:sz="0" w:space="0" w:color="auto"/>
        <w:left w:val="none" w:sz="0" w:space="0" w:color="auto"/>
        <w:bottom w:val="none" w:sz="0" w:space="0" w:color="auto"/>
        <w:right w:val="none" w:sz="0" w:space="0" w:color="auto"/>
      </w:divBdr>
    </w:div>
    <w:div w:id="1281304458">
      <w:bodyDiv w:val="1"/>
      <w:marLeft w:val="0"/>
      <w:marRight w:val="0"/>
      <w:marTop w:val="0"/>
      <w:marBottom w:val="0"/>
      <w:divBdr>
        <w:top w:val="none" w:sz="0" w:space="0" w:color="auto"/>
        <w:left w:val="none" w:sz="0" w:space="0" w:color="auto"/>
        <w:bottom w:val="none" w:sz="0" w:space="0" w:color="auto"/>
        <w:right w:val="none" w:sz="0" w:space="0" w:color="auto"/>
      </w:divBdr>
    </w:div>
    <w:div w:id="1301419378">
      <w:bodyDiv w:val="1"/>
      <w:marLeft w:val="0"/>
      <w:marRight w:val="0"/>
      <w:marTop w:val="0"/>
      <w:marBottom w:val="0"/>
      <w:divBdr>
        <w:top w:val="none" w:sz="0" w:space="0" w:color="auto"/>
        <w:left w:val="none" w:sz="0" w:space="0" w:color="auto"/>
        <w:bottom w:val="none" w:sz="0" w:space="0" w:color="auto"/>
        <w:right w:val="none" w:sz="0" w:space="0" w:color="auto"/>
      </w:divBdr>
    </w:div>
    <w:div w:id="1357079869">
      <w:bodyDiv w:val="1"/>
      <w:marLeft w:val="0"/>
      <w:marRight w:val="0"/>
      <w:marTop w:val="0"/>
      <w:marBottom w:val="0"/>
      <w:divBdr>
        <w:top w:val="none" w:sz="0" w:space="0" w:color="auto"/>
        <w:left w:val="none" w:sz="0" w:space="0" w:color="auto"/>
        <w:bottom w:val="none" w:sz="0" w:space="0" w:color="auto"/>
        <w:right w:val="none" w:sz="0" w:space="0" w:color="auto"/>
      </w:divBdr>
    </w:div>
    <w:div w:id="1362129675">
      <w:bodyDiv w:val="1"/>
      <w:marLeft w:val="0"/>
      <w:marRight w:val="0"/>
      <w:marTop w:val="0"/>
      <w:marBottom w:val="0"/>
      <w:divBdr>
        <w:top w:val="none" w:sz="0" w:space="0" w:color="auto"/>
        <w:left w:val="none" w:sz="0" w:space="0" w:color="auto"/>
        <w:bottom w:val="none" w:sz="0" w:space="0" w:color="auto"/>
        <w:right w:val="none" w:sz="0" w:space="0" w:color="auto"/>
      </w:divBdr>
    </w:div>
    <w:div w:id="1381514203">
      <w:bodyDiv w:val="1"/>
      <w:marLeft w:val="0"/>
      <w:marRight w:val="0"/>
      <w:marTop w:val="0"/>
      <w:marBottom w:val="0"/>
      <w:divBdr>
        <w:top w:val="none" w:sz="0" w:space="0" w:color="auto"/>
        <w:left w:val="none" w:sz="0" w:space="0" w:color="auto"/>
        <w:bottom w:val="none" w:sz="0" w:space="0" w:color="auto"/>
        <w:right w:val="none" w:sz="0" w:space="0" w:color="auto"/>
      </w:divBdr>
    </w:div>
    <w:div w:id="1437361019">
      <w:bodyDiv w:val="1"/>
      <w:marLeft w:val="0"/>
      <w:marRight w:val="0"/>
      <w:marTop w:val="0"/>
      <w:marBottom w:val="0"/>
      <w:divBdr>
        <w:top w:val="none" w:sz="0" w:space="0" w:color="auto"/>
        <w:left w:val="none" w:sz="0" w:space="0" w:color="auto"/>
        <w:bottom w:val="none" w:sz="0" w:space="0" w:color="auto"/>
        <w:right w:val="none" w:sz="0" w:space="0" w:color="auto"/>
      </w:divBdr>
    </w:div>
    <w:div w:id="1536889990">
      <w:bodyDiv w:val="1"/>
      <w:marLeft w:val="0"/>
      <w:marRight w:val="0"/>
      <w:marTop w:val="0"/>
      <w:marBottom w:val="0"/>
      <w:divBdr>
        <w:top w:val="none" w:sz="0" w:space="0" w:color="auto"/>
        <w:left w:val="none" w:sz="0" w:space="0" w:color="auto"/>
        <w:bottom w:val="none" w:sz="0" w:space="0" w:color="auto"/>
        <w:right w:val="none" w:sz="0" w:space="0" w:color="auto"/>
      </w:divBdr>
    </w:div>
    <w:div w:id="1598829820">
      <w:bodyDiv w:val="1"/>
      <w:marLeft w:val="0"/>
      <w:marRight w:val="0"/>
      <w:marTop w:val="0"/>
      <w:marBottom w:val="0"/>
      <w:divBdr>
        <w:top w:val="none" w:sz="0" w:space="0" w:color="auto"/>
        <w:left w:val="none" w:sz="0" w:space="0" w:color="auto"/>
        <w:bottom w:val="none" w:sz="0" w:space="0" w:color="auto"/>
        <w:right w:val="none" w:sz="0" w:space="0" w:color="auto"/>
      </w:divBdr>
    </w:div>
    <w:div w:id="1665543830">
      <w:bodyDiv w:val="1"/>
      <w:marLeft w:val="0"/>
      <w:marRight w:val="0"/>
      <w:marTop w:val="0"/>
      <w:marBottom w:val="0"/>
      <w:divBdr>
        <w:top w:val="none" w:sz="0" w:space="0" w:color="auto"/>
        <w:left w:val="none" w:sz="0" w:space="0" w:color="auto"/>
        <w:bottom w:val="none" w:sz="0" w:space="0" w:color="auto"/>
        <w:right w:val="none" w:sz="0" w:space="0" w:color="auto"/>
      </w:divBdr>
    </w:div>
    <w:div w:id="1674062628">
      <w:bodyDiv w:val="1"/>
      <w:marLeft w:val="0"/>
      <w:marRight w:val="0"/>
      <w:marTop w:val="0"/>
      <w:marBottom w:val="0"/>
      <w:divBdr>
        <w:top w:val="none" w:sz="0" w:space="0" w:color="auto"/>
        <w:left w:val="none" w:sz="0" w:space="0" w:color="auto"/>
        <w:bottom w:val="none" w:sz="0" w:space="0" w:color="auto"/>
        <w:right w:val="none" w:sz="0" w:space="0" w:color="auto"/>
      </w:divBdr>
    </w:div>
    <w:div w:id="1705403204">
      <w:bodyDiv w:val="1"/>
      <w:marLeft w:val="0"/>
      <w:marRight w:val="0"/>
      <w:marTop w:val="0"/>
      <w:marBottom w:val="0"/>
      <w:divBdr>
        <w:top w:val="none" w:sz="0" w:space="0" w:color="auto"/>
        <w:left w:val="none" w:sz="0" w:space="0" w:color="auto"/>
        <w:bottom w:val="none" w:sz="0" w:space="0" w:color="auto"/>
        <w:right w:val="none" w:sz="0" w:space="0" w:color="auto"/>
      </w:divBdr>
    </w:div>
    <w:div w:id="1849908839">
      <w:bodyDiv w:val="1"/>
      <w:marLeft w:val="0"/>
      <w:marRight w:val="0"/>
      <w:marTop w:val="0"/>
      <w:marBottom w:val="0"/>
      <w:divBdr>
        <w:top w:val="none" w:sz="0" w:space="0" w:color="auto"/>
        <w:left w:val="none" w:sz="0" w:space="0" w:color="auto"/>
        <w:bottom w:val="none" w:sz="0" w:space="0" w:color="auto"/>
        <w:right w:val="none" w:sz="0" w:space="0" w:color="auto"/>
      </w:divBdr>
    </w:div>
    <w:div w:id="1897624680">
      <w:bodyDiv w:val="1"/>
      <w:marLeft w:val="0"/>
      <w:marRight w:val="0"/>
      <w:marTop w:val="0"/>
      <w:marBottom w:val="0"/>
      <w:divBdr>
        <w:top w:val="none" w:sz="0" w:space="0" w:color="auto"/>
        <w:left w:val="none" w:sz="0" w:space="0" w:color="auto"/>
        <w:bottom w:val="none" w:sz="0" w:space="0" w:color="auto"/>
        <w:right w:val="none" w:sz="0" w:space="0" w:color="auto"/>
      </w:divBdr>
    </w:div>
    <w:div w:id="1920863325">
      <w:bodyDiv w:val="1"/>
      <w:marLeft w:val="0"/>
      <w:marRight w:val="0"/>
      <w:marTop w:val="0"/>
      <w:marBottom w:val="0"/>
      <w:divBdr>
        <w:top w:val="none" w:sz="0" w:space="0" w:color="auto"/>
        <w:left w:val="none" w:sz="0" w:space="0" w:color="auto"/>
        <w:bottom w:val="none" w:sz="0" w:space="0" w:color="auto"/>
        <w:right w:val="none" w:sz="0" w:space="0" w:color="auto"/>
      </w:divBdr>
    </w:div>
    <w:div w:id="1937590212">
      <w:bodyDiv w:val="1"/>
      <w:marLeft w:val="0"/>
      <w:marRight w:val="0"/>
      <w:marTop w:val="0"/>
      <w:marBottom w:val="0"/>
      <w:divBdr>
        <w:top w:val="none" w:sz="0" w:space="0" w:color="auto"/>
        <w:left w:val="none" w:sz="0" w:space="0" w:color="auto"/>
        <w:bottom w:val="none" w:sz="0" w:space="0" w:color="auto"/>
        <w:right w:val="none" w:sz="0" w:space="0" w:color="auto"/>
      </w:divBdr>
    </w:div>
    <w:div w:id="2118020513">
      <w:bodyDiv w:val="1"/>
      <w:marLeft w:val="0"/>
      <w:marRight w:val="0"/>
      <w:marTop w:val="0"/>
      <w:marBottom w:val="0"/>
      <w:divBdr>
        <w:top w:val="none" w:sz="0" w:space="0" w:color="auto"/>
        <w:left w:val="none" w:sz="0" w:space="0" w:color="auto"/>
        <w:bottom w:val="none" w:sz="0" w:space="0" w:color="auto"/>
        <w:right w:val="none" w:sz="0" w:space="0" w:color="auto"/>
      </w:divBdr>
    </w:div>
    <w:div w:id="21366330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89A818-8759-4891-A2C1-A19B40C1CB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TotalTime>
  <Pages>12</Pages>
  <Words>69954</Words>
  <Characters>398739</Characters>
  <Application>Microsoft Office Word</Application>
  <DocSecurity>0</DocSecurity>
  <Lines>3322</Lines>
  <Paragraphs>935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467758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dc:creator>
  <cp:keywords/>
  <dc:description/>
  <cp:lastModifiedBy> </cp:lastModifiedBy>
  <cp:revision>15</cp:revision>
  <cp:lastPrinted>2024-07-10T15:19:00Z</cp:lastPrinted>
  <dcterms:created xsi:type="dcterms:W3CDTF">2025-01-30T23:37:00Z</dcterms:created>
  <dcterms:modified xsi:type="dcterms:W3CDTF">2025-02-01T13:21:00Z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zotero-version="7.0.7"&gt;&lt;session id="L1dgxcfF"/&gt;&lt;style id="http://www.zotero.org/styles/nature" hasBibliography="1" bibliographyStyleHasBeenSet="1"/&gt;&lt;prefs&gt;&lt;pref name="fieldType" value="Field"/&gt;&lt;pref name="automaticJournalAbbreviatio</vt:lpwstr>
  </property>
  <property fmtid="{D5CDD505-2E9C-101B-9397-08002B2CF9AE}" pid="3" name="ZOTERO_PREF_2">
    <vt:lpwstr>ns" value="true"/&gt;&lt;pref name="dontAskDelayCitationUpdates" value="true"/&gt;&lt;/prefs&gt;&lt;/data&gt;</vt:lpwstr>
  </property>
</Properties>
</file>